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6C46" w14:textId="35E7FC04" w:rsidR="00ED0AC7" w:rsidRPr="002C56E7" w:rsidRDefault="00ED0AC7" w:rsidP="00ED0AC7">
      <w:pPr>
        <w:spacing w:after="0"/>
        <w:rPr>
          <w:b/>
        </w:rPr>
      </w:pPr>
      <w:r w:rsidRPr="002C56E7">
        <w:rPr>
          <w:b/>
        </w:rPr>
        <w:t>ALAVIS CELADRIN pro koně</w:t>
      </w:r>
    </w:p>
    <w:p w14:paraId="6A918973" w14:textId="77777777" w:rsidR="004D1945" w:rsidRPr="002C56E7" w:rsidRDefault="004D1945" w:rsidP="00ED0AC7">
      <w:pPr>
        <w:spacing w:after="0"/>
      </w:pPr>
    </w:p>
    <w:p w14:paraId="6C5300AD" w14:textId="70867C30" w:rsidR="00ED0AC7" w:rsidRPr="002C56E7" w:rsidRDefault="0010655C" w:rsidP="00D0216B">
      <w:pPr>
        <w:pStyle w:val="Bezmezer"/>
      </w:pPr>
      <w:r w:rsidRPr="002C56E7">
        <w:t>Přispívá k zmírnění projevů zánětlivých procesů a k snížení bolesti</w:t>
      </w:r>
      <w:r w:rsidRPr="002C56E7" w:rsidDel="0010655C">
        <w:t xml:space="preserve"> </w:t>
      </w:r>
      <w:r w:rsidR="00ED0AC7" w:rsidRPr="002C56E7">
        <w:t>svalů, kostí, šlach a kloubů</w:t>
      </w:r>
      <w:r w:rsidR="003B4D13" w:rsidRPr="002C56E7">
        <w:t xml:space="preserve"> u koní</w:t>
      </w:r>
    </w:p>
    <w:p w14:paraId="474DEF5F" w14:textId="5EF729C1" w:rsidR="00CC47AB" w:rsidRPr="002C56E7" w:rsidRDefault="00CC47AB" w:rsidP="00D0216B">
      <w:pPr>
        <w:pStyle w:val="Bezmezer"/>
      </w:pPr>
      <w:r w:rsidRPr="002C56E7">
        <w:t>Celadrin</w:t>
      </w:r>
      <w:r w:rsidR="007B2470" w:rsidRPr="002C56E7">
        <w:t>,</w:t>
      </w:r>
      <w:r w:rsidRPr="002C56E7">
        <w:t xml:space="preserve"> patentově chráněná látka</w:t>
      </w:r>
      <w:r w:rsidR="007B2470" w:rsidRPr="002C56E7">
        <w:t>, je</w:t>
      </w:r>
      <w:r w:rsidRPr="002C56E7">
        <w:t xml:space="preserve"> </w:t>
      </w:r>
      <w:r w:rsidR="007B2470" w:rsidRPr="002C56E7">
        <w:t>s</w:t>
      </w:r>
      <w:r w:rsidRPr="002C56E7">
        <w:t>měs cetyl</w:t>
      </w:r>
      <w:r w:rsidR="007B2470" w:rsidRPr="002C56E7">
        <w:t xml:space="preserve"> esterů a derivátů</w:t>
      </w:r>
      <w:r w:rsidRPr="002C56E7">
        <w:t xml:space="preserve"> nasycených a nenasycených mastných kyselin.</w:t>
      </w:r>
    </w:p>
    <w:p w14:paraId="5245D76F" w14:textId="77777777" w:rsidR="00ED0AC7" w:rsidRPr="002C56E7" w:rsidRDefault="00ED0AC7" w:rsidP="00ED0AC7">
      <w:pPr>
        <w:spacing w:after="0"/>
      </w:pPr>
    </w:p>
    <w:p w14:paraId="5C668EEB" w14:textId="2169F893" w:rsidR="00ED0AC7" w:rsidRPr="002C56E7" w:rsidRDefault="00ED0AC7" w:rsidP="00ED0AC7">
      <w:pPr>
        <w:spacing w:after="0"/>
      </w:pPr>
      <w:r w:rsidRPr="002C56E7">
        <w:t xml:space="preserve">ALAVIS Celadrin pro koně podávejte: </w:t>
      </w:r>
      <w:r w:rsidR="00246190" w:rsidRPr="002C56E7">
        <w:t xml:space="preserve">  </w:t>
      </w:r>
    </w:p>
    <w:p w14:paraId="6585C627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u koní s osteoartrózou</w:t>
      </w:r>
    </w:p>
    <w:p w14:paraId="580FBEE0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při bolestech zad (vertebrogenní algický syndrom)</w:t>
      </w:r>
    </w:p>
    <w:p w14:paraId="6F1A891D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při namožení či zánětu vazů, šlach a svalů</w:t>
      </w:r>
    </w:p>
    <w:p w14:paraId="680B1365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po úrazech a dalších zraněních</w:t>
      </w:r>
    </w:p>
    <w:p w14:paraId="0BF3FF42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pro potlačení bolesti kloubů, vazů, šlach</w:t>
      </w:r>
    </w:p>
    <w:p w14:paraId="2A943A3B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pro potlačení zánětu</w:t>
      </w:r>
    </w:p>
    <w:p w14:paraId="138AA634" w14:textId="77777777" w:rsidR="00ED0AC7" w:rsidRPr="002C56E7" w:rsidRDefault="00ED0AC7" w:rsidP="00ED0AC7">
      <w:pPr>
        <w:numPr>
          <w:ilvl w:val="0"/>
          <w:numId w:val="3"/>
        </w:numPr>
        <w:spacing w:after="0" w:line="240" w:lineRule="auto"/>
      </w:pPr>
      <w:r w:rsidRPr="002C56E7">
        <w:t>pro zlepšení pohyblivosti kloubů a odstranění jejich ztuhlosti</w:t>
      </w:r>
    </w:p>
    <w:p w14:paraId="4916D848" w14:textId="77777777" w:rsidR="00ED0AC7" w:rsidRPr="002C56E7" w:rsidRDefault="00ED0AC7" w:rsidP="00ED0AC7">
      <w:pPr>
        <w:spacing w:after="0"/>
      </w:pPr>
    </w:p>
    <w:p w14:paraId="0C740F43" w14:textId="57A38508" w:rsidR="00ED0AC7" w:rsidRPr="002C56E7" w:rsidRDefault="00ED0AC7" w:rsidP="00D0216B">
      <w:pPr>
        <w:pStyle w:val="Bezmezer"/>
      </w:pPr>
      <w:r w:rsidRPr="002C56E7">
        <w:t>ALAVIS Celadrin</w:t>
      </w:r>
      <w:r w:rsidR="00873692" w:rsidRPr="002C56E7">
        <w:t xml:space="preserve"> pro koně</w:t>
      </w:r>
      <w:r w:rsidRPr="002C56E7">
        <w:t xml:space="preserve"> je veterinární přípravek, který </w:t>
      </w:r>
      <w:r w:rsidR="00457CFC" w:rsidRPr="002C56E7">
        <w:t xml:space="preserve">je vhodný </w:t>
      </w:r>
      <w:r w:rsidR="006915C2" w:rsidRPr="002C56E7">
        <w:t xml:space="preserve">koním podává při celé řadě muskuloskeletálních onemocnění a </w:t>
      </w:r>
      <w:r w:rsidR="00457CFC" w:rsidRPr="002C56E7">
        <w:t>přispívá k zmírnění projevů zánětlivých procesů a ke snížení</w:t>
      </w:r>
      <w:r w:rsidRPr="002C56E7">
        <w:t xml:space="preserve"> bolest</w:t>
      </w:r>
      <w:r w:rsidR="006915C2" w:rsidRPr="002C56E7">
        <w:t>ivost</w:t>
      </w:r>
      <w:r w:rsidR="00457CFC" w:rsidRPr="002C56E7">
        <w:t>i</w:t>
      </w:r>
      <w:r w:rsidRPr="002C56E7">
        <w:t xml:space="preserve"> </w:t>
      </w:r>
      <w:r w:rsidR="006915C2" w:rsidRPr="002C56E7">
        <w:t xml:space="preserve">zejména </w:t>
      </w:r>
      <w:r w:rsidRPr="002C56E7">
        <w:t xml:space="preserve">při </w:t>
      </w:r>
      <w:r w:rsidR="00341EC6" w:rsidRPr="002C56E7">
        <w:t>artritidě – zánětlivý</w:t>
      </w:r>
      <w:r w:rsidRPr="002C56E7">
        <w:t xml:space="preserve"> proces probíhající v</w:t>
      </w:r>
      <w:r w:rsidR="00873692" w:rsidRPr="002C56E7">
        <w:t> kloubech</w:t>
      </w:r>
      <w:r w:rsidRPr="002C56E7">
        <w:t xml:space="preserve">. </w:t>
      </w:r>
      <w:r w:rsidR="00357D67" w:rsidRPr="002C56E7">
        <w:t>D</w:t>
      </w:r>
      <w:r w:rsidRPr="002C56E7">
        <w:t xml:space="preserve">ále systematicky </w:t>
      </w:r>
      <w:r w:rsidR="00B6667D" w:rsidRPr="002C56E7">
        <w:t xml:space="preserve">zlepšuje funkci buněčné membrány tím, že jí poskytuje ideální kombinaci lipidů a </w:t>
      </w:r>
      <w:r w:rsidRPr="002C56E7">
        <w:t xml:space="preserve">zajišťuje buňkám mladistvou vláčnost a pružnost. Tím zároveň dodává </w:t>
      </w:r>
      <w:r w:rsidR="00457CFC" w:rsidRPr="002C56E7">
        <w:t>látky napomáhající ochraně</w:t>
      </w:r>
      <w:r w:rsidRPr="002C56E7">
        <w:t xml:space="preserve"> kloub</w:t>
      </w:r>
      <w:r w:rsidR="00457CFC" w:rsidRPr="002C56E7">
        <w:t>ů</w:t>
      </w:r>
      <w:r w:rsidRPr="002C56E7">
        <w:t xml:space="preserve"> a udržuje tak jejich pružnost a pohyblivost – působí jako lubrikant kloubů. Svým složením spo</w:t>
      </w:r>
      <w:r w:rsidR="00873692" w:rsidRPr="002C56E7">
        <w:t>juje látky</w:t>
      </w:r>
      <w:r w:rsidRPr="002C56E7">
        <w:t xml:space="preserve"> mající podobné účinky. Jednou z nich je </w:t>
      </w:r>
      <w:r w:rsidR="009C5CF7" w:rsidRPr="002C56E7">
        <w:t xml:space="preserve">cetylový </w:t>
      </w:r>
      <w:r w:rsidRPr="002C56E7">
        <w:t>derivát</w:t>
      </w:r>
      <w:r w:rsidR="00457CFC" w:rsidRPr="002C56E7">
        <w:t xml:space="preserve"> mastných kyselin</w:t>
      </w:r>
      <w:r w:rsidR="008C340F" w:rsidRPr="002C56E7">
        <w:t>, který je mnoho let používán</w:t>
      </w:r>
      <w:r w:rsidRPr="002C56E7">
        <w:t xml:space="preserve"> farmaceutickým průmyslem </w:t>
      </w:r>
      <w:r w:rsidR="008C340F" w:rsidRPr="002C56E7">
        <w:t>pro jeho detoxikační</w:t>
      </w:r>
      <w:r w:rsidR="00457CFC" w:rsidRPr="002C56E7">
        <w:t xml:space="preserve"> </w:t>
      </w:r>
      <w:r w:rsidR="008C340F" w:rsidRPr="002C56E7">
        <w:t>účinky</w:t>
      </w:r>
      <w:r w:rsidRPr="002C56E7">
        <w:t xml:space="preserve"> a ve svých důsledcích </w:t>
      </w:r>
      <w:r w:rsidR="00457CFC" w:rsidRPr="002C56E7">
        <w:t xml:space="preserve">vykazuje </w:t>
      </w:r>
      <w:r w:rsidR="008C340F" w:rsidRPr="002C56E7">
        <w:t>i</w:t>
      </w:r>
      <w:r w:rsidR="002C56E7" w:rsidRPr="002C56E7">
        <w:t> </w:t>
      </w:r>
      <w:r w:rsidRPr="002C56E7">
        <w:t>protizánětlivé</w:t>
      </w:r>
      <w:r w:rsidR="00C54025" w:rsidRPr="002C56E7">
        <w:t xml:space="preserve"> účinky</w:t>
      </w:r>
      <w:r w:rsidRPr="002C56E7">
        <w:t xml:space="preserve">. Druhou složkou je směs nasycených a nenasycených mastných kyselin, zejména kyseliny myristové, myristoolejové a palmitové. Toto vyvážené složení je užitečné nejenom tím, že napomáhá transportu ve vodě špatně rozpustných cetylových sloučenin, ale </w:t>
      </w:r>
      <w:r w:rsidR="002C7B16" w:rsidRPr="002C56E7">
        <w:t xml:space="preserve">navíc mají </w:t>
      </w:r>
      <w:r w:rsidR="00F7259A" w:rsidRPr="002C56E7">
        <w:t>tyto složky vlastní prot</w:t>
      </w:r>
      <w:r w:rsidRPr="002C56E7">
        <w:t xml:space="preserve">ektivní a fyziologický účinek. Inhibují </w:t>
      </w:r>
      <w:proofErr w:type="gramStart"/>
      <w:r w:rsidRPr="002C56E7">
        <w:t>5-lipooxigenázu</w:t>
      </w:r>
      <w:proofErr w:type="gramEnd"/>
      <w:r w:rsidRPr="002C56E7">
        <w:t xml:space="preserve">, což je enzym podporující oxidativní a zánětlivé procesy. Právě zánět je zdrojem nejen bolesti, ale i volných radikálů, které stav onemocnění ještě zhoršují. Můžeme tedy shrnout, že složky </w:t>
      </w:r>
      <w:r w:rsidR="0028301C" w:rsidRPr="002C56E7">
        <w:t>C</w:t>
      </w:r>
      <w:r w:rsidRPr="002C56E7">
        <w:t>eladrinu jsou účinnými antioxidanty, specificky blokují činnost nežádoucího enzymu</w:t>
      </w:r>
      <w:r w:rsidR="00457CFC" w:rsidRPr="002C56E7">
        <w:t xml:space="preserve"> a tím přispívají ke zmírnění projevů zánětlivých procesů</w:t>
      </w:r>
      <w:r w:rsidRPr="002C56E7">
        <w:t xml:space="preserve">. </w:t>
      </w:r>
    </w:p>
    <w:p w14:paraId="5B7A2D4B" w14:textId="77777777" w:rsidR="00ED0AC7" w:rsidRPr="002C56E7" w:rsidRDefault="00ED0AC7" w:rsidP="00ED0AC7">
      <w:pPr>
        <w:spacing w:after="0"/>
      </w:pPr>
    </w:p>
    <w:p w14:paraId="792879AC" w14:textId="77777777" w:rsidR="00ED0AC7" w:rsidRPr="002C56E7" w:rsidRDefault="00ED0AC7" w:rsidP="00ED0AC7">
      <w:pPr>
        <w:spacing w:after="0"/>
        <w:rPr>
          <w:b/>
        </w:rPr>
      </w:pPr>
      <w:r w:rsidRPr="002C56E7">
        <w:rPr>
          <w:b/>
        </w:rPr>
        <w:t>Dávkování:</w:t>
      </w:r>
    </w:p>
    <w:p w14:paraId="20D0BD1D" w14:textId="4860FCE7" w:rsidR="00ED0AC7" w:rsidRPr="002C56E7" w:rsidRDefault="00ED0AC7" w:rsidP="00ED0AC7">
      <w:pPr>
        <w:spacing w:after="0"/>
      </w:pPr>
      <w:r w:rsidRPr="002C56E7">
        <w:t>Denní dávka pro koně o hmotnosti 500 kg</w:t>
      </w:r>
      <w:r w:rsidR="00C07154" w:rsidRPr="002C56E7">
        <w:t>:</w:t>
      </w:r>
      <w:r w:rsidR="00C26302" w:rsidRPr="002C56E7">
        <w:t xml:space="preserve"> </w:t>
      </w:r>
      <w:r w:rsidR="00C07154" w:rsidRPr="002C56E7">
        <w:t>P</w:t>
      </w:r>
      <w:r w:rsidR="00C26302" w:rsidRPr="002C56E7">
        <w:t>rvní 3 dny podávejte 3 odměrky</w:t>
      </w:r>
      <w:r w:rsidR="00C1309D" w:rsidRPr="002C56E7">
        <w:t xml:space="preserve"> denně</w:t>
      </w:r>
      <w:r w:rsidR="00C26302" w:rsidRPr="002C56E7">
        <w:t xml:space="preserve">, dále pokračujte </w:t>
      </w:r>
      <w:r w:rsidR="00B26BEF" w:rsidRPr="002C56E7">
        <w:t>2</w:t>
      </w:r>
      <w:r w:rsidR="002C56E7" w:rsidRPr="002C56E7">
        <w:t> </w:t>
      </w:r>
      <w:r w:rsidR="00B26BEF" w:rsidRPr="002C56E7">
        <w:t>odměrk</w:t>
      </w:r>
      <w:r w:rsidR="00C26302" w:rsidRPr="002C56E7">
        <w:t>ami denně</w:t>
      </w:r>
      <w:r w:rsidR="00B95237" w:rsidRPr="002C56E7">
        <w:t>.</w:t>
      </w:r>
      <w:r w:rsidR="00B26BEF" w:rsidRPr="002C56E7">
        <w:t xml:space="preserve"> </w:t>
      </w:r>
      <w:r w:rsidR="00B95237" w:rsidRPr="002C56E7">
        <w:t>P</w:t>
      </w:r>
      <w:r w:rsidR="00B26BEF" w:rsidRPr="002C56E7">
        <w:t>ři</w:t>
      </w:r>
      <w:r w:rsidR="00B95237" w:rsidRPr="002C56E7">
        <w:t xml:space="preserve"> výrazných</w:t>
      </w:r>
      <w:r w:rsidR="00B26BEF" w:rsidRPr="002C56E7">
        <w:t xml:space="preserve"> obtížích</w:t>
      </w:r>
      <w:r w:rsidR="00B95237" w:rsidRPr="002C56E7">
        <w:t xml:space="preserve"> je možné individuálně denní dávku </w:t>
      </w:r>
      <w:r w:rsidR="00C26302" w:rsidRPr="002C56E7">
        <w:t xml:space="preserve">zvýšit </w:t>
      </w:r>
      <w:r w:rsidR="00B95237" w:rsidRPr="002C56E7">
        <w:t>až</w:t>
      </w:r>
      <w:r w:rsidR="00C26302" w:rsidRPr="002C56E7">
        <w:t xml:space="preserve"> na 4 odměrky denně</w:t>
      </w:r>
      <w:r w:rsidR="00B26BEF" w:rsidRPr="002C56E7">
        <w:t>.</w:t>
      </w:r>
    </w:p>
    <w:p w14:paraId="02F3BE4E" w14:textId="77777777" w:rsidR="00ED0AC7" w:rsidRPr="002C56E7" w:rsidRDefault="00ED0AC7" w:rsidP="00ED0AC7">
      <w:pPr>
        <w:spacing w:after="0"/>
        <w:rPr>
          <w:b/>
          <w:bCs/>
        </w:rPr>
      </w:pPr>
    </w:p>
    <w:p w14:paraId="5BD875B9" w14:textId="77777777" w:rsidR="00ED0AC7" w:rsidRPr="002C56E7" w:rsidRDefault="00866DD2" w:rsidP="00ED0AC7">
      <w:pPr>
        <w:spacing w:after="0"/>
        <w:rPr>
          <w:bCs/>
        </w:rPr>
      </w:pPr>
      <w:r w:rsidRPr="002C56E7">
        <w:rPr>
          <w:b/>
          <w:bCs/>
        </w:rPr>
        <w:t>Obsah účinných</w:t>
      </w:r>
      <w:r w:rsidR="00B95237" w:rsidRPr="002C56E7">
        <w:rPr>
          <w:b/>
          <w:bCs/>
        </w:rPr>
        <w:t xml:space="preserve"> lát</w:t>
      </w:r>
      <w:r w:rsidRPr="002C56E7">
        <w:rPr>
          <w:b/>
          <w:bCs/>
        </w:rPr>
        <w:t>ek</w:t>
      </w:r>
      <w:r w:rsidR="00B95237" w:rsidRPr="002C56E7">
        <w:rPr>
          <w:b/>
          <w:bCs/>
        </w:rPr>
        <w:t xml:space="preserve"> v 1 kg</w:t>
      </w:r>
      <w:r w:rsidR="00ED0AC7" w:rsidRPr="002C56E7">
        <w:rPr>
          <w:b/>
          <w:bCs/>
        </w:rPr>
        <w:t>:</w:t>
      </w:r>
      <w:r w:rsidR="00B95237" w:rsidRPr="002C56E7">
        <w:rPr>
          <w:b/>
          <w:bCs/>
        </w:rPr>
        <w:t xml:space="preserve"> </w:t>
      </w:r>
      <w:r w:rsidR="00ED0AC7" w:rsidRPr="002C56E7">
        <w:rPr>
          <w:bCs/>
        </w:rPr>
        <w:t xml:space="preserve">Celadrin </w:t>
      </w:r>
      <w:r w:rsidR="00C26302" w:rsidRPr="002C56E7">
        <w:rPr>
          <w:bCs/>
        </w:rPr>
        <w:t>893</w:t>
      </w:r>
      <w:r w:rsidR="00B26BEF" w:rsidRPr="002C56E7">
        <w:rPr>
          <w:bCs/>
        </w:rPr>
        <w:t xml:space="preserve"> g</w:t>
      </w:r>
    </w:p>
    <w:p w14:paraId="1A292DAD" w14:textId="77777777" w:rsidR="00ED0AC7" w:rsidRPr="002C56E7" w:rsidRDefault="00ED0AC7" w:rsidP="00ED0AC7">
      <w:pPr>
        <w:spacing w:after="0"/>
        <w:rPr>
          <w:bCs/>
        </w:rPr>
      </w:pPr>
      <w:r w:rsidRPr="002C56E7">
        <w:rPr>
          <w:b/>
          <w:bCs/>
        </w:rPr>
        <w:t>Pomocné látky</w:t>
      </w:r>
      <w:r w:rsidR="00866DD2" w:rsidRPr="002C56E7">
        <w:rPr>
          <w:b/>
          <w:bCs/>
        </w:rPr>
        <w:t xml:space="preserve"> v 1 kg</w:t>
      </w:r>
      <w:r w:rsidRPr="002C56E7">
        <w:rPr>
          <w:b/>
          <w:bCs/>
        </w:rPr>
        <w:t xml:space="preserve">: </w:t>
      </w:r>
      <w:r w:rsidR="00107C14" w:rsidRPr="002C56E7">
        <w:rPr>
          <w:bCs/>
        </w:rPr>
        <w:t>maltodextrin</w:t>
      </w:r>
      <w:r w:rsidR="00B26BEF" w:rsidRPr="002C56E7">
        <w:rPr>
          <w:bCs/>
        </w:rPr>
        <w:t xml:space="preserve"> 10</w:t>
      </w:r>
      <w:r w:rsidR="00C26302" w:rsidRPr="002C56E7">
        <w:rPr>
          <w:bCs/>
        </w:rPr>
        <w:t>7</w:t>
      </w:r>
      <w:r w:rsidR="00B26BEF" w:rsidRPr="002C56E7">
        <w:rPr>
          <w:bCs/>
        </w:rPr>
        <w:t xml:space="preserve"> g</w:t>
      </w:r>
    </w:p>
    <w:p w14:paraId="38CA0CCE" w14:textId="423A6370" w:rsidR="00ED0AC7" w:rsidRPr="002C56E7" w:rsidRDefault="00ED0AC7" w:rsidP="00ED0AC7">
      <w:pPr>
        <w:spacing w:after="0"/>
        <w:rPr>
          <w:b/>
        </w:rPr>
      </w:pPr>
    </w:p>
    <w:p w14:paraId="3A5A1533" w14:textId="77777777" w:rsidR="00ED0AC7" w:rsidRPr="002C56E7" w:rsidRDefault="00ED0AC7" w:rsidP="00ED0AC7">
      <w:pPr>
        <w:spacing w:after="0"/>
        <w:jc w:val="both"/>
      </w:pPr>
      <w:r w:rsidRPr="002C56E7">
        <w:rPr>
          <w:b/>
        </w:rPr>
        <w:t>Způsob použití:</w:t>
      </w:r>
      <w:r w:rsidRPr="002C56E7">
        <w:t xml:space="preserve"> </w:t>
      </w:r>
    </w:p>
    <w:p w14:paraId="2CEC219E" w14:textId="3EE0173B" w:rsidR="00ED0AC7" w:rsidRPr="002C56E7" w:rsidRDefault="00ED0AC7" w:rsidP="00ED0AC7">
      <w:pPr>
        <w:spacing w:after="0"/>
      </w:pPr>
      <w:r w:rsidRPr="002C56E7">
        <w:t xml:space="preserve">Prášek se podává </w:t>
      </w:r>
      <w:r w:rsidR="00BA0A50" w:rsidRPr="002C56E7">
        <w:t>při obtížích</w:t>
      </w:r>
      <w:r w:rsidRPr="002C56E7">
        <w:t xml:space="preserve"> dle doporučeného dávkování do jadrného krmiva či melasy. </w:t>
      </w:r>
      <w:r w:rsidR="00BA0A50" w:rsidRPr="002C56E7">
        <w:t>Přípravek podávejte</w:t>
      </w:r>
      <w:r w:rsidR="00C72F65" w:rsidRPr="002C56E7">
        <w:t xml:space="preserve"> ještě</w:t>
      </w:r>
      <w:r w:rsidR="00BA0A50" w:rsidRPr="002C56E7">
        <w:t xml:space="preserve"> </w:t>
      </w:r>
      <w:proofErr w:type="gramStart"/>
      <w:r w:rsidR="00B95237" w:rsidRPr="002C56E7">
        <w:t>2</w:t>
      </w:r>
      <w:r w:rsidR="00BA0A50" w:rsidRPr="002C56E7">
        <w:t xml:space="preserve"> – </w:t>
      </w:r>
      <w:r w:rsidR="00B95237" w:rsidRPr="002C56E7">
        <w:t>4</w:t>
      </w:r>
      <w:proofErr w:type="gramEnd"/>
      <w:r w:rsidR="00BA0A50" w:rsidRPr="002C56E7">
        <w:t xml:space="preserve"> dn</w:t>
      </w:r>
      <w:r w:rsidR="00B95237" w:rsidRPr="002C56E7">
        <w:t>y</w:t>
      </w:r>
      <w:r w:rsidR="00BA0A50" w:rsidRPr="002C56E7">
        <w:t xml:space="preserve"> po vymizení </w:t>
      </w:r>
      <w:r w:rsidR="00C72F65" w:rsidRPr="002C56E7">
        <w:t xml:space="preserve">pohybových </w:t>
      </w:r>
      <w:r w:rsidR="00BA0A50" w:rsidRPr="002C56E7">
        <w:t>o</w:t>
      </w:r>
      <w:r w:rsidR="00B95237" w:rsidRPr="002C56E7">
        <w:t>b</w:t>
      </w:r>
      <w:r w:rsidR="00BA0A50" w:rsidRPr="002C56E7">
        <w:t xml:space="preserve">tíží. ALAVIS CELADRIN pro koně je možné podávat </w:t>
      </w:r>
      <w:r w:rsidR="004D1761" w:rsidRPr="002C56E7">
        <w:t xml:space="preserve">i </w:t>
      </w:r>
      <w:r w:rsidR="00BA0A50" w:rsidRPr="002C56E7">
        <w:t xml:space="preserve">dlouhodobě. </w:t>
      </w:r>
    </w:p>
    <w:p w14:paraId="79D266F0" w14:textId="77777777" w:rsidR="00BA0A50" w:rsidRPr="002C56E7" w:rsidRDefault="00BA0A50" w:rsidP="00ED0AC7">
      <w:pPr>
        <w:spacing w:after="0"/>
      </w:pPr>
    </w:p>
    <w:p w14:paraId="17C3FC67" w14:textId="77777777" w:rsidR="00ED0AC7" w:rsidRPr="002C56E7" w:rsidRDefault="000B723A" w:rsidP="00ED0AC7">
      <w:pPr>
        <w:spacing w:after="0"/>
      </w:pPr>
      <w:r w:rsidRPr="002C56E7">
        <w:rPr>
          <w:b/>
        </w:rPr>
        <w:t>Velikost b</w:t>
      </w:r>
      <w:r w:rsidR="00ED0AC7" w:rsidRPr="002C56E7">
        <w:rPr>
          <w:b/>
        </w:rPr>
        <w:t xml:space="preserve">alení: </w:t>
      </w:r>
      <w:r w:rsidR="00C26302" w:rsidRPr="002C56E7">
        <w:t>6</w:t>
      </w:r>
      <w:r w:rsidR="00ED0AC7" w:rsidRPr="002C56E7">
        <w:t>0 g</w:t>
      </w:r>
      <w:r w:rsidR="00D27189" w:rsidRPr="002C56E7">
        <w:t xml:space="preserve"> </w:t>
      </w:r>
      <w:r w:rsidR="00D40910" w:rsidRPr="002C56E7">
        <w:t xml:space="preserve"> </w:t>
      </w:r>
    </w:p>
    <w:p w14:paraId="54B6AE98" w14:textId="77777777" w:rsidR="00D27189" w:rsidRPr="002C56E7" w:rsidRDefault="00D27189" w:rsidP="00ED0AC7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14:paraId="76298E51" w14:textId="77777777" w:rsidR="00D0216B" w:rsidRPr="002C56E7" w:rsidRDefault="00385240" w:rsidP="00ED0AC7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2C56E7">
        <w:rPr>
          <w:rFonts w:ascii="Calibri" w:hAnsi="Calibri"/>
          <w:b/>
          <w:sz w:val="22"/>
          <w:szCs w:val="22"/>
        </w:rPr>
        <w:lastRenderedPageBreak/>
        <w:t>Upozornění</w:t>
      </w:r>
      <w:r w:rsidR="00ED0AC7" w:rsidRPr="002C56E7">
        <w:rPr>
          <w:rFonts w:ascii="Calibri" w:hAnsi="Calibri"/>
          <w:b/>
          <w:sz w:val="22"/>
          <w:szCs w:val="22"/>
        </w:rPr>
        <w:t>:</w:t>
      </w:r>
      <w:r w:rsidRPr="002C56E7">
        <w:rPr>
          <w:rFonts w:ascii="Calibri" w:hAnsi="Calibri"/>
          <w:b/>
          <w:sz w:val="22"/>
          <w:szCs w:val="22"/>
        </w:rPr>
        <w:t xml:space="preserve"> </w:t>
      </w:r>
    </w:p>
    <w:p w14:paraId="39836769" w14:textId="77777777" w:rsidR="00D0216B" w:rsidRPr="002C56E7" w:rsidRDefault="00385240" w:rsidP="00ED0AC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56E7">
        <w:rPr>
          <w:rFonts w:ascii="Calibri" w:hAnsi="Calibri"/>
          <w:sz w:val="22"/>
          <w:szCs w:val="22"/>
        </w:rPr>
        <w:t>Skladujte v uzavřené dóze na</w:t>
      </w:r>
      <w:r w:rsidR="0037538B" w:rsidRPr="002C56E7">
        <w:rPr>
          <w:rFonts w:ascii="Calibri" w:hAnsi="Calibri"/>
          <w:sz w:val="22"/>
          <w:szCs w:val="22"/>
        </w:rPr>
        <w:t> such</w:t>
      </w:r>
      <w:r w:rsidRPr="002C56E7">
        <w:rPr>
          <w:rFonts w:ascii="Calibri" w:hAnsi="Calibri"/>
          <w:sz w:val="22"/>
          <w:szCs w:val="22"/>
        </w:rPr>
        <w:t>ém místě</w:t>
      </w:r>
      <w:r w:rsidR="0037538B" w:rsidRPr="002C56E7">
        <w:rPr>
          <w:rFonts w:ascii="Calibri" w:hAnsi="Calibri"/>
          <w:sz w:val="22"/>
          <w:szCs w:val="22"/>
        </w:rPr>
        <w:t xml:space="preserve"> při pokojové teplotě</w:t>
      </w:r>
      <w:r w:rsidR="001379F9" w:rsidRPr="002C56E7">
        <w:rPr>
          <w:rFonts w:ascii="Calibri" w:hAnsi="Calibri"/>
          <w:sz w:val="22"/>
          <w:szCs w:val="22"/>
        </w:rPr>
        <w:t xml:space="preserve"> do 30 °C</w:t>
      </w:r>
      <w:r w:rsidRPr="002C56E7">
        <w:rPr>
          <w:rFonts w:ascii="Calibri" w:hAnsi="Calibri"/>
          <w:sz w:val="22"/>
          <w:szCs w:val="22"/>
        </w:rPr>
        <w:t xml:space="preserve">. </w:t>
      </w:r>
    </w:p>
    <w:p w14:paraId="7F54D961" w14:textId="0969C3A6" w:rsidR="00ED0AC7" w:rsidRPr="002C56E7" w:rsidRDefault="001379F9" w:rsidP="00ED0AC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56E7">
        <w:rPr>
          <w:rFonts w:ascii="Calibri" w:hAnsi="Calibri"/>
          <w:sz w:val="22"/>
          <w:szCs w:val="22"/>
        </w:rPr>
        <w:t>Uchovávejte mimo dohled a dosah dětí.</w:t>
      </w:r>
    </w:p>
    <w:p w14:paraId="1548434E" w14:textId="77777777" w:rsidR="00D0216B" w:rsidRPr="002C56E7" w:rsidRDefault="00D0216B" w:rsidP="00ED0AC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524481C" w14:textId="104ABBA4" w:rsidR="00ED0AC7" w:rsidRPr="002C56E7" w:rsidRDefault="00ED0AC7" w:rsidP="00ED0AC7">
      <w:pPr>
        <w:pStyle w:val="Zkladntext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2C56E7">
        <w:rPr>
          <w:rFonts w:ascii="Calibri" w:hAnsi="Calibri" w:cs="Calibri"/>
          <w:b/>
          <w:sz w:val="22"/>
          <w:szCs w:val="22"/>
        </w:rPr>
        <w:t xml:space="preserve">Číslo šarže a datum spotřeby: </w:t>
      </w:r>
      <w:r w:rsidRPr="002C56E7">
        <w:rPr>
          <w:rFonts w:ascii="Calibri" w:hAnsi="Calibri" w:cs="Calibri"/>
          <w:sz w:val="22"/>
          <w:szCs w:val="22"/>
        </w:rPr>
        <w:t xml:space="preserve">uvedeno na dóze </w:t>
      </w:r>
    </w:p>
    <w:p w14:paraId="1E0D2DD0" w14:textId="77777777" w:rsidR="00D0216B" w:rsidRPr="002C56E7" w:rsidRDefault="00D0216B" w:rsidP="00ED0AC7">
      <w:pPr>
        <w:pStyle w:val="Zkladntext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14:paraId="64EADD65" w14:textId="77777777" w:rsidR="004956F1" w:rsidRPr="006D728D" w:rsidRDefault="004956F1" w:rsidP="004956F1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6D728D">
        <w:rPr>
          <w:rFonts w:ascii="Calibri" w:hAnsi="Calibri" w:cs="Calibri"/>
          <w:b/>
          <w:sz w:val="22"/>
          <w:szCs w:val="22"/>
        </w:rPr>
        <w:t>Držitel rozhodnutí o schválení</w:t>
      </w:r>
      <w:r>
        <w:rPr>
          <w:rFonts w:ascii="Calibri" w:hAnsi="Calibri" w:cs="Calibri"/>
          <w:b/>
          <w:sz w:val="22"/>
          <w:szCs w:val="22"/>
        </w:rPr>
        <w:t xml:space="preserve"> a výrobce</w:t>
      </w:r>
      <w:r w:rsidRPr="006D728D">
        <w:rPr>
          <w:rFonts w:ascii="Calibri" w:hAnsi="Calibri" w:cs="Calibri"/>
          <w:b/>
          <w:sz w:val="22"/>
          <w:szCs w:val="22"/>
        </w:rPr>
        <w:t>:</w:t>
      </w:r>
    </w:p>
    <w:p w14:paraId="213C6082" w14:textId="77777777" w:rsidR="004956F1" w:rsidRDefault="004956F1" w:rsidP="004956F1">
      <w:pPr>
        <w:spacing w:after="0"/>
      </w:pPr>
      <w:bookmarkStart w:id="0" w:name="_Hlk148960149"/>
      <w:r w:rsidRPr="006D728D">
        <w:t>Patron ca, s.r.o., Thámova 402/4, 186</w:t>
      </w:r>
      <w:r>
        <w:t> </w:t>
      </w:r>
      <w:r w:rsidRPr="006D728D">
        <w:t>00 Praha 8, Česká republika, tel: 800 252 847, email:</w:t>
      </w:r>
      <w:r>
        <w:t> </w:t>
      </w:r>
      <w:r w:rsidRPr="006D728D">
        <w:t>info@alavis.cz</w:t>
      </w:r>
      <w:r w:rsidRPr="006D728D">
        <w:rPr>
          <w:color w:val="44546A"/>
        </w:rPr>
        <w:t xml:space="preserve">, </w:t>
      </w:r>
      <w:r w:rsidRPr="001E00DE">
        <w:t>www.alavis.cz</w:t>
      </w:r>
    </w:p>
    <w:p w14:paraId="244F1586" w14:textId="77777777" w:rsidR="004956F1" w:rsidRPr="006D728D" w:rsidRDefault="004956F1" w:rsidP="004956F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 xml:space="preserve">Další informace: </w:t>
      </w:r>
      <w:r w:rsidRPr="001E00DE">
        <w:rPr>
          <w:highlight w:val="lightGray"/>
        </w:rPr>
        <w:t xml:space="preserve">člen skupiny Mike. M </w:t>
      </w:r>
      <w:proofErr w:type="spellStart"/>
      <w:r w:rsidRPr="001E00DE">
        <w:rPr>
          <w:highlight w:val="lightGray"/>
        </w:rPr>
        <w:t>capital</w:t>
      </w:r>
      <w:proofErr w:type="spellEnd"/>
      <w:r w:rsidRPr="001E00DE">
        <w:rPr>
          <w:highlight w:val="lightGray"/>
        </w:rPr>
        <w:t xml:space="preserve"> a.s., provozovna: P3 Prague D8, Hala DC3, </w:t>
      </w:r>
      <w:proofErr w:type="spellStart"/>
      <w:r w:rsidRPr="001E00DE">
        <w:rPr>
          <w:highlight w:val="lightGray"/>
        </w:rPr>
        <w:t>Zdibsko</w:t>
      </w:r>
      <w:proofErr w:type="spellEnd"/>
      <w:r w:rsidRPr="001E00DE">
        <w:rPr>
          <w:highlight w:val="lightGray"/>
        </w:rPr>
        <w:t xml:space="preserve"> 614, 250 67 Klecany</w:t>
      </w:r>
      <w:r>
        <w:rPr>
          <w:rStyle w:val="Znakapoznpodarou"/>
        </w:rPr>
        <w:footnoteReference w:id="1"/>
      </w:r>
    </w:p>
    <w:p w14:paraId="3DFCE616" w14:textId="6A374F53" w:rsidR="00ED0AC7" w:rsidRPr="002C56E7" w:rsidRDefault="00ED0AC7" w:rsidP="0042457A">
      <w:pPr>
        <w:pStyle w:val="Zkladntext"/>
        <w:spacing w:line="276" w:lineRule="auto"/>
        <w:jc w:val="left"/>
        <w:rPr>
          <w:rFonts w:cs="Calibri"/>
        </w:rPr>
      </w:pPr>
      <w:bookmarkStart w:id="1" w:name="_GoBack"/>
      <w:bookmarkEnd w:id="0"/>
      <w:bookmarkEnd w:id="1"/>
    </w:p>
    <w:p w14:paraId="4EB07D87" w14:textId="77777777" w:rsidR="00AF6F18" w:rsidRPr="002C56E7" w:rsidRDefault="00AF6F18" w:rsidP="00AF6F18">
      <w:pPr>
        <w:pStyle w:val="Zkladntext"/>
        <w:spacing w:line="276" w:lineRule="auto"/>
        <w:jc w:val="left"/>
        <w:rPr>
          <w:rFonts w:ascii="Calibri" w:hAnsi="Calibri"/>
          <w:sz w:val="22"/>
          <w:szCs w:val="22"/>
        </w:rPr>
      </w:pPr>
      <w:r w:rsidRPr="002C56E7">
        <w:rPr>
          <w:rFonts w:ascii="Calibri" w:hAnsi="Calibri"/>
          <w:sz w:val="22"/>
          <w:szCs w:val="22"/>
        </w:rPr>
        <w:t xml:space="preserve">Přípravek je schválen ÚSKVBL pod číslem </w:t>
      </w:r>
      <w:r w:rsidR="001D77E3" w:rsidRPr="002C56E7">
        <w:rPr>
          <w:rFonts w:ascii="Calibri" w:hAnsi="Calibri"/>
          <w:sz w:val="22"/>
          <w:szCs w:val="22"/>
        </w:rPr>
        <w:t>043-13/C.</w:t>
      </w:r>
    </w:p>
    <w:p w14:paraId="63CC83A6" w14:textId="77777777" w:rsidR="00ED0AC7" w:rsidRPr="002C56E7" w:rsidRDefault="00ED0AC7" w:rsidP="00ED0AC7">
      <w:pPr>
        <w:pStyle w:val="Zkladntext"/>
        <w:spacing w:line="276" w:lineRule="auto"/>
        <w:jc w:val="left"/>
        <w:rPr>
          <w:rFonts w:ascii="Calibri" w:hAnsi="Calibri"/>
          <w:sz w:val="22"/>
          <w:szCs w:val="22"/>
        </w:rPr>
      </w:pPr>
    </w:p>
    <w:p w14:paraId="2B1F16E7" w14:textId="1DD1930D" w:rsidR="00ED0AC7" w:rsidRPr="002C56E7" w:rsidRDefault="00C1309D" w:rsidP="002C56E7">
      <w:pPr>
        <w:pStyle w:val="Zkladntext"/>
        <w:spacing w:line="276" w:lineRule="auto"/>
        <w:jc w:val="left"/>
        <w:rPr>
          <w:sz w:val="22"/>
          <w:szCs w:val="22"/>
        </w:rPr>
      </w:pPr>
      <w:r w:rsidRPr="002C56E7">
        <w:rPr>
          <w:rFonts w:ascii="Calibri" w:hAnsi="Calibri"/>
          <w:sz w:val="22"/>
          <w:szCs w:val="22"/>
        </w:rPr>
        <w:t>POUZE PRO ZVÍŘATA!</w:t>
      </w:r>
    </w:p>
    <w:sectPr w:rsidR="00ED0AC7" w:rsidRPr="002C56E7" w:rsidSect="00305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E732" w14:textId="77777777" w:rsidR="00C55723" w:rsidRDefault="00C55723" w:rsidP="001F6D17">
      <w:pPr>
        <w:spacing w:after="0" w:line="240" w:lineRule="auto"/>
      </w:pPr>
      <w:r>
        <w:separator/>
      </w:r>
    </w:p>
  </w:endnote>
  <w:endnote w:type="continuationSeparator" w:id="0">
    <w:p w14:paraId="20CECA62" w14:textId="77777777" w:rsidR="00C55723" w:rsidRDefault="00C55723" w:rsidP="001F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C065" w14:textId="77777777" w:rsidR="00C55723" w:rsidRDefault="00C55723" w:rsidP="001F6D17">
      <w:pPr>
        <w:spacing w:after="0" w:line="240" w:lineRule="auto"/>
      </w:pPr>
      <w:r>
        <w:separator/>
      </w:r>
    </w:p>
  </w:footnote>
  <w:footnote w:type="continuationSeparator" w:id="0">
    <w:p w14:paraId="299AD3F9" w14:textId="77777777" w:rsidR="00C55723" w:rsidRDefault="00C55723" w:rsidP="001F6D17">
      <w:pPr>
        <w:spacing w:after="0" w:line="240" w:lineRule="auto"/>
      </w:pPr>
      <w:r>
        <w:continuationSeparator/>
      </w:r>
    </w:p>
  </w:footnote>
  <w:footnote w:id="1">
    <w:p w14:paraId="08F9754C" w14:textId="77777777" w:rsidR="004956F1" w:rsidRDefault="004956F1" w:rsidP="004956F1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08CF" w14:textId="1F60A956" w:rsidR="001F6D17" w:rsidRPr="00E1769A" w:rsidRDefault="001F6D17" w:rsidP="002C56E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3CA364EA1E5486A9E45B88CB3A15F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C56E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BEA3F364FB94569B53819235362EA6B"/>
        </w:placeholder>
        <w:text/>
      </w:sdtPr>
      <w:sdtEndPr/>
      <w:sdtContent>
        <w:r w:rsidR="00E62750" w:rsidRPr="00E62750">
          <w:t>USKVBL/</w:t>
        </w:r>
        <w:r w:rsidR="0042457A">
          <w:t>13234</w:t>
        </w:r>
        <w:r w:rsidR="00E62750" w:rsidRPr="00E62750">
          <w:t>/202</w:t>
        </w:r>
        <w:r w:rsidR="0042457A">
          <w:t>3</w:t>
        </w:r>
        <w:r w:rsidR="00E62750" w:rsidRPr="00E62750">
          <w:t>/POD</w:t>
        </w:r>
        <w:r w:rsidR="00E62750">
          <w:t>,</w:t>
        </w:r>
      </w:sdtContent>
    </w:sdt>
    <w:r w:rsidRPr="00E1769A">
      <w:rPr>
        <w:bCs/>
      </w:rPr>
      <w:t xml:space="preserve"> č.j.</w:t>
    </w:r>
    <w:r w:rsidR="002C56E7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0BEA3F364FB94569B53819235362EA6B"/>
        </w:placeholder>
        <w:text/>
      </w:sdtPr>
      <w:sdtEndPr/>
      <w:sdtContent>
        <w:r w:rsidR="00E62750" w:rsidRPr="00E62750">
          <w:rPr>
            <w:rFonts w:eastAsia="Times New Roman"/>
            <w:lang w:eastAsia="cs-CZ"/>
          </w:rPr>
          <w:t>USKVBL/</w:t>
        </w:r>
        <w:r w:rsidR="00A5426F">
          <w:rPr>
            <w:rFonts w:eastAsia="Times New Roman"/>
            <w:lang w:eastAsia="cs-CZ"/>
          </w:rPr>
          <w:t>13374</w:t>
        </w:r>
        <w:r w:rsidR="00E62750" w:rsidRPr="00E62750">
          <w:rPr>
            <w:rFonts w:eastAsia="Times New Roman"/>
            <w:lang w:eastAsia="cs-CZ"/>
          </w:rPr>
          <w:t>/202</w:t>
        </w:r>
        <w:r w:rsidR="0042457A">
          <w:rPr>
            <w:rFonts w:eastAsia="Times New Roman"/>
            <w:lang w:eastAsia="cs-CZ"/>
          </w:rPr>
          <w:t>3</w:t>
        </w:r>
        <w:r w:rsidR="00E62750" w:rsidRPr="00E62750">
          <w:rPr>
            <w:rFonts w:eastAsia="Times New Roman"/>
            <w:lang w:eastAsia="cs-CZ"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738ACACBB7C4D6E88884E6756EFC321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457A">
          <w:rPr>
            <w:bCs/>
          </w:rPr>
          <w:t>18.10.2023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099EE5222D4C19A5DBD377C42FFF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6275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BE2826C230145E9B944727F976287EB"/>
        </w:placeholder>
        <w:text/>
      </w:sdtPr>
      <w:sdtEndPr/>
      <w:sdtContent>
        <w:r w:rsidR="00E62750" w:rsidRPr="00E62750">
          <w:t>ALAVIS CELADRIN pro koně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887"/>
    <w:multiLevelType w:val="hybridMultilevel"/>
    <w:tmpl w:val="C8AC2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1A63"/>
    <w:multiLevelType w:val="hybridMultilevel"/>
    <w:tmpl w:val="F344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0DB3"/>
    <w:multiLevelType w:val="hybridMultilevel"/>
    <w:tmpl w:val="55122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68"/>
    <w:rsid w:val="00037993"/>
    <w:rsid w:val="00096671"/>
    <w:rsid w:val="000A17DA"/>
    <w:rsid w:val="000B723A"/>
    <w:rsid w:val="000C04B0"/>
    <w:rsid w:val="0010655C"/>
    <w:rsid w:val="00107C14"/>
    <w:rsid w:val="00136EFE"/>
    <w:rsid w:val="001379F9"/>
    <w:rsid w:val="001A0A68"/>
    <w:rsid w:val="001A2C97"/>
    <w:rsid w:val="001D77E3"/>
    <w:rsid w:val="001F6D17"/>
    <w:rsid w:val="00246190"/>
    <w:rsid w:val="00255EA3"/>
    <w:rsid w:val="00276A93"/>
    <w:rsid w:val="0028301C"/>
    <w:rsid w:val="002C56E7"/>
    <w:rsid w:val="002C7B16"/>
    <w:rsid w:val="00305D57"/>
    <w:rsid w:val="00341EC6"/>
    <w:rsid w:val="00357D67"/>
    <w:rsid w:val="0037538B"/>
    <w:rsid w:val="00385240"/>
    <w:rsid w:val="003B4D13"/>
    <w:rsid w:val="003C1CE1"/>
    <w:rsid w:val="003C305E"/>
    <w:rsid w:val="003D476A"/>
    <w:rsid w:val="0042457A"/>
    <w:rsid w:val="00424B1A"/>
    <w:rsid w:val="00457CFC"/>
    <w:rsid w:val="00461DC3"/>
    <w:rsid w:val="0047129A"/>
    <w:rsid w:val="004956F1"/>
    <w:rsid w:val="004D1761"/>
    <w:rsid w:val="004D1945"/>
    <w:rsid w:val="00523083"/>
    <w:rsid w:val="00574ADB"/>
    <w:rsid w:val="00593F29"/>
    <w:rsid w:val="005D4A9C"/>
    <w:rsid w:val="005E0313"/>
    <w:rsid w:val="00656E8B"/>
    <w:rsid w:val="006915C2"/>
    <w:rsid w:val="00712A5C"/>
    <w:rsid w:val="007218E0"/>
    <w:rsid w:val="007B2470"/>
    <w:rsid w:val="007B7BFE"/>
    <w:rsid w:val="00833F6E"/>
    <w:rsid w:val="00866DD2"/>
    <w:rsid w:val="00873692"/>
    <w:rsid w:val="008849DF"/>
    <w:rsid w:val="008A372B"/>
    <w:rsid w:val="008C340F"/>
    <w:rsid w:val="00982745"/>
    <w:rsid w:val="009A6298"/>
    <w:rsid w:val="009C204A"/>
    <w:rsid w:val="009C5CF7"/>
    <w:rsid w:val="009D3C8F"/>
    <w:rsid w:val="009F5DA7"/>
    <w:rsid w:val="00A5426F"/>
    <w:rsid w:val="00A66F1B"/>
    <w:rsid w:val="00A90A64"/>
    <w:rsid w:val="00AF6F18"/>
    <w:rsid w:val="00B26BEF"/>
    <w:rsid w:val="00B6667D"/>
    <w:rsid w:val="00B95237"/>
    <w:rsid w:val="00BA0A50"/>
    <w:rsid w:val="00C07154"/>
    <w:rsid w:val="00C1309D"/>
    <w:rsid w:val="00C26302"/>
    <w:rsid w:val="00C54025"/>
    <w:rsid w:val="00C55723"/>
    <w:rsid w:val="00C72F65"/>
    <w:rsid w:val="00CC47AB"/>
    <w:rsid w:val="00CD2941"/>
    <w:rsid w:val="00D00786"/>
    <w:rsid w:val="00D0216B"/>
    <w:rsid w:val="00D27189"/>
    <w:rsid w:val="00D40910"/>
    <w:rsid w:val="00D72D5D"/>
    <w:rsid w:val="00E44A17"/>
    <w:rsid w:val="00E62750"/>
    <w:rsid w:val="00EC3FEF"/>
    <w:rsid w:val="00ED0AC7"/>
    <w:rsid w:val="00ED40BD"/>
    <w:rsid w:val="00F130F3"/>
    <w:rsid w:val="00F7259A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45E1"/>
  <w15:chartTrackingRefBased/>
  <w15:docId w15:val="{519888FA-3690-425A-A2A3-E0EB1B26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D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0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D0AC7"/>
    <w:rPr>
      <w:b/>
      <w:bCs/>
    </w:rPr>
  </w:style>
  <w:style w:type="paragraph" w:styleId="Zkladntext">
    <w:name w:val="Body Text"/>
    <w:basedOn w:val="Normln"/>
    <w:link w:val="ZkladntextChar"/>
    <w:rsid w:val="00ED0AC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ED0AC7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unhideWhenUsed/>
    <w:rsid w:val="000B72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4D1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24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4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47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4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470"/>
    <w:rPr>
      <w:b/>
      <w:bCs/>
      <w:lang w:eastAsia="en-US"/>
    </w:rPr>
  </w:style>
  <w:style w:type="paragraph" w:styleId="Revize">
    <w:name w:val="Revision"/>
    <w:hidden/>
    <w:uiPriority w:val="99"/>
    <w:semiHidden/>
    <w:rsid w:val="007B247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D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D17"/>
    <w:rPr>
      <w:sz w:val="22"/>
      <w:szCs w:val="22"/>
      <w:lang w:eastAsia="en-US"/>
    </w:rPr>
  </w:style>
  <w:style w:type="character" w:styleId="Zstupntext">
    <w:name w:val="Placeholder Text"/>
    <w:rsid w:val="001F6D17"/>
    <w:rPr>
      <w:color w:val="808080"/>
    </w:rPr>
  </w:style>
  <w:style w:type="character" w:customStyle="1" w:styleId="Styl2">
    <w:name w:val="Styl2"/>
    <w:basedOn w:val="Standardnpsmoodstavce"/>
    <w:uiPriority w:val="1"/>
    <w:rsid w:val="001F6D17"/>
    <w:rPr>
      <w:b/>
      <w:bCs w:val="0"/>
    </w:rPr>
  </w:style>
  <w:style w:type="paragraph" w:styleId="Bezmezer">
    <w:name w:val="No Spacing"/>
    <w:uiPriority w:val="1"/>
    <w:qFormat/>
    <w:rsid w:val="00D0216B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56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56F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95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A364EA1E5486A9E45B88CB3A15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28FB3-284E-44E5-801D-E5E24B521FAB}"/>
      </w:docPartPr>
      <w:docPartBody>
        <w:p w:rsidR="003E0DD0" w:rsidRDefault="001B4B98" w:rsidP="001B4B98">
          <w:pPr>
            <w:pStyle w:val="33CA364EA1E5486A9E45B88CB3A15F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EA3F364FB94569B53819235362E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54BF9-A087-4943-BB4D-5F54C68BA8F6}"/>
      </w:docPartPr>
      <w:docPartBody>
        <w:p w:rsidR="003E0DD0" w:rsidRDefault="001B4B98" w:rsidP="001B4B98">
          <w:pPr>
            <w:pStyle w:val="0BEA3F364FB94569B53819235362EA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38ACACBB7C4D6E88884E6756EFC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8A337-0433-47A3-ACD5-34CB1CD284A7}"/>
      </w:docPartPr>
      <w:docPartBody>
        <w:p w:rsidR="003E0DD0" w:rsidRDefault="001B4B98" w:rsidP="001B4B98">
          <w:pPr>
            <w:pStyle w:val="8738ACACBB7C4D6E88884E6756EFC3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099EE5222D4C19A5DBD377C42FF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6D481-45A9-4D8B-9784-88E6A3C4CC5A}"/>
      </w:docPartPr>
      <w:docPartBody>
        <w:p w:rsidR="003E0DD0" w:rsidRDefault="001B4B98" w:rsidP="001B4B98">
          <w:pPr>
            <w:pStyle w:val="F3099EE5222D4C19A5DBD377C42FFF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E2826C230145E9B944727F97628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CB850-EB24-46B4-9C60-0E880400B821}"/>
      </w:docPartPr>
      <w:docPartBody>
        <w:p w:rsidR="003E0DD0" w:rsidRDefault="001B4B98" w:rsidP="001B4B98">
          <w:pPr>
            <w:pStyle w:val="CBE2826C230145E9B944727F976287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98"/>
    <w:rsid w:val="00061D26"/>
    <w:rsid w:val="000C1613"/>
    <w:rsid w:val="001B4B98"/>
    <w:rsid w:val="003E0DD0"/>
    <w:rsid w:val="004B143F"/>
    <w:rsid w:val="005E21A6"/>
    <w:rsid w:val="00711A05"/>
    <w:rsid w:val="00DB74E4"/>
    <w:rsid w:val="00E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4B98"/>
    <w:rPr>
      <w:color w:val="808080"/>
    </w:rPr>
  </w:style>
  <w:style w:type="paragraph" w:customStyle="1" w:styleId="33CA364EA1E5486A9E45B88CB3A15F8F">
    <w:name w:val="33CA364EA1E5486A9E45B88CB3A15F8F"/>
    <w:rsid w:val="001B4B98"/>
  </w:style>
  <w:style w:type="paragraph" w:customStyle="1" w:styleId="0BEA3F364FB94569B53819235362EA6B">
    <w:name w:val="0BEA3F364FB94569B53819235362EA6B"/>
    <w:rsid w:val="001B4B98"/>
  </w:style>
  <w:style w:type="paragraph" w:customStyle="1" w:styleId="8738ACACBB7C4D6E88884E6756EFC321">
    <w:name w:val="8738ACACBB7C4D6E88884E6756EFC321"/>
    <w:rsid w:val="001B4B98"/>
  </w:style>
  <w:style w:type="paragraph" w:customStyle="1" w:styleId="F3099EE5222D4C19A5DBD377C42FFFA9">
    <w:name w:val="F3099EE5222D4C19A5DBD377C42FFFA9"/>
    <w:rsid w:val="001B4B98"/>
  </w:style>
  <w:style w:type="paragraph" w:customStyle="1" w:styleId="CBE2826C230145E9B944727F976287EB">
    <w:name w:val="CBE2826C230145E9B944727F976287EB"/>
    <w:rsid w:val="001B4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Klapková Kristýna</cp:lastModifiedBy>
  <cp:revision>18</cp:revision>
  <cp:lastPrinted>2022-11-10T15:00:00Z</cp:lastPrinted>
  <dcterms:created xsi:type="dcterms:W3CDTF">2022-10-27T13:46:00Z</dcterms:created>
  <dcterms:modified xsi:type="dcterms:W3CDTF">2023-10-23T14:00:00Z</dcterms:modified>
</cp:coreProperties>
</file>