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8B46A" w14:textId="77777777" w:rsidR="00667423" w:rsidRPr="000F4A40" w:rsidRDefault="00667423" w:rsidP="00284258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4E0DEDB2" w14:textId="77777777" w:rsidR="00236881" w:rsidRPr="000F4A40" w:rsidRDefault="00667423" w:rsidP="00034D73">
      <w:pPr>
        <w:spacing w:after="0"/>
        <w:jc w:val="center"/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</w:pPr>
      <w:r w:rsidRPr="000F4A40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Char</w:t>
      </w:r>
      <w:r w:rsidR="00236881" w:rsidRPr="000F4A40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m</w:t>
      </w:r>
      <w:r w:rsidRPr="000F4A40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 xml:space="preserve"> MRL B</w:t>
      </w:r>
      <w:r w:rsidR="00236881" w:rsidRPr="000F4A40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LRFTET2 Test</w:t>
      </w:r>
    </w:p>
    <w:p w14:paraId="07649F6F" w14:textId="77777777" w:rsidR="00667423" w:rsidRPr="000F4A40" w:rsidRDefault="00236881" w:rsidP="00236881">
      <w:pPr>
        <w:spacing w:after="0"/>
        <w:jc w:val="center"/>
        <w:rPr>
          <w:rFonts w:ascii="Eurostile Bold" w:hAnsi="Eurostile Bold" w:cs="Arial"/>
          <w:b/>
          <w:color w:val="1F497D" w:themeColor="text2"/>
          <w:sz w:val="36"/>
          <w:szCs w:val="36"/>
          <w:lang w:val="cs-CZ"/>
        </w:rPr>
      </w:pPr>
      <w:r w:rsidRPr="000F4A40">
        <w:rPr>
          <w:rFonts w:ascii="Eurostile Bold" w:hAnsi="Eurostile Bold" w:cs="Arial"/>
          <w:b/>
          <w:color w:val="1F497D" w:themeColor="text2"/>
          <w:sz w:val="36"/>
          <w:szCs w:val="36"/>
          <w:lang w:val="cs-CZ"/>
        </w:rPr>
        <w:t>MRL Beta-laktamový</w:t>
      </w:r>
      <w:r w:rsidR="00270B23" w:rsidRPr="000F4A40">
        <w:rPr>
          <w:rFonts w:ascii="Eurostile Bold" w:hAnsi="Eurostile Bold" w:cs="Arial"/>
          <w:b/>
          <w:color w:val="1F497D" w:themeColor="text2"/>
          <w:sz w:val="36"/>
          <w:szCs w:val="36"/>
          <w:lang w:val="cs-CZ"/>
        </w:rPr>
        <w:t xml:space="preserve"> a </w:t>
      </w:r>
      <w:r w:rsidR="0079069A" w:rsidRPr="000F4A40">
        <w:rPr>
          <w:rFonts w:ascii="Eurostile Bold" w:hAnsi="Eurostile Bold" w:cs="Arial"/>
          <w:b/>
          <w:color w:val="1F497D" w:themeColor="text2"/>
          <w:sz w:val="36"/>
          <w:szCs w:val="36"/>
          <w:lang w:val="cs-CZ"/>
        </w:rPr>
        <w:t xml:space="preserve">RF </w:t>
      </w:r>
      <w:r w:rsidR="00270B23" w:rsidRPr="000F4A40">
        <w:rPr>
          <w:rFonts w:ascii="Eurostile Bold" w:hAnsi="Eurostile Bold" w:cs="Arial"/>
          <w:b/>
          <w:color w:val="1F497D" w:themeColor="text2"/>
          <w:sz w:val="36"/>
          <w:szCs w:val="36"/>
          <w:lang w:val="cs-CZ"/>
        </w:rPr>
        <w:t>Tetracyklin</w:t>
      </w:r>
      <w:r w:rsidRPr="000F4A40">
        <w:rPr>
          <w:rFonts w:ascii="Eurostile Bold" w:hAnsi="Eurostile Bold" w:cs="Arial"/>
          <w:b/>
          <w:color w:val="1F497D" w:themeColor="text2"/>
          <w:sz w:val="36"/>
          <w:szCs w:val="36"/>
          <w:lang w:val="cs-CZ"/>
        </w:rPr>
        <w:t>ový</w:t>
      </w:r>
      <w:r w:rsidR="00667423" w:rsidRPr="000F4A40">
        <w:rPr>
          <w:rFonts w:ascii="Eurostile Bold" w:hAnsi="Eurostile Bold" w:cs="Arial"/>
          <w:b/>
          <w:color w:val="1F497D" w:themeColor="text2"/>
          <w:sz w:val="36"/>
          <w:szCs w:val="36"/>
          <w:lang w:val="cs-CZ"/>
        </w:rPr>
        <w:t xml:space="preserve"> test</w:t>
      </w:r>
    </w:p>
    <w:p w14:paraId="3A4509AA" w14:textId="77777777" w:rsidR="00667423" w:rsidRPr="000F4A40" w:rsidRDefault="00971EA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0F4A40">
        <w:rPr>
          <w:rFonts w:ascii="Eurostile" w:hAnsi="Eurostile" w:cs="Arial"/>
          <w:b/>
          <w:sz w:val="28"/>
          <w:szCs w:val="28"/>
          <w:lang w:val="cs-CZ" w:eastAsia="cs-CZ"/>
        </w:rPr>
        <w:drawing>
          <wp:anchor distT="0" distB="0" distL="114300" distR="114300" simplePos="0" relativeHeight="251663360" behindDoc="1" locked="0" layoutInCell="1" allowOverlap="1" wp14:anchorId="5BDA8B1C" wp14:editId="6A179400">
            <wp:simplePos x="0" y="0"/>
            <wp:positionH relativeFrom="column">
              <wp:posOffset>662305</wp:posOffset>
            </wp:positionH>
            <wp:positionV relativeFrom="paragraph">
              <wp:posOffset>216535</wp:posOffset>
            </wp:positionV>
            <wp:extent cx="1952625" cy="3095625"/>
            <wp:effectExtent l="19050" t="0" r="9525" b="0"/>
            <wp:wrapTight wrapText="bothSides">
              <wp:wrapPolygon edited="0">
                <wp:start x="-211" y="0"/>
                <wp:lineTo x="-211" y="21534"/>
                <wp:lineTo x="21705" y="21534"/>
                <wp:lineTo x="21705" y="0"/>
                <wp:lineTo x="-211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909C46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17C7D0EB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67A696A5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7CEE1885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552FABB0" w14:textId="77777777" w:rsidR="00667423" w:rsidRPr="000F4A40" w:rsidRDefault="00A2190D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0F4A40">
        <w:rPr>
          <w:rFonts w:ascii="Eurostile" w:hAnsi="Eurostile" w:cs="Arial"/>
          <w:b/>
          <w:sz w:val="28"/>
          <w:szCs w:val="28"/>
          <w:lang w:val="cs-CZ" w:eastAsia="cs-CZ"/>
        </w:rPr>
        <w:drawing>
          <wp:anchor distT="0" distB="0" distL="114300" distR="114300" simplePos="0" relativeHeight="251665408" behindDoc="1" locked="0" layoutInCell="1" allowOverlap="1" wp14:anchorId="2595B43F" wp14:editId="7B308C1B">
            <wp:simplePos x="0" y="0"/>
            <wp:positionH relativeFrom="column">
              <wp:posOffset>2929255</wp:posOffset>
            </wp:positionH>
            <wp:positionV relativeFrom="paragraph">
              <wp:posOffset>161925</wp:posOffset>
            </wp:positionV>
            <wp:extent cx="2000250" cy="1905000"/>
            <wp:effectExtent l="19050" t="0" r="0" b="0"/>
            <wp:wrapTight wrapText="bothSides">
              <wp:wrapPolygon edited="0">
                <wp:start x="-206" y="0"/>
                <wp:lineTo x="-206" y="21384"/>
                <wp:lineTo x="21600" y="21384"/>
                <wp:lineTo x="21600" y="0"/>
                <wp:lineTo x="-206" y="0"/>
              </wp:wrapPolygon>
            </wp:wrapTight>
            <wp:docPr id="1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DA6511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756406C1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19640231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2CB4D0D1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2FBBB28D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4EBD8FC8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5941CD36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4C6A7D7D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2C5CFB54" w14:textId="77777777" w:rsidR="00667423" w:rsidRPr="000F4A40" w:rsidRDefault="00A2190D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0F4A40">
        <w:rPr>
          <w:rFonts w:ascii="Eurostile" w:hAnsi="Eurostile" w:cs="Arial"/>
          <w:b/>
          <w:sz w:val="28"/>
          <w:szCs w:val="28"/>
          <w:lang w:val="cs-CZ" w:eastAsia="cs-CZ"/>
        </w:rPr>
        <w:drawing>
          <wp:anchor distT="0" distB="0" distL="114300" distR="114300" simplePos="0" relativeHeight="251664384" behindDoc="1" locked="0" layoutInCell="1" allowOverlap="1" wp14:anchorId="107BE2FE" wp14:editId="7BBFF56C">
            <wp:simplePos x="0" y="0"/>
            <wp:positionH relativeFrom="column">
              <wp:posOffset>1671955</wp:posOffset>
            </wp:positionH>
            <wp:positionV relativeFrom="paragraph">
              <wp:posOffset>139700</wp:posOffset>
            </wp:positionV>
            <wp:extent cx="2595880" cy="1848485"/>
            <wp:effectExtent l="19050" t="0" r="0" b="0"/>
            <wp:wrapTight wrapText="bothSides">
              <wp:wrapPolygon edited="0">
                <wp:start x="-159" y="0"/>
                <wp:lineTo x="-159" y="21370"/>
                <wp:lineTo x="21558" y="21370"/>
                <wp:lineTo x="21558" y="0"/>
                <wp:lineTo x="-159" y="0"/>
              </wp:wrapPolygon>
            </wp:wrapTight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2293F8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77934B63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68BFFAF1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280AD1A2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421904C6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54D9005D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23EFC0DC" w14:textId="77777777" w:rsidR="00667423" w:rsidRPr="000F4A40" w:rsidRDefault="00A2190D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0F4A40">
        <w:rPr>
          <w:rFonts w:ascii="Eurostile" w:hAnsi="Eurostile"/>
          <w:lang w:val="cs-CZ" w:eastAsia="cs-CZ"/>
        </w:rPr>
        <w:drawing>
          <wp:anchor distT="0" distB="0" distL="114300" distR="114300" simplePos="0" relativeHeight="251662336" behindDoc="1" locked="0" layoutInCell="1" allowOverlap="1" wp14:anchorId="0E37378F" wp14:editId="775B1E38">
            <wp:simplePos x="0" y="0"/>
            <wp:positionH relativeFrom="column">
              <wp:posOffset>3776980</wp:posOffset>
            </wp:positionH>
            <wp:positionV relativeFrom="paragraph">
              <wp:posOffset>300990</wp:posOffset>
            </wp:positionV>
            <wp:extent cx="1400175" cy="1285875"/>
            <wp:effectExtent l="19050" t="0" r="9525" b="0"/>
            <wp:wrapTight wrapText="bothSides">
              <wp:wrapPolygon edited="0">
                <wp:start x="-294" y="0"/>
                <wp:lineTo x="-294" y="21440"/>
                <wp:lineTo x="21747" y="21440"/>
                <wp:lineTo x="21747" y="0"/>
                <wp:lineTo x="-294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C67FEE" w14:textId="77777777" w:rsidR="00667423" w:rsidRPr="000F4A40" w:rsidRDefault="00A2190D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0F4A40">
        <w:rPr>
          <w:rFonts w:ascii="Eurostile" w:hAnsi="Eurostile" w:cs="Arial"/>
          <w:b/>
          <w:sz w:val="28"/>
          <w:szCs w:val="28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7DA3502A" wp14:editId="7D4744FA">
            <wp:simplePos x="0" y="0"/>
            <wp:positionH relativeFrom="column">
              <wp:posOffset>1252855</wp:posOffset>
            </wp:positionH>
            <wp:positionV relativeFrom="paragraph">
              <wp:posOffset>290195</wp:posOffset>
            </wp:positionV>
            <wp:extent cx="1464945" cy="1000125"/>
            <wp:effectExtent l="19050" t="0" r="1905" b="0"/>
            <wp:wrapTight wrapText="bothSides">
              <wp:wrapPolygon edited="0">
                <wp:start x="-281" y="0"/>
                <wp:lineTo x="-281" y="21394"/>
                <wp:lineTo x="21628" y="21394"/>
                <wp:lineTo x="21628" y="0"/>
                <wp:lineTo x="-281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6964B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0C608401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6DB4DC26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4E6E8A13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01B3E6E1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6DACEF65" w14:textId="77777777" w:rsidR="00667423" w:rsidRPr="000F4A40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1E68F599" w14:textId="77777777" w:rsidR="003277B9" w:rsidRPr="000F4A40" w:rsidRDefault="003277B9" w:rsidP="00034D73">
      <w:pPr>
        <w:pStyle w:val="NormalArial"/>
        <w:rPr>
          <w:rFonts w:ascii="Eurostile Bold" w:hAnsi="Eurostile Bold"/>
          <w:b/>
          <w:bCs/>
          <w:sz w:val="28"/>
        </w:rPr>
      </w:pPr>
    </w:p>
    <w:p w14:paraId="3BA2BB62" w14:textId="77777777" w:rsidR="003277B9" w:rsidRPr="000F4A40" w:rsidRDefault="003277B9" w:rsidP="00034D73">
      <w:pPr>
        <w:pStyle w:val="NormalArial"/>
        <w:rPr>
          <w:rFonts w:ascii="Eurostile" w:hAnsi="Eurostile"/>
          <w:b/>
          <w:bCs/>
          <w:sz w:val="28"/>
        </w:rPr>
      </w:pPr>
      <w:r w:rsidRPr="000F4A40">
        <w:rPr>
          <w:rFonts w:ascii="Eurostile" w:hAnsi="Eurostile"/>
          <w:b/>
          <w:bCs/>
          <w:sz w:val="28"/>
        </w:rPr>
        <w:t>Obsah</w:t>
      </w:r>
    </w:p>
    <w:p w14:paraId="6CFB7F68" w14:textId="77777777" w:rsidR="008C2A00" w:rsidRPr="000F4A40" w:rsidRDefault="000414B8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r w:rsidRPr="000F4A40">
        <w:rPr>
          <w:rFonts w:ascii="Eurostile" w:hAnsi="Eurostile"/>
        </w:rPr>
        <w:fldChar w:fldCharType="begin"/>
      </w:r>
      <w:r w:rsidR="003277B9" w:rsidRPr="000F4A40">
        <w:rPr>
          <w:rFonts w:ascii="Eurostile" w:hAnsi="Eurostile"/>
        </w:rPr>
        <w:instrText xml:space="preserve"> TOC \o "1-3" \h \z </w:instrText>
      </w:r>
      <w:r w:rsidRPr="000F4A40">
        <w:rPr>
          <w:rFonts w:ascii="Eurostile" w:hAnsi="Eurostile"/>
        </w:rPr>
        <w:fldChar w:fldCharType="separate"/>
      </w:r>
      <w:hyperlink w:anchor="_Toc319411354" w:history="1">
        <w:r w:rsidR="008C2A00" w:rsidRPr="000F4A40">
          <w:rPr>
            <w:rStyle w:val="Hypertextovodkaz"/>
            <w:rFonts w:ascii="Eurostile" w:hAnsi="Eurostile"/>
          </w:rPr>
          <w:t>1.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Úvod</w:t>
        </w:r>
        <w:r w:rsidR="008C2A00" w:rsidRPr="000F4A40">
          <w:rPr>
            <w:rFonts w:ascii="Eurostile" w:hAnsi="Eurostile"/>
            <w:webHidden/>
          </w:rPr>
          <w:tab/>
        </w:r>
        <w:r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_Toc319411354 \h </w:instrText>
        </w:r>
        <w:r w:rsidRPr="000F4A40">
          <w:rPr>
            <w:rFonts w:ascii="Eurostile" w:hAnsi="Eurostile"/>
            <w:webHidden/>
          </w:rPr>
        </w:r>
        <w:r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3</w:t>
        </w:r>
        <w:r w:rsidRPr="000F4A40">
          <w:rPr>
            <w:rFonts w:ascii="Eurostile" w:hAnsi="Eurostile"/>
            <w:webHidden/>
          </w:rPr>
          <w:fldChar w:fldCharType="end"/>
        </w:r>
      </w:hyperlink>
    </w:p>
    <w:p w14:paraId="0753ACB3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55" w:history="1">
        <w:r w:rsidR="008C2A00" w:rsidRPr="000F4A40">
          <w:rPr>
            <w:rStyle w:val="Hypertextovodkaz"/>
            <w:rFonts w:ascii="Eurostile" w:hAnsi="Eurostile"/>
          </w:rPr>
          <w:t>2.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Obsah kitu a potřebné vybavení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_Toc319411355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3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30150281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56" w:history="1">
        <w:r w:rsidR="008C2A00" w:rsidRPr="000F4A40">
          <w:rPr>
            <w:rStyle w:val="Hypertextovodkaz"/>
            <w:rFonts w:ascii="Eurostile" w:hAnsi="Eurostile"/>
          </w:rPr>
          <w:t>3.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Citlivost a selektivita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_Toc319411356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3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310DE089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57" w:history="1">
        <w:r w:rsidR="008C2A00" w:rsidRPr="000F4A40">
          <w:rPr>
            <w:rStyle w:val="Hypertextovodkaz"/>
            <w:rFonts w:ascii="Eurostile" w:hAnsi="Eurostile"/>
          </w:rPr>
          <w:t>4.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Skladování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_Toc319411357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4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7C6BC128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58" w:history="1">
        <w:r w:rsidR="008C2A00" w:rsidRPr="000F4A40">
          <w:rPr>
            <w:rStyle w:val="Hypertextovodkaz"/>
            <w:rFonts w:ascii="Eurostile" w:hAnsi="Eurostile"/>
          </w:rPr>
          <w:t>5.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Interference a křížová reaktivita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_Toc319411358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4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4CDE101F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59" w:history="1">
        <w:r w:rsidR="008C2A00" w:rsidRPr="000F4A40">
          <w:rPr>
            <w:rStyle w:val="Hypertextovodkaz"/>
            <w:rFonts w:ascii="Eurostile" w:hAnsi="Eurostile"/>
          </w:rPr>
          <w:t>6.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Zaškolení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_Toc319411359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4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7E1D4103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60" w:history="1">
        <w:r w:rsidR="008C2A00" w:rsidRPr="000F4A40">
          <w:rPr>
            <w:rStyle w:val="Hypertextovodkaz"/>
            <w:rFonts w:ascii="Eurostile" w:hAnsi="Eurostile"/>
          </w:rPr>
          <w:t>7.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Reagencie a skladování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_Toc319411360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4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4354026E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61" w:history="1">
        <w:r w:rsidR="008C2A00" w:rsidRPr="000F4A40">
          <w:rPr>
            <w:rStyle w:val="Hypertextovodkaz"/>
            <w:rFonts w:ascii="Eurostile" w:hAnsi="Eurostile"/>
          </w:rPr>
          <w:t>8.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Negativní kontrola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_Toc319411361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5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08EE16FF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62" w:history="1">
        <w:r w:rsidR="008C2A00" w:rsidRPr="000F4A40">
          <w:rPr>
            <w:rStyle w:val="Hypertextovodkaz"/>
            <w:rFonts w:ascii="Eurostile" w:hAnsi="Eurostile"/>
          </w:rPr>
          <w:t>9.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Pozitivní kontrola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_Toc319411362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5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30F4F0BB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63" w:history="1">
        <w:r w:rsidR="008C2A00" w:rsidRPr="000F4A40">
          <w:rPr>
            <w:rStyle w:val="Hypertextovodkaz"/>
            <w:rFonts w:ascii="Eurostile" w:hAnsi="Eurostile"/>
          </w:rPr>
          <w:t>10.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Dlouhodobé skladování vzorků mléka a kontrol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_Toc319411363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5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3FC40356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64" w:history="1">
        <w:r w:rsidR="008C2A00" w:rsidRPr="000F4A40">
          <w:rPr>
            <w:rStyle w:val="Hypertextovodkaz"/>
            <w:rFonts w:ascii="Eurostile" w:hAnsi="Eurostile"/>
          </w:rPr>
          <w:t>11.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Denní kontrola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_Toc319411364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6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5DC0C611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65" w:history="1">
        <w:r w:rsidR="008C2A00" w:rsidRPr="000F4A40">
          <w:rPr>
            <w:rStyle w:val="Hypertextovodkaz"/>
            <w:rFonts w:ascii="Eurostile" w:hAnsi="Eurostile"/>
          </w:rPr>
          <w:t>12.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Informace o testu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_Toc319411365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6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477B737C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66" w:history="1">
        <w:r w:rsidR="008C2A00" w:rsidRPr="000F4A40">
          <w:rPr>
            <w:rStyle w:val="Hypertextovodkaz"/>
            <w:rFonts w:ascii="Eurostile" w:hAnsi="Eurostile"/>
          </w:rPr>
          <w:t>13.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Pracovní postup pro Rosa Reader (Pearl, Pearl-X) s odděleným inkubátorem: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_Toc319411366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7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660A38CE" w14:textId="77777777" w:rsidR="008C2A00" w:rsidRPr="000F4A40" w:rsidRDefault="001D5BC2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hyperlink w:anchor="_Toc319411367" w:history="1">
        <w:r w:rsidR="008C2A00" w:rsidRPr="000F4A40">
          <w:rPr>
            <w:rStyle w:val="Hypertextovodkaz"/>
            <w:rFonts w:ascii="Eurostile" w:hAnsi="Eurostile"/>
          </w:rPr>
          <w:t>14.</w:t>
        </w:r>
        <w:r w:rsidR="008C2A00" w:rsidRPr="000F4A40">
          <w:rPr>
            <w:rFonts w:ascii="Eurostile" w:eastAsiaTheme="minorEastAsia" w:hAnsi="Eurostile" w:cstheme="minorBidi"/>
            <w:b w:val="0"/>
            <w:caps w:val="0"/>
            <w:sz w:val="22"/>
            <w:szCs w:val="22"/>
          </w:rPr>
          <w:tab/>
        </w:r>
        <w:r w:rsidR="008C2A00" w:rsidRPr="000F4A40">
          <w:rPr>
            <w:rStyle w:val="Hypertextovodkaz"/>
            <w:rFonts w:ascii="Eurostile" w:hAnsi="Eurostile"/>
          </w:rPr>
          <w:t>Vizuální kontrola a interpretace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_Toc319411367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7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31323218" w14:textId="77777777" w:rsidR="008C2A00" w:rsidRPr="000F4A40" w:rsidRDefault="00E72C06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sz w:val="22"/>
          <w:szCs w:val="22"/>
        </w:rPr>
      </w:pPr>
      <w:r w:rsidRPr="000F4A40">
        <w:rPr>
          <w:rFonts w:ascii="Eurostile" w:hAnsi="Eurostile"/>
        </w:rPr>
        <w:t>15</w:t>
      </w:r>
      <w:r w:rsidRPr="000F4A40">
        <w:t xml:space="preserve">.   </w:t>
      </w:r>
      <w:hyperlink w:anchor="_Toc319411368" w:history="1">
        <w:r w:rsidR="008C2A00" w:rsidRPr="000F4A40">
          <w:rPr>
            <w:rStyle w:val="Hypertextovodkaz"/>
            <w:rFonts w:ascii="Eurostile" w:hAnsi="Eurostile"/>
          </w:rPr>
          <w:t>Kompletní přehled Charm ROSA testů</w:t>
        </w:r>
        <w:r w:rsidR="008C2A00" w:rsidRPr="000F4A40">
          <w:rPr>
            <w:rFonts w:ascii="Eurostile" w:hAnsi="Eurostile"/>
            <w:webHidden/>
          </w:rPr>
          <w:tab/>
        </w:r>
        <w:r w:rsidR="000414B8" w:rsidRPr="000F4A40">
          <w:rPr>
            <w:rFonts w:ascii="Eurostile" w:hAnsi="Eurostile"/>
            <w:webHidden/>
          </w:rPr>
          <w:fldChar w:fldCharType="begin"/>
        </w:r>
        <w:r w:rsidR="008C2A00" w:rsidRPr="000F4A40">
          <w:rPr>
            <w:rFonts w:ascii="Eurostile" w:hAnsi="Eurostile"/>
            <w:webHidden/>
          </w:rPr>
          <w:instrText xml:space="preserve"> PAGEREF _Toc319411368 \h </w:instrText>
        </w:r>
        <w:r w:rsidR="000414B8" w:rsidRPr="000F4A40">
          <w:rPr>
            <w:rFonts w:ascii="Eurostile" w:hAnsi="Eurostile"/>
            <w:webHidden/>
          </w:rPr>
        </w:r>
        <w:r w:rsidR="000414B8" w:rsidRPr="000F4A40">
          <w:rPr>
            <w:rFonts w:ascii="Eurostile" w:hAnsi="Eurostile"/>
            <w:webHidden/>
          </w:rPr>
          <w:fldChar w:fldCharType="separate"/>
        </w:r>
        <w:r w:rsidR="00716446">
          <w:rPr>
            <w:rFonts w:ascii="Eurostile" w:hAnsi="Eurostile"/>
            <w:noProof/>
            <w:webHidden/>
          </w:rPr>
          <w:t>9</w:t>
        </w:r>
        <w:r w:rsidR="000414B8" w:rsidRPr="000F4A40">
          <w:rPr>
            <w:rFonts w:ascii="Eurostile" w:hAnsi="Eurostile"/>
            <w:webHidden/>
          </w:rPr>
          <w:fldChar w:fldCharType="end"/>
        </w:r>
      </w:hyperlink>
    </w:p>
    <w:p w14:paraId="6DB894D6" w14:textId="77777777" w:rsidR="003277B9" w:rsidRPr="000F4A40" w:rsidRDefault="000414B8" w:rsidP="00034D73">
      <w:pPr>
        <w:spacing w:after="0"/>
        <w:rPr>
          <w:rFonts w:ascii="Eurostile" w:hAnsi="Eurostile"/>
          <w:lang w:val="cs-CZ"/>
        </w:rPr>
      </w:pPr>
      <w:r w:rsidRPr="000F4A40">
        <w:rPr>
          <w:rFonts w:ascii="Eurostile" w:hAnsi="Eurostile"/>
          <w:lang w:val="cs-CZ"/>
        </w:rPr>
        <w:fldChar w:fldCharType="end"/>
      </w:r>
    </w:p>
    <w:p w14:paraId="5D32D8F1" w14:textId="77777777" w:rsidR="003277B9" w:rsidRPr="000F4A40" w:rsidRDefault="003277B9" w:rsidP="00034D73">
      <w:pPr>
        <w:spacing w:after="0"/>
        <w:rPr>
          <w:rFonts w:ascii="Eurostile" w:hAnsi="Eurostile"/>
          <w:lang w:val="cs-CZ"/>
        </w:rPr>
      </w:pPr>
      <w:r w:rsidRPr="000F4A40">
        <w:rPr>
          <w:rFonts w:ascii="Eurostile" w:hAnsi="Eurostile"/>
          <w:lang w:val="cs-CZ"/>
        </w:rPr>
        <w:br w:type="page"/>
      </w:r>
    </w:p>
    <w:p w14:paraId="02B9717E" w14:textId="77777777" w:rsidR="005550B7" w:rsidRPr="000F4A40" w:rsidRDefault="005550B7" w:rsidP="00515C96">
      <w:pPr>
        <w:spacing w:after="0"/>
        <w:jc w:val="both"/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</w:pPr>
      <w:r w:rsidRPr="000F4A40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lastRenderedPageBreak/>
        <w:t>Charm MRL Beta-laktamový a</w:t>
      </w:r>
      <w:r w:rsidR="00741FB5" w:rsidRPr="000F4A40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RF</w:t>
      </w:r>
      <w:r w:rsidR="00AC4881" w:rsidRPr="000F4A40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Tetracyklinový</w:t>
      </w:r>
      <w:r w:rsidRPr="000F4A40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test</w:t>
      </w:r>
      <w:r w:rsidR="006A4E70" w:rsidRPr="000F4A40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pro kontrolu syrového kravského</w:t>
      </w:r>
      <w:r w:rsidR="0022223F" w:rsidRPr="000F4A40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, ovčího a kozího</w:t>
      </w:r>
      <w:r w:rsidR="006A4E70" w:rsidRPr="000F4A40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mléka (MRLBL</w:t>
      </w:r>
      <w:r w:rsidR="00741FB5" w:rsidRPr="000F4A40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RF</w:t>
      </w:r>
      <w:r w:rsidR="006A4E70" w:rsidRPr="000F4A40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TET2)</w:t>
      </w:r>
    </w:p>
    <w:p w14:paraId="1F439D62" w14:textId="77777777" w:rsidR="005550B7" w:rsidRPr="000F4A40" w:rsidRDefault="006A4E70" w:rsidP="00515C96">
      <w:pPr>
        <w:pStyle w:val="Nadpis1"/>
        <w:numPr>
          <w:ilvl w:val="0"/>
          <w:numId w:val="19"/>
        </w:numPr>
        <w:ind w:left="0" w:firstLine="0"/>
        <w:jc w:val="both"/>
        <w:rPr>
          <w:lang w:val="cs-CZ"/>
        </w:rPr>
      </w:pPr>
      <w:bookmarkStart w:id="0" w:name="_Toc319411354"/>
      <w:r w:rsidRPr="000F4A40">
        <w:rPr>
          <w:lang w:val="cs-CZ"/>
        </w:rPr>
        <w:t>Úvod</w:t>
      </w:r>
      <w:bookmarkEnd w:id="0"/>
    </w:p>
    <w:p w14:paraId="7FF96B54" w14:textId="34341CEF" w:rsidR="005550B7" w:rsidRPr="000F4A40" w:rsidRDefault="005550B7" w:rsidP="00515C96">
      <w:pPr>
        <w:jc w:val="both"/>
        <w:rPr>
          <w:rFonts w:ascii="Eurostile" w:hAnsi="Eurostile" w:cs="Arial"/>
          <w:color w:val="333333"/>
          <w:lang w:val="cs-CZ"/>
        </w:rPr>
      </w:pPr>
      <w:r w:rsidRPr="000F4A40">
        <w:rPr>
          <w:rFonts w:ascii="Eurostile" w:hAnsi="Eurostile" w:cs="Arial"/>
          <w:lang w:val="cs-CZ"/>
        </w:rPr>
        <w:t>Charm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MRL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0CA4" w:rsidRPr="000F4A40">
        <w:rPr>
          <w:rStyle w:val="hps"/>
          <w:rFonts w:ascii="Eurostile" w:hAnsi="Eurostile" w:cs="Arial"/>
          <w:color w:val="333333"/>
          <w:lang w:val="cs-CZ"/>
        </w:rPr>
        <w:t>b</w:t>
      </w:r>
      <w:r w:rsidRPr="000F4A40">
        <w:rPr>
          <w:rStyle w:val="hps"/>
          <w:rFonts w:ascii="Eurostile" w:hAnsi="Eurostile" w:cs="Arial"/>
          <w:color w:val="333333"/>
          <w:lang w:val="cs-CZ"/>
        </w:rPr>
        <w:t>eta-</w:t>
      </w:r>
      <w:r w:rsidRPr="000F4A40">
        <w:rPr>
          <w:rFonts w:ascii="Eurostile" w:hAnsi="Eurostile" w:cs="Arial"/>
          <w:lang w:val="cs-CZ"/>
        </w:rPr>
        <w:t>laktamov</w:t>
      </w:r>
      <w:r w:rsidR="006A4E70" w:rsidRPr="000F4A40">
        <w:rPr>
          <w:rFonts w:ascii="Eurostile" w:hAnsi="Eurostile" w:cs="Arial"/>
          <w:lang w:val="cs-CZ"/>
        </w:rPr>
        <w:t>ý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a 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 xml:space="preserve">RF </w:t>
      </w:r>
      <w:r w:rsidRPr="000F4A40">
        <w:rPr>
          <w:rStyle w:val="hps"/>
          <w:rFonts w:ascii="Eurostile" w:hAnsi="Eurostile" w:cs="Arial"/>
          <w:color w:val="333333"/>
          <w:lang w:val="cs-CZ"/>
        </w:rPr>
        <w:t>tetracyklin</w:t>
      </w:r>
      <w:r w:rsidR="006A4E70" w:rsidRPr="000F4A40">
        <w:rPr>
          <w:rStyle w:val="hps"/>
          <w:rFonts w:ascii="Eurostile" w:hAnsi="Eurostile" w:cs="Arial"/>
          <w:color w:val="333333"/>
          <w:lang w:val="cs-CZ"/>
        </w:rPr>
        <w:t>ový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6A4E70" w:rsidRPr="000F4A40">
        <w:rPr>
          <w:rStyle w:val="hps"/>
          <w:rFonts w:ascii="Eurostile" w:hAnsi="Eurostile" w:cs="Arial"/>
          <w:color w:val="333333"/>
          <w:lang w:val="cs-CZ"/>
        </w:rPr>
        <w:t xml:space="preserve">test </w:t>
      </w:r>
      <w:r w:rsidR="00DB61D9" w:rsidRPr="000F4A40">
        <w:rPr>
          <w:rStyle w:val="hps"/>
          <w:rFonts w:ascii="Eurostile" w:hAnsi="Eurostile" w:cs="Arial"/>
          <w:color w:val="333333"/>
          <w:lang w:val="cs-CZ"/>
        </w:rPr>
        <w:t>je imunoreceptorová analýza využívající ROSA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(</w:t>
      </w:r>
      <w:r w:rsidR="00DB61D9" w:rsidRPr="000F4A40">
        <w:rPr>
          <w:rStyle w:val="hps"/>
          <w:rFonts w:ascii="Eurostile" w:hAnsi="Eurostile" w:cs="Arial"/>
          <w:color w:val="333333"/>
          <w:lang w:val="cs-CZ"/>
        </w:rPr>
        <w:t>Rapid One Step Assay</w:t>
      </w:r>
      <w:r w:rsidRPr="000F4A40">
        <w:rPr>
          <w:rFonts w:ascii="Eurostile" w:hAnsi="Eurostile" w:cs="Arial"/>
          <w:lang w:val="cs-CZ"/>
        </w:rPr>
        <w:t>)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22223F" w:rsidRPr="000F4A40">
        <w:rPr>
          <w:rStyle w:val="hps"/>
          <w:rFonts w:ascii="Eurostile" w:hAnsi="Eurostile" w:cs="Arial"/>
          <w:color w:val="333333"/>
          <w:lang w:val="cs-CZ"/>
        </w:rPr>
        <w:t xml:space="preserve">laterální </w:t>
      </w:r>
      <w:r w:rsidRPr="000F4A40">
        <w:rPr>
          <w:rStyle w:val="hps"/>
          <w:rFonts w:ascii="Eurostile" w:hAnsi="Eurostile" w:cs="Arial"/>
          <w:color w:val="333333"/>
          <w:lang w:val="cs-CZ"/>
        </w:rPr>
        <w:t>průtokové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technologie.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B61D9" w:rsidRPr="000F4A40">
        <w:rPr>
          <w:rStyle w:val="hps"/>
          <w:rFonts w:ascii="Eurostile" w:hAnsi="Eurostile" w:cs="Arial"/>
          <w:color w:val="333333"/>
          <w:lang w:val="cs-CZ"/>
        </w:rPr>
        <w:t>Vzorek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mléka</w:t>
      </w:r>
      <w:r w:rsidR="00DB61D9" w:rsidRPr="000F4A40">
        <w:rPr>
          <w:rStyle w:val="hps"/>
          <w:rFonts w:ascii="Eurostile" w:hAnsi="Eurostile" w:cs="Arial"/>
          <w:color w:val="333333"/>
          <w:lang w:val="cs-CZ"/>
        </w:rPr>
        <w:t xml:space="preserve"> způsobuje obarvování testovací zóny a intenzita zbarvení testovacích proužků je vyhodnocována čtečkou ROSA</w:t>
      </w:r>
      <w:r w:rsidR="008D098B" w:rsidRPr="000F4A40">
        <w:rPr>
          <w:rStyle w:val="hps"/>
          <w:rFonts w:ascii="Eurostile" w:hAnsi="Eurostile" w:cs="Arial"/>
          <w:color w:val="333333"/>
          <w:lang w:val="cs-CZ"/>
        </w:rPr>
        <w:t xml:space="preserve"> Reader nebo EZ reader</w:t>
      </w:r>
      <w:r w:rsidR="00DB61D9" w:rsidRPr="000F4A40">
        <w:rPr>
          <w:rStyle w:val="hps"/>
          <w:rFonts w:ascii="Eurostile" w:hAnsi="Eurostile" w:cs="Arial"/>
          <w:color w:val="333333"/>
          <w:lang w:val="cs-CZ"/>
        </w:rPr>
        <w:t>.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Fonts w:ascii="Eurostile" w:hAnsi="Eurostile" w:cs="Arial"/>
          <w:lang w:val="cs-CZ"/>
        </w:rPr>
        <w:t>Charm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MRL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0CA4" w:rsidRPr="000F4A40">
        <w:rPr>
          <w:rStyle w:val="hps"/>
          <w:rFonts w:ascii="Eurostile" w:hAnsi="Eurostile" w:cs="Arial"/>
          <w:color w:val="333333"/>
          <w:lang w:val="cs-CZ"/>
        </w:rPr>
        <w:t>b</w:t>
      </w:r>
      <w:r w:rsidRPr="000F4A40">
        <w:rPr>
          <w:rStyle w:val="hps"/>
          <w:rFonts w:ascii="Eurostile" w:hAnsi="Eurostile" w:cs="Arial"/>
          <w:color w:val="333333"/>
          <w:lang w:val="cs-CZ"/>
        </w:rPr>
        <w:t>eta-</w:t>
      </w:r>
      <w:r w:rsidRPr="000F4A40">
        <w:rPr>
          <w:rFonts w:ascii="Eurostile" w:hAnsi="Eurostile" w:cs="Arial"/>
          <w:lang w:val="cs-CZ"/>
        </w:rPr>
        <w:t>laktamov</w:t>
      </w:r>
      <w:r w:rsidR="00360CA4" w:rsidRPr="000F4A40">
        <w:rPr>
          <w:rFonts w:ascii="Eurostile" w:hAnsi="Eurostile" w:cs="Arial"/>
          <w:lang w:val="cs-CZ"/>
        </w:rPr>
        <w:t>ý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22223F" w:rsidRPr="000F4A40">
        <w:rPr>
          <w:rStyle w:val="hps"/>
          <w:rFonts w:ascii="Eurostile" w:hAnsi="Eurostile" w:cs="Arial"/>
          <w:color w:val="333333"/>
          <w:lang w:val="cs-CZ"/>
        </w:rPr>
        <w:t>a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 xml:space="preserve"> RF</w:t>
      </w:r>
      <w:r w:rsidR="0022223F" w:rsidRPr="000F4A40">
        <w:rPr>
          <w:rStyle w:val="hps"/>
          <w:rFonts w:ascii="Eurostile" w:hAnsi="Eurostile" w:cs="Arial"/>
          <w:color w:val="333333"/>
          <w:lang w:val="cs-CZ"/>
        </w:rPr>
        <w:t xml:space="preserve"> tet</w:t>
      </w:r>
      <w:r w:rsidRPr="000F4A40">
        <w:rPr>
          <w:rStyle w:val="hps"/>
          <w:rFonts w:ascii="Eurostile" w:hAnsi="Eurostile" w:cs="Arial"/>
          <w:color w:val="333333"/>
          <w:lang w:val="cs-CZ"/>
        </w:rPr>
        <w:t>racyklin</w:t>
      </w:r>
      <w:r w:rsidR="00360CA4" w:rsidRPr="000F4A40">
        <w:rPr>
          <w:rStyle w:val="hps"/>
          <w:rFonts w:ascii="Eurostile" w:hAnsi="Eurostile" w:cs="Arial"/>
          <w:color w:val="333333"/>
          <w:lang w:val="cs-CZ"/>
        </w:rPr>
        <w:t>ový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 xml:space="preserve"> 2minutový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0CA4" w:rsidRPr="000F4A40">
        <w:rPr>
          <w:rStyle w:val="hps"/>
          <w:rFonts w:ascii="Eurostile" w:hAnsi="Eurostile" w:cs="Arial"/>
          <w:color w:val="333333"/>
          <w:lang w:val="cs-CZ"/>
        </w:rPr>
        <w:t>t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est </w:t>
      </w:r>
      <w:r w:rsidR="00360CA4" w:rsidRPr="000F4A40">
        <w:rPr>
          <w:rStyle w:val="hps"/>
          <w:rFonts w:ascii="Eurostile" w:hAnsi="Eurostile" w:cs="Arial"/>
          <w:color w:val="333333"/>
          <w:lang w:val="cs-CZ"/>
        </w:rPr>
        <w:t>detekuje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beta-</w:t>
      </w:r>
      <w:r w:rsidRPr="000F4A40">
        <w:rPr>
          <w:rFonts w:ascii="Eurostile" w:hAnsi="Eurostile" w:cs="Arial"/>
          <w:lang w:val="cs-CZ"/>
        </w:rPr>
        <w:t>laktamová</w:t>
      </w:r>
      <w:r w:rsidR="00741FB5" w:rsidRPr="000F4A40">
        <w:rPr>
          <w:rFonts w:ascii="Eurostile" w:hAnsi="Eurostile" w:cs="Arial"/>
          <w:lang w:val="cs-CZ"/>
        </w:rPr>
        <w:t xml:space="preserve"> léčiva 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>na</w:t>
      </w:r>
      <w:r w:rsidR="00741FB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>úrovni nebo pod úrovní</w:t>
      </w:r>
      <w:r w:rsidR="00741FB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>EU</w:t>
      </w:r>
      <w:r w:rsidR="00741FB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>/ Codex</w:t>
      </w:r>
      <w:r w:rsidR="00741FB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>MRL</w:t>
      </w:r>
      <w:r w:rsidR="00741FB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>(</w:t>
      </w:r>
      <w:r w:rsidR="00741FB5" w:rsidRPr="000F4A40">
        <w:rPr>
          <w:rFonts w:ascii="Eurostile" w:hAnsi="Eurostile" w:cs="Arial"/>
          <w:lang w:val="cs-CZ"/>
        </w:rPr>
        <w:t>maximální reziduální limity)</w:t>
      </w:r>
      <w:r w:rsidRPr="000F4A40">
        <w:rPr>
          <w:rFonts w:ascii="Eurostile" w:hAnsi="Eurostile" w:cs="Arial"/>
          <w:lang w:val="cs-CZ"/>
        </w:rPr>
        <w:t xml:space="preserve"> a</w:t>
      </w:r>
      <w:r w:rsidR="00360CA4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Style w:val="hps"/>
          <w:rFonts w:ascii="Eurostile" w:hAnsi="Eurostile" w:cs="Arial"/>
          <w:color w:val="333333"/>
          <w:lang w:val="cs-CZ"/>
        </w:rPr>
        <w:t>tetracyklin</w:t>
      </w:r>
      <w:r w:rsidR="00360CA4" w:rsidRPr="000F4A40">
        <w:rPr>
          <w:rStyle w:val="hps"/>
          <w:rFonts w:ascii="Eurostile" w:hAnsi="Eurostile" w:cs="Arial"/>
          <w:color w:val="333333"/>
          <w:lang w:val="cs-CZ"/>
        </w:rPr>
        <w:t>ová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0CA4" w:rsidRPr="000F4A40">
        <w:rPr>
          <w:rStyle w:val="hps"/>
          <w:rFonts w:ascii="Eurostile" w:hAnsi="Eurostile" w:cs="Arial"/>
          <w:color w:val="333333"/>
          <w:lang w:val="cs-CZ"/>
        </w:rPr>
        <w:t>léčiva</w:t>
      </w:r>
      <w:r w:rsidR="00741FB5" w:rsidRPr="000F4A40">
        <w:rPr>
          <w:rStyle w:val="hps"/>
          <w:rFonts w:ascii="Eurostile" w:hAnsi="Eurostile" w:cs="Arial"/>
          <w:color w:val="333333"/>
          <w:lang w:val="cs-CZ"/>
        </w:rPr>
        <w:t xml:space="preserve"> na nebo pod úrovní </w:t>
      </w:r>
      <w:r w:rsidR="00F864C7" w:rsidRPr="000F4A40">
        <w:rPr>
          <w:rStyle w:val="hps"/>
          <w:rFonts w:ascii="Eurostile" w:hAnsi="Eurostile" w:cs="Arial"/>
          <w:color w:val="333333"/>
          <w:lang w:val="cs-CZ"/>
        </w:rPr>
        <w:t>importních opatření Ruské federace</w:t>
      </w:r>
      <w:r w:rsidR="00360CA4" w:rsidRPr="000F4A4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Pr="000F4A40">
        <w:rPr>
          <w:rStyle w:val="hps"/>
          <w:rFonts w:ascii="Eurostile" w:hAnsi="Eurostile" w:cs="Arial"/>
          <w:color w:val="333333"/>
          <w:lang w:val="cs-CZ"/>
        </w:rPr>
        <w:t>do 2 minut</w:t>
      </w:r>
      <w:r w:rsidR="0022223F" w:rsidRPr="000F4A40">
        <w:rPr>
          <w:rStyle w:val="hps"/>
          <w:rFonts w:ascii="Eurostile" w:hAnsi="Eurostile" w:cs="Arial"/>
          <w:color w:val="333333"/>
          <w:lang w:val="cs-CZ"/>
        </w:rPr>
        <w:t xml:space="preserve"> u kravského (nebo 8 minut u ovčího a kozího mléka)</w:t>
      </w:r>
      <w:r w:rsidRPr="000F4A40">
        <w:rPr>
          <w:rFonts w:ascii="Eurostile" w:hAnsi="Eurostile" w:cs="Arial"/>
          <w:lang w:val="cs-CZ"/>
        </w:rPr>
        <w:t>.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Test je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určen pro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použití</w:t>
      </w:r>
      <w:r w:rsidR="00360CA4" w:rsidRPr="000F4A40">
        <w:rPr>
          <w:rStyle w:val="apple-converted-space"/>
          <w:rFonts w:ascii="Eurostile" w:hAnsi="Eurostile" w:cs="Arial"/>
          <w:color w:val="333333"/>
          <w:lang w:val="cs-CZ"/>
        </w:rPr>
        <w:t xml:space="preserve"> v příjmových mlékárenských laboratořích, zemědělských f</w:t>
      </w:r>
      <w:r w:rsidR="006E3CF4" w:rsidRPr="000F4A40">
        <w:rPr>
          <w:rStyle w:val="apple-converted-space"/>
          <w:rFonts w:ascii="Eurostile" w:hAnsi="Eurostile" w:cs="Arial"/>
          <w:color w:val="333333"/>
          <w:lang w:val="cs-CZ"/>
        </w:rPr>
        <w:t>a</w:t>
      </w:r>
      <w:r w:rsidR="00360CA4" w:rsidRPr="000F4A40">
        <w:rPr>
          <w:rStyle w:val="apple-converted-space"/>
          <w:rFonts w:ascii="Eurostile" w:hAnsi="Eurostile" w:cs="Arial"/>
          <w:color w:val="333333"/>
          <w:lang w:val="cs-CZ"/>
        </w:rPr>
        <w:t>rmách (k</w:t>
      </w:r>
      <w:r w:rsidR="00E17FB8" w:rsidRPr="000F4A40">
        <w:rPr>
          <w:rStyle w:val="apple-converted-space"/>
          <w:rFonts w:ascii="Eurostile" w:hAnsi="Eurostile" w:cs="Arial"/>
          <w:color w:val="333333"/>
          <w:lang w:val="cs-CZ"/>
        </w:rPr>
        <w:t>ontrola bazénové dodávky nebo př</w:t>
      </w:r>
      <w:r w:rsidR="00360CA4" w:rsidRPr="000F4A40">
        <w:rPr>
          <w:rStyle w:val="apple-converted-space"/>
          <w:rFonts w:ascii="Eurostile" w:hAnsi="Eurostile" w:cs="Arial"/>
          <w:color w:val="333333"/>
          <w:lang w:val="cs-CZ"/>
        </w:rPr>
        <w:t>eléčených dojnic) před napuštěním do cisterny a v kontrolních laboratořích.</w:t>
      </w:r>
    </w:p>
    <w:p w14:paraId="1E97653C" w14:textId="77777777" w:rsidR="005550B7" w:rsidRPr="000F4A40" w:rsidRDefault="0017127F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1" w:name="_Toc319411355"/>
      <w:r w:rsidRPr="000F4A40">
        <w:rPr>
          <w:lang w:val="cs-CZ"/>
        </w:rPr>
        <w:t xml:space="preserve">Obsah kitu </w:t>
      </w:r>
      <w:r w:rsidR="00353797" w:rsidRPr="000F4A40">
        <w:rPr>
          <w:lang w:val="cs-CZ"/>
        </w:rPr>
        <w:t>a potřebné vybavení</w:t>
      </w:r>
      <w:bookmarkEnd w:id="1"/>
    </w:p>
    <w:p w14:paraId="3113820B" w14:textId="77777777" w:rsidR="00353797" w:rsidRPr="000F4A40" w:rsidRDefault="003813BD" w:rsidP="00034D73">
      <w:pPr>
        <w:spacing w:after="0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V každé testovací sadě</w:t>
      </w:r>
      <w:r w:rsidR="003277B9" w:rsidRPr="000F4A40">
        <w:rPr>
          <w:rFonts w:ascii="Eurostile" w:hAnsi="Eurostile" w:cs="Arial"/>
          <w:b/>
          <w:lang w:val="cs-CZ"/>
        </w:rPr>
        <w:tab/>
      </w:r>
      <w:r w:rsidR="003277B9" w:rsidRPr="000F4A40">
        <w:rPr>
          <w:rFonts w:ascii="Eurostile" w:hAnsi="Eurostile" w:cs="Arial"/>
          <w:b/>
          <w:lang w:val="cs-CZ"/>
        </w:rPr>
        <w:tab/>
      </w:r>
      <w:r w:rsidRPr="000F4A40">
        <w:rPr>
          <w:rFonts w:ascii="Eurostile" w:hAnsi="Eurostile" w:cs="Arial"/>
          <w:b/>
          <w:lang w:val="cs-CZ"/>
        </w:rPr>
        <w:t>Spotřební materiál</w:t>
      </w:r>
      <w:r w:rsidR="003277B9" w:rsidRPr="000F4A40">
        <w:rPr>
          <w:rFonts w:ascii="Eurostile" w:hAnsi="Eurostile" w:cs="Arial"/>
          <w:b/>
          <w:lang w:val="cs-CZ"/>
        </w:rPr>
        <w:tab/>
      </w:r>
      <w:r w:rsidR="003277B9" w:rsidRPr="000F4A40">
        <w:rPr>
          <w:rFonts w:ascii="Eurostile" w:hAnsi="Eurostile" w:cs="Arial"/>
          <w:b/>
          <w:lang w:val="cs-CZ"/>
        </w:rPr>
        <w:tab/>
      </w:r>
      <w:r w:rsidRPr="000F4A40">
        <w:rPr>
          <w:rFonts w:ascii="Eurostile" w:hAnsi="Eurostile" w:cs="Arial"/>
          <w:b/>
          <w:lang w:val="cs-CZ"/>
        </w:rPr>
        <w:t>Vybavení</w:t>
      </w:r>
    </w:p>
    <w:p w14:paraId="5470B244" w14:textId="404D8948" w:rsidR="003813BD" w:rsidRPr="000F4A40" w:rsidRDefault="003813BD" w:rsidP="00034D73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MRLBL</w:t>
      </w:r>
      <w:r w:rsidR="001A67C4" w:rsidRPr="000F4A40">
        <w:rPr>
          <w:rFonts w:ascii="Eurostile" w:hAnsi="Eurostile" w:cs="Arial"/>
          <w:lang w:val="cs-CZ"/>
        </w:rPr>
        <w:t xml:space="preserve">RFTET2 testovací stripy </w:t>
      </w:r>
      <w:r w:rsidRPr="000F4A40">
        <w:rPr>
          <w:rFonts w:ascii="Eurostile" w:hAnsi="Eurostile" w:cs="Arial"/>
          <w:lang w:val="cs-CZ"/>
        </w:rPr>
        <w:t xml:space="preserve">-  jednorázové špičky </w:t>
      </w:r>
      <w:r w:rsidR="003277B9" w:rsidRPr="000F4A40">
        <w:rPr>
          <w:rFonts w:ascii="Eurostile" w:hAnsi="Eurostile" w:cs="Arial"/>
          <w:lang w:val="cs-CZ"/>
        </w:rPr>
        <w:tab/>
      </w:r>
      <w:r w:rsidRPr="000F4A40">
        <w:rPr>
          <w:rFonts w:ascii="Eurostile" w:hAnsi="Eurostile" w:cs="Arial"/>
          <w:lang w:val="cs-CZ"/>
        </w:rPr>
        <w:t>-  ROSA inkubátor</w:t>
      </w:r>
    </w:p>
    <w:p w14:paraId="0273C57B" w14:textId="784ACE80" w:rsidR="003813BD" w:rsidRPr="000F4A40" w:rsidRDefault="003813BD" w:rsidP="00034D73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4 ppb Penicilin G </w:t>
      </w:r>
      <w:r w:rsidR="008D098B" w:rsidRPr="000F4A40">
        <w:rPr>
          <w:rFonts w:ascii="Eurostile" w:hAnsi="Eurostile" w:cs="Arial"/>
          <w:lang w:val="cs-CZ"/>
        </w:rPr>
        <w:t>a</w:t>
      </w:r>
      <w:r w:rsidRPr="000F4A40">
        <w:rPr>
          <w:rFonts w:ascii="Eurostile" w:hAnsi="Eurostile" w:cs="Arial"/>
          <w:lang w:val="cs-CZ"/>
        </w:rPr>
        <w:t>100 ppb</w:t>
      </w:r>
      <w:r w:rsidR="003277B9" w:rsidRPr="000F4A40">
        <w:rPr>
          <w:rFonts w:ascii="Eurostile" w:hAnsi="Eurostile" w:cs="Arial"/>
          <w:lang w:val="cs-CZ"/>
        </w:rPr>
        <w:tab/>
      </w:r>
      <w:r w:rsidR="00B7325F" w:rsidRPr="000F4A40">
        <w:rPr>
          <w:rFonts w:ascii="Eurostile" w:hAnsi="Eurostile" w:cs="Arial"/>
          <w:lang w:val="cs-CZ"/>
        </w:rPr>
        <w:t xml:space="preserve">       </w:t>
      </w:r>
      <w:r w:rsidR="00D31F75" w:rsidRPr="000F4A40">
        <w:rPr>
          <w:rFonts w:ascii="Eurostile" w:hAnsi="Eurostile" w:cs="Arial"/>
          <w:lang w:val="cs-CZ"/>
        </w:rPr>
        <w:t>- jednorázové</w:t>
      </w:r>
      <w:r w:rsidRPr="000F4A40">
        <w:rPr>
          <w:rFonts w:ascii="Eurostile" w:hAnsi="Eurostile" w:cs="Arial"/>
          <w:lang w:val="cs-CZ"/>
        </w:rPr>
        <w:t xml:space="preserve"> pipety</w:t>
      </w:r>
      <w:r w:rsidR="003277B9" w:rsidRPr="000F4A40">
        <w:rPr>
          <w:rFonts w:ascii="Eurostile" w:hAnsi="Eurostile" w:cs="Arial"/>
          <w:lang w:val="cs-CZ"/>
        </w:rPr>
        <w:tab/>
      </w:r>
      <w:r w:rsidRPr="000F4A40">
        <w:rPr>
          <w:rFonts w:ascii="Eurostile" w:hAnsi="Eurostile" w:cs="Arial"/>
          <w:lang w:val="cs-CZ"/>
        </w:rPr>
        <w:t>-</w:t>
      </w:r>
      <w:r w:rsidR="0003540A" w:rsidRPr="000F4A40">
        <w:rPr>
          <w:rFonts w:ascii="Eurostile" w:hAnsi="Eurostile" w:cs="Arial"/>
          <w:lang w:val="cs-CZ"/>
        </w:rPr>
        <w:t xml:space="preserve">  </w:t>
      </w:r>
      <w:r w:rsidRPr="000F4A40">
        <w:rPr>
          <w:rFonts w:ascii="Eurostile" w:hAnsi="Eurostile" w:cs="Arial"/>
          <w:lang w:val="cs-CZ"/>
        </w:rPr>
        <w:t>ROSA</w:t>
      </w:r>
      <w:r w:rsidR="0003540A" w:rsidRPr="000F4A40">
        <w:rPr>
          <w:rFonts w:ascii="Eurostile" w:hAnsi="Eurostile" w:cs="Arial"/>
          <w:lang w:val="cs-CZ"/>
        </w:rPr>
        <w:t xml:space="preserve"> Pearl</w:t>
      </w:r>
      <w:r w:rsidRPr="000F4A40">
        <w:rPr>
          <w:rFonts w:ascii="Eurostile" w:hAnsi="Eurostile" w:cs="Arial"/>
          <w:lang w:val="cs-CZ"/>
        </w:rPr>
        <w:t xml:space="preserve"> čtečka</w:t>
      </w:r>
      <w:r w:rsidR="008D098B" w:rsidRPr="000F4A40">
        <w:rPr>
          <w:rFonts w:ascii="Eurostile" w:hAnsi="Eurostile" w:cs="Arial"/>
          <w:lang w:val="cs-CZ"/>
        </w:rPr>
        <w:t xml:space="preserve"> </w:t>
      </w:r>
    </w:p>
    <w:p w14:paraId="2E6BACF1" w14:textId="717B805F" w:rsidR="0003540A" w:rsidRPr="000F4A40" w:rsidRDefault="004B4985" w:rsidP="00034D73">
      <w:pPr>
        <w:pStyle w:val="Odstavecseseznamem"/>
        <w:tabs>
          <w:tab w:val="left" w:pos="6521"/>
        </w:tabs>
        <w:spacing w:after="0"/>
        <w:ind w:left="284" w:hanging="284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  </w:t>
      </w:r>
      <w:r w:rsidR="003813BD" w:rsidRPr="000F4A40">
        <w:rPr>
          <w:rFonts w:ascii="Eurostile" w:hAnsi="Eurostile" w:cs="Arial"/>
          <w:lang w:val="cs-CZ"/>
        </w:rPr>
        <w:t xml:space="preserve">Oxytetracyklin pozitivní kontrola                                       </w:t>
      </w:r>
      <w:r w:rsidR="00B7325F" w:rsidRPr="000F4A40">
        <w:rPr>
          <w:rFonts w:ascii="Eurostile" w:hAnsi="Eurostile" w:cs="Arial"/>
          <w:lang w:val="cs-CZ"/>
        </w:rPr>
        <w:t xml:space="preserve">      </w:t>
      </w:r>
      <w:r w:rsidR="003813BD" w:rsidRPr="000F4A40">
        <w:rPr>
          <w:rFonts w:ascii="Eurostile" w:hAnsi="Eurostile" w:cs="Arial"/>
          <w:lang w:val="cs-CZ"/>
        </w:rPr>
        <w:t xml:space="preserve">-  </w:t>
      </w:r>
      <w:r w:rsidR="0003540A" w:rsidRPr="000F4A40">
        <w:rPr>
          <w:rFonts w:ascii="Eurostile" w:hAnsi="Eurostile" w:cs="Arial"/>
          <w:lang w:val="cs-CZ"/>
        </w:rPr>
        <w:t>EZ Reader</w:t>
      </w:r>
    </w:p>
    <w:p w14:paraId="73D6684D" w14:textId="4943ADE2" w:rsidR="0003540A" w:rsidRPr="000F4A40" w:rsidRDefault="001B19DB" w:rsidP="001B19DB">
      <w:pPr>
        <w:pStyle w:val="Odstavecseseznamem"/>
        <w:tabs>
          <w:tab w:val="left" w:pos="6521"/>
        </w:tabs>
        <w:spacing w:after="0"/>
        <w:ind w:left="0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- </w:t>
      </w:r>
      <w:r w:rsidR="004B4985" w:rsidRPr="000F4A40">
        <w:rPr>
          <w:rFonts w:ascii="Eurostile" w:hAnsi="Eurostile" w:cs="Arial"/>
          <w:lang w:val="cs-CZ"/>
        </w:rPr>
        <w:t xml:space="preserve">  </w:t>
      </w:r>
      <w:r w:rsidR="003813BD" w:rsidRPr="000F4A40">
        <w:rPr>
          <w:rFonts w:ascii="Eurostile" w:hAnsi="Eurostile" w:cs="Arial"/>
          <w:lang w:val="cs-CZ"/>
        </w:rPr>
        <w:t xml:space="preserve">Návod k obsluze                                                         </w:t>
      </w:r>
      <w:r w:rsidR="00B7325F" w:rsidRPr="000F4A40">
        <w:rPr>
          <w:rFonts w:ascii="Eurostile" w:hAnsi="Eurostile" w:cs="Arial"/>
          <w:lang w:val="cs-CZ"/>
        </w:rPr>
        <w:t xml:space="preserve">             </w:t>
      </w:r>
      <w:r w:rsidR="003813BD" w:rsidRPr="000F4A40">
        <w:rPr>
          <w:rFonts w:ascii="Eurostile" w:hAnsi="Eurostile" w:cs="Arial"/>
          <w:lang w:val="cs-CZ"/>
        </w:rPr>
        <w:t xml:space="preserve">-  </w:t>
      </w:r>
      <w:r w:rsidR="0003540A" w:rsidRPr="000F4A40">
        <w:rPr>
          <w:rFonts w:ascii="Eurostile" w:hAnsi="Eurostile" w:cs="Arial"/>
          <w:lang w:val="cs-CZ"/>
        </w:rPr>
        <w:t>Tiskárna</w:t>
      </w:r>
      <w:r w:rsidR="003813BD" w:rsidRPr="000F4A40">
        <w:rPr>
          <w:rFonts w:ascii="Eurostile" w:hAnsi="Eurostile" w:cs="Arial"/>
          <w:lang w:val="cs-CZ"/>
        </w:rPr>
        <w:t xml:space="preserve"> (voliteln</w:t>
      </w:r>
      <w:r w:rsidR="003813BD" w:rsidRPr="000F4A40">
        <w:rPr>
          <w:rFonts w:cs="Calibri"/>
          <w:lang w:val="cs-CZ"/>
        </w:rPr>
        <w:t>ě</w:t>
      </w:r>
      <w:r w:rsidR="003813BD" w:rsidRPr="000F4A40">
        <w:rPr>
          <w:rFonts w:ascii="Eurostile" w:hAnsi="Eurostile" w:cs="Arial"/>
          <w:lang w:val="cs-CZ"/>
        </w:rPr>
        <w:t>)</w:t>
      </w:r>
    </w:p>
    <w:p w14:paraId="036C3F26" w14:textId="44729942" w:rsidR="008D098B" w:rsidRPr="000F4A40" w:rsidRDefault="00B7325F" w:rsidP="00B7325F">
      <w:pPr>
        <w:spacing w:after="0"/>
        <w:ind w:left="2880" w:firstLine="720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               </w:t>
      </w:r>
      <w:r w:rsidR="0003540A" w:rsidRPr="000F4A40">
        <w:rPr>
          <w:rFonts w:ascii="Eurostile" w:hAnsi="Eurostile" w:cs="Arial"/>
          <w:lang w:val="cs-CZ"/>
        </w:rPr>
        <w:t>-  300 µl pipety</w:t>
      </w:r>
      <w:r w:rsidR="00034D73" w:rsidRPr="000F4A40">
        <w:rPr>
          <w:rFonts w:ascii="Eurostile" w:hAnsi="Eurostile" w:cs="Arial"/>
          <w:lang w:val="cs-CZ"/>
        </w:rPr>
        <w:t xml:space="preserve"> </w:t>
      </w:r>
      <w:r w:rsidR="003277B9" w:rsidRPr="000F4A40">
        <w:rPr>
          <w:rFonts w:ascii="Eurostile" w:hAnsi="Eurostile" w:cs="Arial"/>
          <w:lang w:val="cs-CZ"/>
        </w:rPr>
        <w:t>(</w:t>
      </w:r>
      <w:r w:rsidR="0003540A" w:rsidRPr="000F4A40">
        <w:rPr>
          <w:rFonts w:ascii="Eurostile" w:hAnsi="Eurostile" w:cs="Arial"/>
          <w:lang w:val="cs-CZ"/>
        </w:rPr>
        <w:t>voliteln</w:t>
      </w:r>
      <w:r w:rsidR="0003540A" w:rsidRPr="000F4A40">
        <w:rPr>
          <w:rFonts w:cs="Calibri"/>
          <w:lang w:val="cs-CZ"/>
        </w:rPr>
        <w:t>ě</w:t>
      </w:r>
      <w:r w:rsidR="0003540A" w:rsidRPr="000F4A40">
        <w:rPr>
          <w:rFonts w:ascii="Eurostile" w:hAnsi="Eurostile" w:cs="Arial"/>
          <w:lang w:val="cs-CZ"/>
        </w:rPr>
        <w:t>)</w:t>
      </w:r>
    </w:p>
    <w:p w14:paraId="6ABF3AF1" w14:textId="77777777" w:rsidR="00034D73" w:rsidRPr="000F4A40" w:rsidRDefault="00034D73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2" w:name="_Toc319411356"/>
      <w:r w:rsidRPr="000F4A40">
        <w:rPr>
          <w:lang w:val="cs-CZ"/>
        </w:rPr>
        <w:t>Citlivost a selektivita</w:t>
      </w:r>
      <w:bookmarkEnd w:id="2"/>
    </w:p>
    <w:p w14:paraId="45451AD9" w14:textId="77777777" w:rsidR="009122D7" w:rsidRPr="000F4A40" w:rsidRDefault="00A46313" w:rsidP="00034D73">
      <w:pPr>
        <w:spacing w:after="0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Syrové mléko prosté beta-laktamů a tetracyklinů vychází negativně nejméně</w:t>
      </w:r>
      <w:r w:rsidR="001A67C4" w:rsidRPr="000F4A40">
        <w:rPr>
          <w:rFonts w:ascii="Eurostile" w:hAnsi="Eurostile" w:cs="Arial"/>
          <w:lang w:val="cs-CZ"/>
        </w:rPr>
        <w:t xml:space="preserve"> z 99% všech měření</w:t>
      </w:r>
      <w:r w:rsidRPr="000F4A40">
        <w:rPr>
          <w:rFonts w:ascii="Eurostile" w:hAnsi="Eurostile" w:cs="Arial"/>
          <w:lang w:val="cs-CZ"/>
        </w:rPr>
        <w:t>.</w:t>
      </w:r>
    </w:p>
    <w:p w14:paraId="0723D4DF" w14:textId="77777777" w:rsidR="004B4985" w:rsidRPr="000F4A40" w:rsidRDefault="004B4985" w:rsidP="00034D73">
      <w:pPr>
        <w:spacing w:after="0"/>
        <w:rPr>
          <w:rFonts w:ascii="Eurostile" w:hAnsi="Eurostile" w:cs="Arial"/>
          <w:lang w:val="cs-CZ"/>
        </w:rPr>
      </w:pPr>
    </w:p>
    <w:p w14:paraId="04AA20EB" w14:textId="38CD695B" w:rsidR="00A46313" w:rsidRPr="000F4A40" w:rsidRDefault="006C59B9" w:rsidP="00034D73">
      <w:pPr>
        <w:spacing w:after="0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Tabulka 1. Citlivost</w:t>
      </w:r>
      <w:r w:rsidRPr="000F4A40">
        <w:rPr>
          <w:rFonts w:ascii="Eurostile" w:hAnsi="Eurostile" w:cs="Arial"/>
          <w:lang w:val="cs-CZ"/>
        </w:rPr>
        <w:t xml:space="preserve"> – detekční </w:t>
      </w:r>
      <w:r w:rsidR="0088119A" w:rsidRPr="000F4A40">
        <w:rPr>
          <w:rFonts w:ascii="Eurostile" w:hAnsi="Eurostile" w:cs="Arial"/>
          <w:lang w:val="cs-CZ"/>
        </w:rPr>
        <w:t>hladiny v syrovém kravském mléce</w:t>
      </w:r>
      <w:r w:rsidRPr="000F4A40">
        <w:rPr>
          <w:rFonts w:ascii="Eurostile" w:hAnsi="Eurostile" w:cs="Arial"/>
          <w:lang w:val="cs-CZ"/>
        </w:rPr>
        <w:t xml:space="preserve"> při 0 </w:t>
      </w:r>
      <w:r w:rsidR="000F5231" w:rsidRPr="000F4A40">
        <w:rPr>
          <w:rFonts w:ascii="Eurostile" w:hAnsi="Eurostile" w:cs="Arial"/>
          <w:lang w:val="cs-CZ"/>
        </w:rPr>
        <w:t xml:space="preserve">až </w:t>
      </w:r>
      <w:r w:rsidRPr="000F4A40">
        <w:rPr>
          <w:rFonts w:ascii="Eurostile" w:hAnsi="Eurostile" w:cs="Arial"/>
          <w:lang w:val="cs-CZ"/>
        </w:rPr>
        <w:t>7</w:t>
      </w:r>
      <w:r w:rsidR="00D31F75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>°C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CC"/>
        <w:tblLook w:val="01E0" w:firstRow="1" w:lastRow="1" w:firstColumn="1" w:lastColumn="1" w:noHBand="0" w:noVBand="0"/>
      </w:tblPr>
      <w:tblGrid>
        <w:gridCol w:w="3227"/>
        <w:gridCol w:w="3399"/>
        <w:gridCol w:w="2693"/>
      </w:tblGrid>
      <w:tr w:rsidR="00B925E0" w:rsidRPr="000F4A40" w14:paraId="1E091701" w14:textId="77777777" w:rsidTr="00984CF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5A9"/>
            <w:hideMark/>
          </w:tcPr>
          <w:p w14:paraId="0DBD89CD" w14:textId="77777777" w:rsidR="00B925E0" w:rsidRPr="000F4A40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Beta-laktamová léčiva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5A9"/>
            <w:hideMark/>
          </w:tcPr>
          <w:p w14:paraId="3B5C3A51" w14:textId="77777777" w:rsidR="00B925E0" w:rsidRPr="000F4A40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Detekční rozsah</w:t>
            </w:r>
            <w:r w:rsidRPr="000F4A40">
              <w:rPr>
                <w:rFonts w:ascii="Eurostile" w:hAnsi="Eurostile"/>
                <w:b/>
                <w:color w:val="FFFFFF"/>
                <w:sz w:val="16"/>
                <w:szCs w:val="16"/>
                <w:vertAlign w:val="superscript"/>
                <w:lang w:val="cs-CZ"/>
              </w:rPr>
              <w:t xml:space="preserve"> †</w:t>
            </w:r>
            <w:r w:rsidRPr="000F4A40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 xml:space="preserve"> (ppb)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5A9"/>
            <w:hideMark/>
          </w:tcPr>
          <w:p w14:paraId="5C35FBC8" w14:textId="77777777" w:rsidR="00B925E0" w:rsidRPr="000F4A40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EU / CODEX MRL (ppb*)</w:t>
            </w:r>
          </w:p>
        </w:tc>
      </w:tr>
      <w:tr w:rsidR="00B925E0" w:rsidRPr="000F4A40" w14:paraId="0AFA1349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C431B1" w14:textId="68E0FF75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bCs/>
                <w:sz w:val="16"/>
                <w:szCs w:val="16"/>
                <w:lang w:val="cs-CZ"/>
              </w:rPr>
              <w:t>Amoxicilin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B33335" w14:textId="77777777" w:rsidR="00B925E0" w:rsidRPr="000F4A40" w:rsidRDefault="0088119A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3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-</w:t>
            </w:r>
            <w:r w:rsidR="001A67C4" w:rsidRPr="000F4A40">
              <w:rPr>
                <w:rFonts w:ascii="Eurostile" w:hAnsi="Eurostile"/>
                <w:sz w:val="16"/>
                <w:szCs w:val="16"/>
                <w:lang w:val="cs-C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C06546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4</w:t>
            </w:r>
          </w:p>
        </w:tc>
      </w:tr>
      <w:tr w:rsidR="00B925E0" w:rsidRPr="000F4A40" w14:paraId="21447D46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C29DBA" w14:textId="1AB50831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Ampicilin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29C9FA" w14:textId="77777777" w:rsidR="00B925E0" w:rsidRPr="000F4A40" w:rsidRDefault="0088119A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3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-</w:t>
            </w: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365AC1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4</w:t>
            </w:r>
          </w:p>
        </w:tc>
      </w:tr>
      <w:tr w:rsidR="00B925E0" w:rsidRPr="000F4A40" w14:paraId="0499241B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86B421" w14:textId="2E080DBA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Cefacetril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B93DB0" w14:textId="77777777" w:rsidR="00B925E0" w:rsidRPr="000F4A40" w:rsidRDefault="001A67C4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30-5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8071C3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125</w:t>
            </w:r>
          </w:p>
        </w:tc>
      </w:tr>
      <w:tr w:rsidR="00B925E0" w:rsidRPr="000F4A40" w14:paraId="20E7E787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AC042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Cefalonium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7E4A0A" w14:textId="77777777" w:rsidR="00B925E0" w:rsidRPr="000F4A40" w:rsidRDefault="001A67C4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3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-</w:t>
            </w: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EB45F8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20</w:t>
            </w:r>
          </w:p>
        </w:tc>
      </w:tr>
      <w:tr w:rsidR="00B925E0" w:rsidRPr="000F4A40" w14:paraId="2ADE9D14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A9F4DD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Cefazolin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23C5C9" w14:textId="77777777" w:rsidR="00B925E0" w:rsidRPr="000F4A40" w:rsidRDefault="001A67C4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15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-</w:t>
            </w: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678177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50</w:t>
            </w:r>
          </w:p>
        </w:tc>
      </w:tr>
      <w:tr w:rsidR="00B925E0" w:rsidRPr="000F4A40" w14:paraId="4CD780A3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3CE301" w14:textId="06036ED1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Cefoperazon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DD75ED" w14:textId="77777777" w:rsidR="00B925E0" w:rsidRPr="000F4A40" w:rsidRDefault="0088119A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-</w:t>
            </w:r>
            <w:r w:rsidR="001A67C4" w:rsidRPr="000F4A40">
              <w:rPr>
                <w:rFonts w:ascii="Eurostile" w:hAnsi="Eurostile"/>
                <w:sz w:val="16"/>
                <w:szCs w:val="16"/>
                <w:lang w:val="cs-C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01F9C3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50</w:t>
            </w:r>
          </w:p>
        </w:tc>
      </w:tr>
      <w:tr w:rsidR="00B925E0" w:rsidRPr="000F4A40" w14:paraId="41921825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6EBC0B" w14:textId="4CBEFE06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</w:t>
            </w:r>
            <w:r w:rsidR="00A24C96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chinom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30A8C4" w14:textId="77777777" w:rsidR="00B925E0" w:rsidRPr="000F4A40" w:rsidRDefault="0088119A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15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-</w:t>
            </w: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2</w:t>
            </w:r>
            <w:r w:rsidR="001A67C4" w:rsidRPr="000F4A40">
              <w:rPr>
                <w:rFonts w:ascii="Eurostile" w:hAnsi="Eurostile"/>
                <w:sz w:val="16"/>
                <w:szCs w:val="16"/>
                <w:lang w:val="cs-CZ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C75EF0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20</w:t>
            </w:r>
          </w:p>
        </w:tc>
      </w:tr>
      <w:tr w:rsidR="00B925E0" w:rsidRPr="000F4A40" w14:paraId="6442F5C9" w14:textId="77777777" w:rsidTr="00984CF8">
        <w:trPr>
          <w:cantSplit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B52021" w14:textId="07A493B6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 xml:space="preserve">Ceftiofur a </w:t>
            </w:r>
            <w:r w:rsidR="00A24C96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m</w:t>
            </w: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etabolit</w:t>
            </w:r>
            <w:r w:rsidR="00A24C96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y</w:t>
            </w:r>
            <w:r w:rsidRPr="000F4A40">
              <w:rPr>
                <w:rFonts w:ascii="Eurostile" w:hAnsi="Eurostile"/>
                <w:color w:val="000000"/>
                <w:sz w:val="16"/>
                <w:szCs w:val="16"/>
                <w:vertAlign w:val="superscript"/>
                <w:lang w:val="cs-CZ"/>
              </w:rPr>
              <w:t>^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9E5FE9" w14:textId="77777777" w:rsidR="00B925E0" w:rsidRPr="000F4A40" w:rsidRDefault="0088119A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40-70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D26A40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100 / 100</w:t>
            </w:r>
          </w:p>
        </w:tc>
      </w:tr>
      <w:tr w:rsidR="00BA44CD" w:rsidRPr="000F4A40" w14:paraId="6FCC2EA1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DC065E" w14:textId="4FC370B4" w:rsidR="00BA44CD" w:rsidRPr="000F4A40" w:rsidRDefault="00BA44CD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</w:t>
            </w:r>
            <w:r w:rsidR="00A24C96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f</w:t>
            </w: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apirin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ED48FF" w14:textId="77777777" w:rsidR="00BA44CD" w:rsidRPr="000F4A40" w:rsidRDefault="001A67C4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6</w:t>
            </w:r>
            <w:r w:rsidR="00BA44CD" w:rsidRPr="000F4A40">
              <w:rPr>
                <w:rFonts w:ascii="Eurostile" w:hAnsi="Eurostile"/>
                <w:sz w:val="16"/>
                <w:szCs w:val="16"/>
                <w:lang w:val="cs-CZ"/>
              </w:rPr>
              <w:t>-</w:t>
            </w: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163A6E" w14:textId="77777777" w:rsidR="00BA44CD" w:rsidRPr="000F4A40" w:rsidRDefault="00BA44CD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60</w:t>
            </w:r>
          </w:p>
        </w:tc>
      </w:tr>
      <w:tr w:rsidR="00984CF8" w:rsidRPr="000F4A40" w14:paraId="4F0C5382" w14:textId="77777777" w:rsidTr="00984CF8">
        <w:trPr>
          <w:cantSplit/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25B7D3" w14:textId="17C77D17" w:rsidR="00984CF8" w:rsidRPr="000F4A40" w:rsidRDefault="00984CF8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Cloxacilin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09D8F7" w14:textId="77777777" w:rsidR="00984CF8" w:rsidRPr="000F4A40" w:rsidRDefault="00984CF8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D5683B" w14:textId="77777777" w:rsidR="00984CF8" w:rsidRPr="000F4A40" w:rsidRDefault="00984CF8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30</w:t>
            </w:r>
          </w:p>
        </w:tc>
      </w:tr>
      <w:tr w:rsidR="00B925E0" w:rsidRPr="000F4A40" w14:paraId="7D6678DE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EC8549" w14:textId="5B168AB5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Dicloxacilin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C1F9F0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10-20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9E63C6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30</w:t>
            </w:r>
          </w:p>
        </w:tc>
      </w:tr>
      <w:tr w:rsidR="00B925E0" w:rsidRPr="000F4A40" w14:paraId="34348346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37E9F6" w14:textId="0AD43A2B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Penicilin G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177262" w14:textId="77777777" w:rsidR="00B925E0" w:rsidRPr="000F4A40" w:rsidRDefault="001A67C4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1,5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-</w:t>
            </w: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C08A5" w14:textId="77777777" w:rsidR="00B925E0" w:rsidRPr="000F4A40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4 / 4</w:t>
            </w:r>
          </w:p>
        </w:tc>
      </w:tr>
    </w:tbl>
    <w:p w14:paraId="5D9CEC65" w14:textId="77777777" w:rsidR="0078044A" w:rsidRPr="000F4A40" w:rsidRDefault="0078044A" w:rsidP="00034D73">
      <w:pPr>
        <w:spacing w:after="0"/>
        <w:rPr>
          <w:rFonts w:ascii="Eurostile" w:hAnsi="Eurostile" w:cs="Arial"/>
          <w:sz w:val="18"/>
          <w:szCs w:val="18"/>
          <w:lang w:val="cs-CZ"/>
        </w:rPr>
      </w:pPr>
      <w:r w:rsidRPr="000F4A40">
        <w:rPr>
          <w:rFonts w:ascii="Eurostile" w:hAnsi="Eurostile" w:cs="Arial"/>
          <w:b/>
          <w:lang w:val="cs-CZ"/>
        </w:rPr>
        <w:t>*</w:t>
      </w:r>
      <w:r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sz w:val="18"/>
          <w:szCs w:val="18"/>
          <w:lang w:val="cs-CZ"/>
        </w:rPr>
        <w:t>parts per billion nebo µg/L</w:t>
      </w:r>
      <w:r w:rsidR="004B4985" w:rsidRPr="000F4A40">
        <w:rPr>
          <w:rFonts w:ascii="Eurostile" w:hAnsi="Eurostile" w:cs="Arial"/>
          <w:sz w:val="18"/>
          <w:szCs w:val="18"/>
          <w:lang w:val="cs-CZ"/>
        </w:rPr>
        <w:t xml:space="preserve">              </w:t>
      </w:r>
      <w:r w:rsidRPr="000F4A40">
        <w:rPr>
          <w:rFonts w:ascii="Eurostile" w:hAnsi="Eurostile" w:cs="Arial"/>
          <w:b/>
          <w:sz w:val="18"/>
          <w:szCs w:val="18"/>
          <w:lang w:val="cs-CZ"/>
        </w:rPr>
        <w:t>^</w:t>
      </w:r>
      <w:r w:rsidRPr="000F4A40">
        <w:rPr>
          <w:rFonts w:ascii="Eurostile" w:hAnsi="Eurostile" w:cs="Arial"/>
          <w:sz w:val="18"/>
          <w:szCs w:val="18"/>
          <w:lang w:val="cs-CZ"/>
        </w:rPr>
        <w:t xml:space="preserve"> samostatný Ceftiofur má citlivost cca ¼ hladiny uvedené v tabulce</w:t>
      </w:r>
    </w:p>
    <w:p w14:paraId="6825C1F8" w14:textId="128D5FF5" w:rsidR="0078044A" w:rsidRPr="000F4A40" w:rsidRDefault="0078044A" w:rsidP="00034D73">
      <w:pPr>
        <w:spacing w:after="0"/>
        <w:rPr>
          <w:rFonts w:ascii="Eurostile" w:hAnsi="Eurostile" w:cs="Arial"/>
          <w:sz w:val="18"/>
          <w:szCs w:val="18"/>
          <w:lang w:val="cs-CZ"/>
        </w:rPr>
      </w:pPr>
      <w:r w:rsidRPr="000F4A40">
        <w:rPr>
          <w:rFonts w:ascii="Eurostile" w:hAnsi="Eurostile" w:cs="Arial"/>
          <w:b/>
          <w:sz w:val="18"/>
          <w:szCs w:val="18"/>
          <w:lang w:val="cs-CZ"/>
        </w:rPr>
        <w:t>†</w:t>
      </w:r>
      <w:r w:rsidRPr="000F4A40">
        <w:rPr>
          <w:rFonts w:ascii="Eurostile" w:hAnsi="Eurostile" w:cs="Arial"/>
          <w:sz w:val="18"/>
          <w:szCs w:val="18"/>
          <w:lang w:val="cs-CZ"/>
        </w:rPr>
        <w:t xml:space="preserve"> </w:t>
      </w:r>
      <w:r w:rsidR="00AE736E" w:rsidRPr="000F4A40">
        <w:rPr>
          <w:rFonts w:ascii="Eurostile" w:hAnsi="Eurostile" w:cs="Arial"/>
          <w:sz w:val="18"/>
          <w:szCs w:val="18"/>
          <w:lang w:val="cs-CZ"/>
        </w:rPr>
        <w:t>pozitivita 95</w:t>
      </w:r>
      <w:r w:rsidR="00F839B5" w:rsidRPr="000F4A40">
        <w:rPr>
          <w:rFonts w:ascii="Eurostile" w:hAnsi="Eurostile" w:cs="Arial"/>
          <w:sz w:val="18"/>
          <w:szCs w:val="18"/>
          <w:lang w:val="cs-CZ"/>
        </w:rPr>
        <w:t xml:space="preserve"> </w:t>
      </w:r>
      <w:r w:rsidR="00AE736E" w:rsidRPr="000F4A40">
        <w:rPr>
          <w:rFonts w:ascii="Eurostile" w:hAnsi="Eurostile" w:cs="Arial"/>
          <w:sz w:val="18"/>
          <w:szCs w:val="18"/>
          <w:lang w:val="cs-CZ"/>
        </w:rPr>
        <w:t>% všech měření</w:t>
      </w:r>
    </w:p>
    <w:p w14:paraId="0B8F3AC9" w14:textId="77777777" w:rsidR="00360CA4" w:rsidRPr="000F4A40" w:rsidRDefault="00360CA4" w:rsidP="00034D73">
      <w:pPr>
        <w:spacing w:after="0"/>
        <w:rPr>
          <w:rFonts w:ascii="Eurostile" w:hAnsi="Eurostile" w:cs="Arial"/>
          <w:lang w:val="cs-CZ"/>
        </w:rPr>
      </w:pPr>
    </w:p>
    <w:p w14:paraId="10CEF5E2" w14:textId="77777777" w:rsidR="004B4985" w:rsidRPr="000F4A40" w:rsidRDefault="004B4985" w:rsidP="00034D73">
      <w:pPr>
        <w:spacing w:after="0"/>
        <w:rPr>
          <w:rFonts w:ascii="Eurostile" w:hAnsi="Eurostile" w:cs="Arial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CC"/>
        <w:tblLook w:val="01E0" w:firstRow="1" w:lastRow="1" w:firstColumn="1" w:lastColumn="1" w:noHBand="0" w:noVBand="0"/>
      </w:tblPr>
      <w:tblGrid>
        <w:gridCol w:w="3227"/>
        <w:gridCol w:w="3091"/>
        <w:gridCol w:w="3004"/>
      </w:tblGrid>
      <w:tr w:rsidR="00B925E0" w:rsidRPr="000F4A40" w14:paraId="505200DC" w14:textId="77777777" w:rsidTr="00AE736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EBB8FCD" w14:textId="77777777" w:rsidR="00B925E0" w:rsidRPr="000F4A40" w:rsidRDefault="00B925E0" w:rsidP="00CD0951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Tetracyklinová léčiva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C88AE39" w14:textId="77777777" w:rsidR="00B925E0" w:rsidRPr="000F4A40" w:rsidRDefault="00B925E0" w:rsidP="00CD0951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Detekční rozsah</w:t>
            </w:r>
            <w:r w:rsidRPr="000F4A40">
              <w:rPr>
                <w:rFonts w:ascii="Eurostile" w:hAnsi="Eurostile"/>
                <w:b/>
                <w:color w:val="FFFFFF"/>
                <w:sz w:val="16"/>
                <w:szCs w:val="16"/>
                <w:vertAlign w:val="superscript"/>
                <w:lang w:val="cs-CZ"/>
              </w:rPr>
              <w:t xml:space="preserve"> †</w:t>
            </w:r>
            <w:r w:rsidRPr="000F4A40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 xml:space="preserve"> (ppb)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12909933" w14:textId="77777777" w:rsidR="00B925E0" w:rsidRPr="000F4A40" w:rsidRDefault="00AE736E" w:rsidP="00CD0951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Požadavky Ruské federace ‡</w:t>
            </w:r>
            <w:r w:rsidR="00B925E0" w:rsidRPr="000F4A40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 xml:space="preserve"> (ppb*)</w:t>
            </w:r>
          </w:p>
        </w:tc>
      </w:tr>
      <w:tr w:rsidR="00B925E0" w:rsidRPr="000F4A40" w14:paraId="3EB6E40A" w14:textId="77777777" w:rsidTr="00AE736E">
        <w:trPr>
          <w:cantSplit/>
          <w:trHeight w:hRule="exact"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F7CEC3" w14:textId="3D5E329C" w:rsidR="00B925E0" w:rsidRPr="000F4A40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Chlortetracy</w:t>
            </w:r>
            <w:r w:rsidR="00A24C96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k</w:t>
            </w: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lin</w:t>
            </w:r>
            <w:r w:rsidR="00AE736E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 xml:space="preserve"> ‡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C3FCAF" w14:textId="77777777" w:rsidR="00B925E0" w:rsidRPr="000F4A40" w:rsidRDefault="00AE736E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6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-10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C1AA81" w14:textId="77777777" w:rsidR="00B925E0" w:rsidRPr="000F4A40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10</w:t>
            </w:r>
          </w:p>
        </w:tc>
      </w:tr>
      <w:tr w:rsidR="00B925E0" w:rsidRPr="000F4A40" w14:paraId="5ED9105D" w14:textId="77777777" w:rsidTr="00AE736E">
        <w:trPr>
          <w:cantSplit/>
          <w:trHeight w:val="42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730EC" w14:textId="77777777" w:rsidR="00B925E0" w:rsidRPr="000F4A40" w:rsidRDefault="00B925E0" w:rsidP="004B4985">
            <w:pPr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FC86AD" w14:textId="77777777" w:rsidR="00B925E0" w:rsidRPr="000F4A40" w:rsidRDefault="00B925E0" w:rsidP="004B4985">
            <w:pPr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C79CDA" w14:textId="77777777" w:rsidR="00B925E0" w:rsidRPr="000F4A40" w:rsidRDefault="00B925E0" w:rsidP="004B4985">
            <w:pPr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</w:p>
        </w:tc>
      </w:tr>
      <w:tr w:rsidR="00AE736E" w:rsidRPr="000F4A40" w14:paraId="2611292A" w14:textId="77777777" w:rsidTr="00AE736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vAlign w:val="center"/>
            <w:hideMark/>
          </w:tcPr>
          <w:p w14:paraId="4855B054" w14:textId="6447C28D" w:rsidR="00AE736E" w:rsidRPr="000F4A40" w:rsidRDefault="00AE736E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Doxycy</w:t>
            </w:r>
            <w:r w:rsidR="00A24C96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kli</w:t>
            </w: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1A5A599D" w14:textId="77777777" w:rsidR="00AE736E" w:rsidRPr="000F4A40" w:rsidRDefault="00AE736E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6-10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172CA05F" w14:textId="77777777" w:rsidR="00AE736E" w:rsidRPr="000F4A40" w:rsidRDefault="00AE736E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10</w:t>
            </w:r>
          </w:p>
        </w:tc>
      </w:tr>
      <w:tr w:rsidR="00B925E0" w:rsidRPr="000F4A40" w14:paraId="7AEEB32C" w14:textId="77777777" w:rsidTr="00AE736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vAlign w:val="center"/>
            <w:hideMark/>
          </w:tcPr>
          <w:p w14:paraId="7B650320" w14:textId="76D5F17F" w:rsidR="004B4985" w:rsidRPr="000F4A40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Oxytetracy</w:t>
            </w:r>
            <w:r w:rsidR="00A24C96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k</w:t>
            </w: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lin</w:t>
            </w:r>
            <w:r w:rsidR="00AE736E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 xml:space="preserve"> ‡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6D35DEC7" w14:textId="77777777" w:rsidR="00B925E0" w:rsidRPr="000F4A40" w:rsidRDefault="00AE736E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6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-10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46B077BF" w14:textId="77777777" w:rsidR="00B925E0" w:rsidRPr="000F4A40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10</w:t>
            </w:r>
          </w:p>
        </w:tc>
      </w:tr>
      <w:tr w:rsidR="00B925E0" w:rsidRPr="000F4A40" w14:paraId="3F2D00E2" w14:textId="77777777" w:rsidTr="00AE736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vAlign w:val="center"/>
            <w:hideMark/>
          </w:tcPr>
          <w:p w14:paraId="325CA88E" w14:textId="089E9C89" w:rsidR="004B4985" w:rsidRPr="000F4A40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Tetracy</w:t>
            </w:r>
            <w:r w:rsidR="00A24C96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klin</w:t>
            </w:r>
            <w:r w:rsidR="00AE736E" w:rsidRPr="000F4A40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 xml:space="preserve"> ‡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27BB15F2" w14:textId="77777777" w:rsidR="00B925E0" w:rsidRPr="000F4A40" w:rsidRDefault="00AE736E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6-1</w:t>
            </w:r>
            <w:r w:rsidR="00B925E0" w:rsidRPr="000F4A40">
              <w:rPr>
                <w:rFonts w:ascii="Eurostile" w:hAnsi="Eurostile"/>
                <w:sz w:val="16"/>
                <w:szCs w:val="16"/>
                <w:lang w:val="cs-CZ"/>
              </w:rPr>
              <w:t>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4F45ADE5" w14:textId="77777777" w:rsidR="00B925E0" w:rsidRPr="000F4A40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F4A40">
              <w:rPr>
                <w:rFonts w:ascii="Eurostile" w:hAnsi="Eurostile"/>
                <w:sz w:val="16"/>
                <w:szCs w:val="16"/>
                <w:lang w:val="cs-CZ"/>
              </w:rPr>
              <w:t>10</w:t>
            </w:r>
          </w:p>
        </w:tc>
      </w:tr>
    </w:tbl>
    <w:p w14:paraId="3C87BE03" w14:textId="77777777" w:rsidR="004B4985" w:rsidRPr="000F4A40" w:rsidRDefault="004B4985" w:rsidP="004B4985">
      <w:pPr>
        <w:spacing w:after="0"/>
        <w:rPr>
          <w:rFonts w:ascii="Eurostile" w:hAnsi="Eurostile" w:cs="Arial"/>
          <w:sz w:val="18"/>
          <w:szCs w:val="18"/>
          <w:lang w:val="cs-CZ"/>
        </w:rPr>
      </w:pPr>
      <w:r w:rsidRPr="000F4A40">
        <w:rPr>
          <w:rFonts w:ascii="Eurostile" w:hAnsi="Eurostile" w:cs="Arial"/>
          <w:b/>
          <w:lang w:val="cs-CZ"/>
        </w:rPr>
        <w:t>*</w:t>
      </w:r>
      <w:r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sz w:val="18"/>
          <w:szCs w:val="18"/>
          <w:lang w:val="cs-CZ"/>
        </w:rPr>
        <w:t xml:space="preserve">parts per billion nebo µg/L              </w:t>
      </w:r>
      <w:r w:rsidRPr="000F4A40">
        <w:rPr>
          <w:rFonts w:ascii="Eurostile" w:hAnsi="Eurostile" w:cs="Arial"/>
          <w:b/>
          <w:sz w:val="18"/>
          <w:szCs w:val="18"/>
          <w:lang w:val="cs-CZ"/>
        </w:rPr>
        <w:t>^</w:t>
      </w:r>
      <w:r w:rsidRPr="000F4A40">
        <w:rPr>
          <w:rFonts w:ascii="Eurostile" w:hAnsi="Eurostile" w:cs="Arial"/>
          <w:sz w:val="18"/>
          <w:szCs w:val="18"/>
          <w:lang w:val="cs-CZ"/>
        </w:rPr>
        <w:t xml:space="preserve"> samostatný Ceftiofur má citlivost cca ¼ hladiny uvedené v tabulce</w:t>
      </w:r>
    </w:p>
    <w:p w14:paraId="33DF602C" w14:textId="6E609D08" w:rsidR="00584CE8" w:rsidRPr="000F4A40" w:rsidRDefault="00584CE8" w:rsidP="00584CE8">
      <w:pPr>
        <w:spacing w:after="0"/>
        <w:rPr>
          <w:rFonts w:ascii="Eurostile" w:hAnsi="Eurostile" w:cs="Arial"/>
          <w:sz w:val="18"/>
          <w:szCs w:val="18"/>
          <w:lang w:val="cs-CZ"/>
        </w:rPr>
      </w:pPr>
      <w:r w:rsidRPr="000F4A40">
        <w:rPr>
          <w:rFonts w:ascii="Eurostile" w:hAnsi="Eurostile" w:cs="Arial"/>
          <w:b/>
          <w:sz w:val="18"/>
          <w:szCs w:val="18"/>
          <w:lang w:val="cs-CZ"/>
        </w:rPr>
        <w:t>†</w:t>
      </w:r>
      <w:r w:rsidRPr="000F4A40">
        <w:rPr>
          <w:rFonts w:ascii="Eurostile" w:hAnsi="Eurostile" w:cs="Arial"/>
          <w:sz w:val="18"/>
          <w:szCs w:val="18"/>
          <w:lang w:val="cs-CZ"/>
        </w:rPr>
        <w:t xml:space="preserve"> pozitivita 95</w:t>
      </w:r>
      <w:r w:rsidR="00F839B5" w:rsidRPr="000F4A40">
        <w:rPr>
          <w:rFonts w:ascii="Eurostile" w:hAnsi="Eurostile" w:cs="Arial"/>
          <w:sz w:val="18"/>
          <w:szCs w:val="18"/>
          <w:lang w:val="cs-CZ"/>
        </w:rPr>
        <w:t xml:space="preserve"> </w:t>
      </w:r>
      <w:r w:rsidRPr="000F4A40">
        <w:rPr>
          <w:rFonts w:ascii="Eurostile" w:hAnsi="Eurostile" w:cs="Arial"/>
          <w:sz w:val="18"/>
          <w:szCs w:val="18"/>
          <w:lang w:val="cs-CZ"/>
        </w:rPr>
        <w:t>% všech m</w:t>
      </w:r>
      <w:r w:rsidRPr="000F4A40">
        <w:rPr>
          <w:rFonts w:cs="Calibri"/>
          <w:sz w:val="18"/>
          <w:szCs w:val="18"/>
          <w:lang w:val="cs-CZ"/>
        </w:rPr>
        <w:t>ěř</w:t>
      </w:r>
      <w:r w:rsidRPr="000F4A40">
        <w:rPr>
          <w:rFonts w:ascii="Eurostile" w:hAnsi="Eurostile" w:cs="Arial"/>
          <w:sz w:val="18"/>
          <w:szCs w:val="18"/>
          <w:lang w:val="cs-CZ"/>
        </w:rPr>
        <w:t>en</w:t>
      </w:r>
      <w:r w:rsidRPr="000F4A40">
        <w:rPr>
          <w:rFonts w:ascii="Agency FB" w:hAnsi="Agency FB" w:cs="Agency FB"/>
          <w:sz w:val="18"/>
          <w:szCs w:val="18"/>
          <w:lang w:val="cs-CZ"/>
        </w:rPr>
        <w:t>í</w:t>
      </w:r>
      <w:r w:rsidRPr="000F4A40">
        <w:rPr>
          <w:rFonts w:ascii="Eurostile" w:hAnsi="Eurostile" w:cs="Arial"/>
          <w:sz w:val="18"/>
          <w:szCs w:val="18"/>
          <w:lang w:val="cs-CZ"/>
        </w:rPr>
        <w:t>. ‡ Ruský technický p</w:t>
      </w:r>
      <w:r w:rsidRPr="000F4A40">
        <w:rPr>
          <w:rFonts w:cs="Calibri"/>
          <w:sz w:val="18"/>
          <w:szCs w:val="18"/>
          <w:lang w:val="cs-CZ"/>
        </w:rPr>
        <w:t>ř</w:t>
      </w:r>
      <w:r w:rsidRPr="000F4A40">
        <w:rPr>
          <w:rFonts w:ascii="Eurostile" w:hAnsi="Eurostile" w:cs="Arial"/>
          <w:sz w:val="18"/>
          <w:szCs w:val="18"/>
          <w:lang w:val="cs-CZ"/>
        </w:rPr>
        <w:t>edpis o ml</w:t>
      </w:r>
      <w:r w:rsidRPr="000F4A40">
        <w:rPr>
          <w:rFonts w:ascii="Agency FB" w:hAnsi="Agency FB" w:cs="Agency FB"/>
          <w:sz w:val="18"/>
          <w:szCs w:val="18"/>
          <w:lang w:val="cs-CZ"/>
        </w:rPr>
        <w:t>é</w:t>
      </w:r>
      <w:r w:rsidRPr="000F4A40">
        <w:rPr>
          <w:rFonts w:ascii="Eurostile" w:hAnsi="Eurostile" w:cs="Arial"/>
          <w:sz w:val="18"/>
          <w:szCs w:val="18"/>
          <w:lang w:val="cs-CZ"/>
        </w:rPr>
        <w:t>ku a ml</w:t>
      </w:r>
      <w:r w:rsidRPr="000F4A40">
        <w:rPr>
          <w:rFonts w:ascii="Agency FB" w:hAnsi="Agency FB" w:cs="Agency FB"/>
          <w:sz w:val="18"/>
          <w:szCs w:val="18"/>
          <w:lang w:val="cs-CZ"/>
        </w:rPr>
        <w:t>é</w:t>
      </w:r>
      <w:r w:rsidRPr="000F4A40">
        <w:rPr>
          <w:rFonts w:cs="Calibri"/>
          <w:sz w:val="18"/>
          <w:szCs w:val="18"/>
          <w:lang w:val="cs-CZ"/>
        </w:rPr>
        <w:t>č</w:t>
      </w:r>
      <w:r w:rsidRPr="000F4A40">
        <w:rPr>
          <w:rFonts w:ascii="Eurostile" w:hAnsi="Eurostile" w:cs="Arial"/>
          <w:sz w:val="18"/>
          <w:szCs w:val="18"/>
          <w:lang w:val="cs-CZ"/>
        </w:rPr>
        <w:t>n</w:t>
      </w:r>
      <w:r w:rsidRPr="000F4A40">
        <w:rPr>
          <w:rFonts w:ascii="Agency FB" w:hAnsi="Agency FB" w:cs="Agency FB"/>
          <w:sz w:val="18"/>
          <w:szCs w:val="18"/>
          <w:lang w:val="cs-CZ"/>
        </w:rPr>
        <w:t>ý</w:t>
      </w:r>
      <w:r w:rsidRPr="000F4A40">
        <w:rPr>
          <w:rFonts w:ascii="Eurostile" w:hAnsi="Eurostile" w:cs="Arial"/>
          <w:sz w:val="18"/>
          <w:szCs w:val="18"/>
          <w:lang w:val="cs-CZ"/>
        </w:rPr>
        <w:t>ch v</w:t>
      </w:r>
      <w:r w:rsidRPr="000F4A40">
        <w:rPr>
          <w:rFonts w:ascii="Agency FB" w:hAnsi="Agency FB" w:cs="Agency FB"/>
          <w:sz w:val="18"/>
          <w:szCs w:val="18"/>
          <w:lang w:val="cs-CZ"/>
        </w:rPr>
        <w:t>ý</w:t>
      </w:r>
      <w:r w:rsidRPr="000F4A40">
        <w:rPr>
          <w:rFonts w:ascii="Eurostile" w:hAnsi="Eurostile" w:cs="Arial"/>
          <w:sz w:val="18"/>
          <w:szCs w:val="18"/>
          <w:lang w:val="cs-CZ"/>
        </w:rPr>
        <w:t>robc</w:t>
      </w:r>
      <w:r w:rsidRPr="000F4A40">
        <w:rPr>
          <w:rFonts w:ascii="Agency FB" w:hAnsi="Agency FB" w:cs="Agency FB"/>
          <w:sz w:val="18"/>
          <w:szCs w:val="18"/>
          <w:lang w:val="cs-CZ"/>
        </w:rPr>
        <w:t>í</w:t>
      </w:r>
      <w:r w:rsidRPr="000F4A40">
        <w:rPr>
          <w:rFonts w:ascii="Eurostile" w:hAnsi="Eurostile" w:cs="Arial"/>
          <w:sz w:val="18"/>
          <w:szCs w:val="18"/>
          <w:lang w:val="cs-CZ"/>
        </w:rPr>
        <w:t>ch (TR TS 021/2011 a TR TS 033/2013).</w:t>
      </w:r>
    </w:p>
    <w:p w14:paraId="6547673D" w14:textId="77777777" w:rsidR="00B925E0" w:rsidRPr="000F4A40" w:rsidRDefault="00B925E0" w:rsidP="00034D73">
      <w:pPr>
        <w:spacing w:after="0"/>
        <w:rPr>
          <w:rFonts w:ascii="Eurostile" w:hAnsi="Eurostile" w:cs="Arial"/>
          <w:lang w:val="cs-CZ"/>
        </w:rPr>
      </w:pPr>
    </w:p>
    <w:p w14:paraId="7F507BBA" w14:textId="77777777" w:rsidR="007E1E47" w:rsidRPr="000F4A40" w:rsidRDefault="007E1E47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3" w:name="_Toc319411357"/>
      <w:r w:rsidRPr="000F4A40">
        <w:rPr>
          <w:lang w:val="cs-CZ"/>
        </w:rPr>
        <w:t>Skladování</w:t>
      </w:r>
      <w:bookmarkEnd w:id="3"/>
    </w:p>
    <w:p w14:paraId="4DA79657" w14:textId="27EC9E8F" w:rsidR="007E1E47" w:rsidRPr="000F4A40" w:rsidRDefault="00D66376" w:rsidP="00654C1A">
      <w:pPr>
        <w:spacing w:after="0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Skladujte MRLBLTET2 testovací stripy a tablety pozitivní kontroly chlazené při 0–7</w:t>
      </w:r>
      <w:r w:rsidR="00D31F75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 xml:space="preserve">°C. </w:t>
      </w:r>
      <w:r w:rsidR="004F5724" w:rsidRPr="000F4A40">
        <w:rPr>
          <w:rFonts w:ascii="Eurostile" w:hAnsi="Eurostile" w:cs="Arial"/>
          <w:lang w:val="cs-CZ"/>
        </w:rPr>
        <w:t>Viz. Reagencie</w:t>
      </w:r>
      <w:r w:rsidRPr="000F4A40">
        <w:rPr>
          <w:rFonts w:ascii="Eurostile" w:hAnsi="Eurostile" w:cs="Arial"/>
          <w:lang w:val="cs-CZ"/>
        </w:rPr>
        <w:t xml:space="preserve"> a skladování.</w:t>
      </w:r>
    </w:p>
    <w:p w14:paraId="313F668A" w14:textId="77777777" w:rsidR="00B770C6" w:rsidRPr="000F4A40" w:rsidRDefault="00B770C6" w:rsidP="00034D73">
      <w:pPr>
        <w:spacing w:after="0"/>
        <w:rPr>
          <w:rFonts w:ascii="Eurostile" w:hAnsi="Eurostile" w:cs="Arial"/>
          <w:lang w:val="cs-CZ"/>
        </w:rPr>
      </w:pPr>
    </w:p>
    <w:p w14:paraId="684D9B4A" w14:textId="77777777" w:rsidR="00B770C6" w:rsidRPr="000F4A40" w:rsidRDefault="00B770C6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4" w:name="_Toc319411358"/>
      <w:r w:rsidRPr="000F4A40">
        <w:rPr>
          <w:lang w:val="cs-CZ"/>
        </w:rPr>
        <w:t>Interference a křížová reaktivita</w:t>
      </w:r>
      <w:bookmarkEnd w:id="4"/>
    </w:p>
    <w:p w14:paraId="044B59F3" w14:textId="77777777" w:rsidR="00B770C6" w:rsidRPr="000F4A40" w:rsidRDefault="00895C4F" w:rsidP="00654C1A">
      <w:pPr>
        <w:spacing w:after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U následujících léčiv nedochází k žádným interferencím v hladině 100 ppb: </w:t>
      </w:r>
    </w:p>
    <w:p w14:paraId="59C6809D" w14:textId="4FA0BC9F" w:rsidR="00360CA4" w:rsidRPr="000F4A40" w:rsidRDefault="00895C4F" w:rsidP="00654C1A">
      <w:pPr>
        <w:spacing w:after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aminogly</w:t>
      </w:r>
      <w:r w:rsidR="00E17FB8" w:rsidRPr="000F4A40">
        <w:rPr>
          <w:rFonts w:ascii="Eurostile" w:hAnsi="Eurostile" w:cs="Arial"/>
          <w:lang w:val="cs-CZ"/>
        </w:rPr>
        <w:t>k</w:t>
      </w:r>
      <w:r w:rsidRPr="000F4A40">
        <w:rPr>
          <w:rFonts w:ascii="Eurostile" w:hAnsi="Eurostile" w:cs="Arial"/>
          <w:lang w:val="cs-CZ"/>
        </w:rPr>
        <w:t xml:space="preserve">osidy, </w:t>
      </w:r>
      <w:r w:rsidR="00E22596" w:rsidRPr="000F4A40">
        <w:rPr>
          <w:rFonts w:ascii="Eurostile" w:hAnsi="Eurostile" w:cs="Arial"/>
          <w:lang w:val="cs-CZ"/>
        </w:rPr>
        <w:t>amfenikoly</w:t>
      </w:r>
      <w:r w:rsidR="00416AEC" w:rsidRPr="000F4A40">
        <w:rPr>
          <w:rFonts w:ascii="Eurostile" w:hAnsi="Eurostile" w:cs="Arial"/>
          <w:lang w:val="cs-CZ"/>
        </w:rPr>
        <w:t>,</w:t>
      </w:r>
      <w:r w:rsidRPr="000F4A40">
        <w:rPr>
          <w:rFonts w:ascii="Eurostile" w:hAnsi="Eurostile" w:cs="Arial"/>
          <w:lang w:val="cs-CZ"/>
        </w:rPr>
        <w:t xml:space="preserve"> ma</w:t>
      </w:r>
      <w:r w:rsidR="00E17FB8" w:rsidRPr="000F4A40">
        <w:rPr>
          <w:rFonts w:ascii="Eurostile" w:hAnsi="Eurostile" w:cs="Arial"/>
          <w:lang w:val="cs-CZ"/>
        </w:rPr>
        <w:t>krolidy/link</w:t>
      </w:r>
      <w:r w:rsidRPr="000F4A40">
        <w:rPr>
          <w:rFonts w:ascii="Eurostile" w:hAnsi="Eurostile" w:cs="Arial"/>
          <w:lang w:val="cs-CZ"/>
        </w:rPr>
        <w:t xml:space="preserve">osamidy, nitrofurany, sulfa </w:t>
      </w:r>
      <w:r w:rsidR="00E22596" w:rsidRPr="000F4A40">
        <w:rPr>
          <w:rFonts w:ascii="Eurostile" w:hAnsi="Eurostile" w:cs="Arial"/>
          <w:lang w:val="cs-CZ"/>
        </w:rPr>
        <w:t>lé</w:t>
      </w:r>
      <w:r w:rsidR="00E22596" w:rsidRPr="000F4A40">
        <w:rPr>
          <w:rFonts w:cs="Calibri"/>
          <w:lang w:val="cs-CZ"/>
        </w:rPr>
        <w:t>č</w:t>
      </w:r>
      <w:r w:rsidR="00E22596" w:rsidRPr="000F4A40">
        <w:rPr>
          <w:rFonts w:ascii="Eurostile" w:hAnsi="Eurostile" w:cs="Arial"/>
          <w:lang w:val="cs-CZ"/>
        </w:rPr>
        <w:t>iva</w:t>
      </w:r>
      <w:r w:rsidRPr="000F4A40">
        <w:rPr>
          <w:rFonts w:ascii="Eurostile" w:hAnsi="Eurostile" w:cs="Arial"/>
          <w:lang w:val="cs-CZ"/>
        </w:rPr>
        <w:t>/sulfonamidy, chlorthiazid, d</w:t>
      </w:r>
      <w:r w:rsidR="00416AEC" w:rsidRPr="000F4A40">
        <w:rPr>
          <w:rFonts w:ascii="Eurostile" w:hAnsi="Eurostile" w:cs="Arial"/>
          <w:lang w:val="cs-CZ"/>
        </w:rPr>
        <w:t>exametason, dipyron,</w:t>
      </w:r>
      <w:r w:rsidRPr="000F4A40">
        <w:rPr>
          <w:rFonts w:ascii="Eurostile" w:hAnsi="Eurostile" w:cs="Arial"/>
          <w:lang w:val="cs-CZ"/>
        </w:rPr>
        <w:t xml:space="preserve"> furosemid, iverme</w:t>
      </w:r>
      <w:r w:rsidR="00E22596" w:rsidRPr="000F4A40">
        <w:rPr>
          <w:rFonts w:ascii="Eurostile" w:hAnsi="Eurostile" w:cs="Arial"/>
          <w:lang w:val="cs-CZ"/>
        </w:rPr>
        <w:t>k</w:t>
      </w:r>
      <w:r w:rsidRPr="000F4A40">
        <w:rPr>
          <w:rFonts w:ascii="Eurostile" w:hAnsi="Eurostile" w:cs="Arial"/>
          <w:lang w:val="cs-CZ"/>
        </w:rPr>
        <w:t xml:space="preserve">tin, novobiocin, oxytocin, PABA, </w:t>
      </w:r>
      <w:r w:rsidR="00E22596" w:rsidRPr="000F4A40">
        <w:rPr>
          <w:rFonts w:ascii="Eurostile" w:hAnsi="Eurostile" w:cs="Arial"/>
          <w:lang w:val="cs-CZ"/>
        </w:rPr>
        <w:t>f</w:t>
      </w:r>
      <w:r w:rsidRPr="000F4A40">
        <w:rPr>
          <w:rFonts w:ascii="Eurostile" w:hAnsi="Eurostile" w:cs="Arial"/>
          <w:lang w:val="cs-CZ"/>
        </w:rPr>
        <w:t>enylbutazon, trichlormethiazid, thiabendazol. Další detekovaná beta-laktamová a tetracyklinová léčiva:</w:t>
      </w:r>
      <w:r w:rsidR="00416AEC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 xml:space="preserve">nafcilin při </w:t>
      </w:r>
      <w:r w:rsidR="00416AEC" w:rsidRPr="000F4A40">
        <w:rPr>
          <w:rFonts w:ascii="Eurostile" w:hAnsi="Eurostile" w:cs="Arial"/>
          <w:lang w:val="cs-CZ"/>
        </w:rPr>
        <w:t>150–200 ppb, oxacilin při 15–2</w:t>
      </w:r>
      <w:r w:rsidRPr="000F4A40">
        <w:rPr>
          <w:rFonts w:ascii="Eurostile" w:hAnsi="Eurostile" w:cs="Arial"/>
          <w:lang w:val="cs-CZ"/>
        </w:rPr>
        <w:t xml:space="preserve">0 </w:t>
      </w:r>
      <w:r w:rsidR="00416AEC" w:rsidRPr="000F4A40">
        <w:rPr>
          <w:rFonts w:ascii="Eurostile" w:hAnsi="Eurostile" w:cs="Arial"/>
          <w:lang w:val="cs-CZ"/>
        </w:rPr>
        <w:t>ppb</w:t>
      </w:r>
      <w:r w:rsidRPr="000F4A40">
        <w:rPr>
          <w:rFonts w:ascii="Eurostile" w:hAnsi="Eurostile" w:cs="Arial"/>
          <w:lang w:val="cs-CZ"/>
        </w:rPr>
        <w:t>. Nedochází k interferencím se somatickými buňkami v množství 10</w:t>
      </w:r>
      <w:r w:rsidRPr="000F4A40">
        <w:rPr>
          <w:rFonts w:ascii="Eurostile" w:hAnsi="Eurostile" w:cs="Arial"/>
          <w:vertAlign w:val="superscript"/>
          <w:lang w:val="cs-CZ"/>
        </w:rPr>
        <w:t xml:space="preserve">6 </w:t>
      </w:r>
      <w:r w:rsidRPr="000F4A40">
        <w:rPr>
          <w:rFonts w:ascii="Eurostile" w:hAnsi="Eurostile" w:cs="Arial"/>
          <w:lang w:val="cs-CZ"/>
        </w:rPr>
        <w:t>SCC/ml nebo bakteriemi v množství 3 x 10</w:t>
      </w:r>
      <w:r w:rsidRPr="000F4A40">
        <w:rPr>
          <w:rFonts w:ascii="Eurostile" w:hAnsi="Eurostile" w:cs="Arial"/>
          <w:vertAlign w:val="superscript"/>
          <w:lang w:val="cs-CZ"/>
        </w:rPr>
        <w:t>5</w:t>
      </w:r>
      <w:r w:rsidRPr="000F4A40">
        <w:rPr>
          <w:rFonts w:ascii="Eurostile" w:hAnsi="Eurostile" w:cs="Arial"/>
          <w:lang w:val="cs-CZ"/>
        </w:rPr>
        <w:t xml:space="preserve"> CFU/ml.</w:t>
      </w:r>
    </w:p>
    <w:p w14:paraId="2F40EFDC" w14:textId="77777777" w:rsidR="00360CA4" w:rsidRPr="000F4A40" w:rsidRDefault="00360CA4" w:rsidP="00034D73">
      <w:pPr>
        <w:spacing w:after="0"/>
        <w:rPr>
          <w:rFonts w:ascii="Eurostile" w:hAnsi="Eurostile" w:cs="Arial"/>
          <w:lang w:val="cs-CZ"/>
        </w:rPr>
      </w:pPr>
    </w:p>
    <w:p w14:paraId="693EA92E" w14:textId="77777777" w:rsidR="00360CA4" w:rsidRPr="000F4A40" w:rsidRDefault="006933A1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5" w:name="_Toc319411359"/>
      <w:r w:rsidRPr="000F4A40">
        <w:rPr>
          <w:lang w:val="cs-CZ"/>
        </w:rPr>
        <w:t>Zaškolení</w:t>
      </w:r>
      <w:bookmarkEnd w:id="5"/>
    </w:p>
    <w:p w14:paraId="23ED36E2" w14:textId="77777777" w:rsidR="006933A1" w:rsidRPr="000F4A40" w:rsidRDefault="006933A1" w:rsidP="00654C1A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Nastavení a použití zařízení je jednoduché a může být provedeno podle návodu.</w:t>
      </w:r>
    </w:p>
    <w:p w14:paraId="5E5F4887" w14:textId="77777777" w:rsidR="006933A1" w:rsidRPr="000F4A40" w:rsidRDefault="006933A1" w:rsidP="00654C1A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Ověřovací vzorky (slepé pozitivní i negativní kódované vzorky) jsou k dispozici pro validaci.</w:t>
      </w:r>
    </w:p>
    <w:p w14:paraId="086E4760" w14:textId="77777777" w:rsidR="006933A1" w:rsidRPr="000F4A40" w:rsidRDefault="006933A1" w:rsidP="00654C1A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Pro další dotazy kontaktujte dodavatele Charm testů.</w:t>
      </w:r>
    </w:p>
    <w:p w14:paraId="09B4E9AC" w14:textId="77777777" w:rsidR="006933A1" w:rsidRPr="000F4A40" w:rsidRDefault="006933A1" w:rsidP="00034D73">
      <w:pPr>
        <w:spacing w:after="0"/>
        <w:rPr>
          <w:rFonts w:ascii="Eurostile" w:hAnsi="Eurostile" w:cs="Arial"/>
          <w:lang w:val="cs-CZ"/>
        </w:rPr>
      </w:pPr>
    </w:p>
    <w:p w14:paraId="7C751D02" w14:textId="77777777" w:rsidR="006933A1" w:rsidRPr="000F4A40" w:rsidRDefault="006933A1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6" w:name="_Toc319411360"/>
      <w:r w:rsidRPr="000F4A40">
        <w:rPr>
          <w:lang w:val="cs-CZ"/>
        </w:rPr>
        <w:t>Reagencie a skladování</w:t>
      </w:r>
      <w:bookmarkEnd w:id="6"/>
    </w:p>
    <w:p w14:paraId="33E6D867" w14:textId="77777777" w:rsidR="006933A1" w:rsidRPr="000F4A40" w:rsidRDefault="006933A1" w:rsidP="00034D73">
      <w:pPr>
        <w:spacing w:after="0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Testovací soupravy není nutno posílat chlazené.</w:t>
      </w:r>
    </w:p>
    <w:p w14:paraId="3A08B8DE" w14:textId="77777777" w:rsidR="00912716" w:rsidRPr="000F4A40" w:rsidRDefault="006933A1" w:rsidP="00034D73">
      <w:pPr>
        <w:spacing w:after="0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</w:t>
      </w:r>
    </w:p>
    <w:p w14:paraId="7BA8E121" w14:textId="77777777" w:rsidR="006933A1" w:rsidRPr="000F4A40" w:rsidRDefault="003672B0" w:rsidP="00034D73">
      <w:pPr>
        <w:spacing w:after="0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Testovací stripy</w:t>
      </w:r>
    </w:p>
    <w:p w14:paraId="18D1AFF1" w14:textId="77777777" w:rsidR="008E50C5" w:rsidRPr="000F4A40" w:rsidRDefault="003672B0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Uchovávejte v chladničce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 těsně uzavřeném dodaném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obalu</w:t>
      </w:r>
      <w:r w:rsidRPr="000F4A40">
        <w:rPr>
          <w:rFonts w:ascii="Eurostile" w:hAnsi="Eurostile" w:cs="Arial"/>
          <w:color w:val="333333"/>
          <w:lang w:val="cs-CZ"/>
        </w:rPr>
        <w:t>.</w:t>
      </w:r>
    </w:p>
    <w:p w14:paraId="3F577B41" w14:textId="77777777" w:rsidR="008E50C5" w:rsidRPr="000F4A40" w:rsidRDefault="003672B0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Chcete-li obal otevřít</w:t>
      </w:r>
      <w:r w:rsidRPr="000F4A40">
        <w:rPr>
          <w:rFonts w:ascii="Eurostile" w:hAnsi="Eurostile" w:cs="Arial"/>
          <w:color w:val="333333"/>
          <w:lang w:val="cs-CZ"/>
        </w:rPr>
        <w:t>,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sejměte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a uchovejte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plastové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víko s pěnovou vložkou krytou fólií pro opětovné uzavření.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Krycí fólii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z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obalu</w:t>
      </w:r>
      <w:r w:rsidRPr="000F4A40">
        <w:rPr>
          <w:rFonts w:ascii="Eurostile" w:hAnsi="Eurostile" w:cs="Arial"/>
          <w:color w:val="333333"/>
          <w:lang w:val="cs-CZ"/>
        </w:rPr>
        <w:t xml:space="preserve"> odtrhněte a zlik</w:t>
      </w:r>
      <w:r w:rsidR="000F5231" w:rsidRPr="000F4A40">
        <w:rPr>
          <w:rFonts w:ascii="Eurostile" w:hAnsi="Eurostile" w:cs="Arial"/>
          <w:color w:val="333333"/>
          <w:lang w:val="cs-CZ"/>
        </w:rPr>
        <w:t>v</w:t>
      </w:r>
      <w:r w:rsidRPr="000F4A40">
        <w:rPr>
          <w:rFonts w:ascii="Eurostile" w:hAnsi="Eurostile" w:cs="Arial"/>
          <w:color w:val="333333"/>
          <w:lang w:val="cs-CZ"/>
        </w:rPr>
        <w:t>idujte.</w:t>
      </w:r>
    </w:p>
    <w:p w14:paraId="1A204A20" w14:textId="77777777" w:rsidR="008E50C5" w:rsidRPr="000F4A40" w:rsidRDefault="001A0549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P</w:t>
      </w:r>
      <w:r w:rsidRPr="000F4A40">
        <w:rPr>
          <w:rFonts w:ascii="Eurostile" w:hAnsi="Eurostile" w:cs="Arial"/>
          <w:color w:val="333333"/>
          <w:lang w:val="cs-CZ"/>
        </w:rPr>
        <w:t>ro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>omezení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>konden</w:t>
      </w:r>
      <w:r w:rsidRPr="000F4A40">
        <w:rPr>
          <w:rStyle w:val="hps"/>
          <w:rFonts w:ascii="Eurostile" w:hAnsi="Eurostile" w:cs="Arial"/>
          <w:color w:val="333333"/>
          <w:lang w:val="cs-CZ"/>
        </w:rPr>
        <w:t>zace při vysoké vlh</w:t>
      </w:r>
      <w:r w:rsidR="000F5231" w:rsidRPr="000F4A40">
        <w:rPr>
          <w:rStyle w:val="hps"/>
          <w:rFonts w:ascii="Eurostile" w:hAnsi="Eurostile" w:cs="Arial"/>
          <w:color w:val="333333"/>
          <w:lang w:val="cs-CZ"/>
        </w:rPr>
        <w:t>k</w:t>
      </w:r>
      <w:r w:rsidRPr="000F4A40">
        <w:rPr>
          <w:rStyle w:val="hps"/>
          <w:rFonts w:ascii="Eurostile" w:hAnsi="Eurostile" w:cs="Arial"/>
          <w:color w:val="333333"/>
          <w:lang w:val="cs-CZ"/>
        </w:rPr>
        <w:t>osti nechte nejprve obal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>ohřát na pokojovou teplotu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>(20 až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 xml:space="preserve">30 minut </w:t>
      </w:r>
      <w:r w:rsidRPr="000F4A40">
        <w:rPr>
          <w:rStyle w:val="hps"/>
          <w:rFonts w:ascii="Eurostile" w:hAnsi="Eurostile" w:cs="Arial"/>
          <w:color w:val="333333"/>
          <w:lang w:val="cs-CZ"/>
        </w:rPr>
        <w:t>od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>vyjmutí z chladničky</w:t>
      </w:r>
      <w:r w:rsidR="003672B0" w:rsidRPr="000F4A40">
        <w:rPr>
          <w:rFonts w:ascii="Eurostile" w:hAnsi="Eurostile" w:cs="Arial"/>
          <w:color w:val="333333"/>
          <w:lang w:val="cs-CZ"/>
        </w:rPr>
        <w:t>)</w:t>
      </w:r>
      <w:r w:rsidR="008E50C5" w:rsidRPr="000F4A40">
        <w:rPr>
          <w:rFonts w:ascii="Eurostile" w:hAnsi="Eurostile" w:cs="Arial"/>
          <w:color w:val="333333"/>
          <w:lang w:val="cs-CZ"/>
        </w:rPr>
        <w:t>.</w:t>
      </w:r>
    </w:p>
    <w:p w14:paraId="63C87B79" w14:textId="77777777" w:rsidR="005C2AE9" w:rsidRPr="000F4A40" w:rsidRDefault="005C2AE9" w:rsidP="005C2AE9">
      <w:pPr>
        <w:spacing w:after="0"/>
        <w:jc w:val="both"/>
        <w:rPr>
          <w:rFonts w:ascii="Eurostile" w:hAnsi="Eurostile" w:cs="Arial"/>
          <w:lang w:val="cs-CZ"/>
        </w:rPr>
      </w:pPr>
    </w:p>
    <w:p w14:paraId="1D35C699" w14:textId="77777777" w:rsidR="005C2AE9" w:rsidRPr="000F4A40" w:rsidRDefault="005C2AE9" w:rsidP="005C2AE9">
      <w:pPr>
        <w:spacing w:after="0"/>
        <w:jc w:val="both"/>
        <w:rPr>
          <w:rFonts w:ascii="Eurostile" w:hAnsi="Eurostile" w:cs="Arial"/>
          <w:lang w:val="cs-CZ"/>
        </w:rPr>
      </w:pPr>
    </w:p>
    <w:p w14:paraId="331095CD" w14:textId="77777777" w:rsidR="008E50C5" w:rsidRPr="000F4A40" w:rsidRDefault="003672B0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lastRenderedPageBreak/>
        <w:t>Zkontrolujte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A0549" w:rsidRPr="000F4A40">
        <w:rPr>
          <w:rStyle w:val="hps"/>
          <w:rFonts w:ascii="Eurostile" w:hAnsi="Eurostile" w:cs="Arial"/>
          <w:color w:val="333333"/>
          <w:lang w:val="cs-CZ"/>
        </w:rPr>
        <w:t>indikátor vlhkosti</w:t>
      </w:r>
      <w:r w:rsidRPr="000F4A40">
        <w:rPr>
          <w:rStyle w:val="hps"/>
          <w:rFonts w:ascii="Eurostile" w:hAnsi="Eurostile" w:cs="Arial"/>
          <w:color w:val="333333"/>
          <w:lang w:val="cs-CZ"/>
        </w:rPr>
        <w:t>.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A0549" w:rsidRPr="000F4A40">
        <w:rPr>
          <w:rStyle w:val="hps"/>
          <w:rFonts w:ascii="Eurostile" w:hAnsi="Eurostile" w:cs="Arial"/>
          <w:color w:val="333333"/>
          <w:lang w:val="cs-CZ"/>
        </w:rPr>
        <w:t>Kulič</w:t>
      </w:r>
      <w:r w:rsidRPr="000F4A40">
        <w:rPr>
          <w:rStyle w:val="hps"/>
          <w:rFonts w:ascii="Eurostile" w:hAnsi="Eurostile" w:cs="Arial"/>
          <w:color w:val="333333"/>
          <w:lang w:val="cs-CZ"/>
        </w:rPr>
        <w:t>ky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</w:t>
      </w:r>
      <w:r w:rsidR="001A0549" w:rsidRPr="000F4A40">
        <w:rPr>
          <w:rStyle w:val="hps"/>
          <w:rFonts w:ascii="Eurostile" w:hAnsi="Eurostile" w:cs="Arial"/>
          <w:color w:val="333333"/>
          <w:lang w:val="cs-CZ"/>
        </w:rPr>
        <w:t>e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vysoušecí</w:t>
      </w:r>
      <w:r w:rsidR="001A0549" w:rsidRPr="000F4A40">
        <w:rPr>
          <w:rStyle w:val="hps"/>
          <w:rFonts w:ascii="Eurostile" w:hAnsi="Eurostile" w:cs="Arial"/>
          <w:color w:val="333333"/>
          <w:lang w:val="cs-CZ"/>
        </w:rPr>
        <w:t>m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A0549" w:rsidRPr="000F4A40">
        <w:rPr>
          <w:rStyle w:val="hps"/>
          <w:rFonts w:ascii="Eurostile" w:hAnsi="Eurostile" w:cs="Arial"/>
          <w:color w:val="333333"/>
          <w:lang w:val="cs-CZ"/>
        </w:rPr>
        <w:t>sáčku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A0549" w:rsidRPr="000F4A40">
        <w:rPr>
          <w:rStyle w:val="hps"/>
          <w:rFonts w:ascii="Eurostile" w:hAnsi="Eurostile" w:cs="Arial"/>
          <w:color w:val="333333"/>
          <w:lang w:val="cs-CZ"/>
        </w:rPr>
        <w:t>by měly být modré. Nepoužívejte testovací stripy v případě, že kuličky jsou zbarvené do fialova nebo růžové.</w:t>
      </w:r>
    </w:p>
    <w:p w14:paraId="1E4FB87C" w14:textId="77777777" w:rsidR="008E50C5" w:rsidRPr="000F4A40" w:rsidRDefault="001A0549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>Vyjměte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>z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>obalu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potřebný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>počet</w:t>
      </w:r>
      <w:r w:rsidR="003672B0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F4A40">
        <w:rPr>
          <w:rStyle w:val="hps"/>
          <w:rFonts w:ascii="Eurostile" w:hAnsi="Eurostile" w:cs="Arial"/>
          <w:color w:val="333333"/>
          <w:lang w:val="cs-CZ"/>
        </w:rPr>
        <w:t xml:space="preserve">testovacích 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stripů, které spotřebujete během jednoho dne. Tyto stripy ponechte během dne při pokojové teplotě a spotřebujte do 12 hodin. </w:t>
      </w:r>
      <w:r w:rsidR="008E50C5" w:rsidRPr="000F4A40">
        <w:rPr>
          <w:rStyle w:val="hps"/>
          <w:rFonts w:ascii="Eurostile" w:hAnsi="Eurostile" w:cs="Arial"/>
          <w:color w:val="333333"/>
          <w:lang w:val="cs-CZ"/>
        </w:rPr>
        <w:t>Nespotřebované stripy zlikvidujte.</w:t>
      </w:r>
    </w:p>
    <w:p w14:paraId="73652CCF" w14:textId="77777777" w:rsidR="005550B7" w:rsidRPr="000F4A40" w:rsidRDefault="003672B0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Používejte dod</w:t>
      </w:r>
      <w:r w:rsidR="008E50C5" w:rsidRPr="000F4A40">
        <w:rPr>
          <w:rStyle w:val="hps"/>
          <w:rFonts w:ascii="Eurostile" w:hAnsi="Eurostile" w:cs="Arial"/>
          <w:color w:val="333333"/>
          <w:lang w:val="cs-CZ"/>
        </w:rPr>
        <w:t>ané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8E50C5" w:rsidRPr="000F4A40">
        <w:rPr>
          <w:rStyle w:val="hps"/>
          <w:rFonts w:ascii="Eurostile" w:hAnsi="Eurostile" w:cs="Arial"/>
          <w:color w:val="333333"/>
          <w:lang w:val="cs-CZ"/>
        </w:rPr>
        <w:t>plastové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ví</w:t>
      </w:r>
      <w:r w:rsidR="008E50C5" w:rsidRPr="000F4A40">
        <w:rPr>
          <w:rStyle w:val="hps"/>
          <w:rFonts w:ascii="Eurostile" w:hAnsi="Eurostile" w:cs="Arial"/>
          <w:color w:val="333333"/>
          <w:lang w:val="cs-CZ"/>
        </w:rPr>
        <w:t>čko k okamžitému uzavření obalu a vrácení do chladničky.</w:t>
      </w:r>
    </w:p>
    <w:p w14:paraId="0B74F125" w14:textId="77777777" w:rsidR="001B19DB" w:rsidRPr="000F4A40" w:rsidRDefault="001B19DB" w:rsidP="00034D73">
      <w:pPr>
        <w:spacing w:after="0"/>
        <w:rPr>
          <w:rFonts w:ascii="Eurostile" w:hAnsi="Eurostile" w:cs="Arial"/>
          <w:lang w:val="cs-CZ"/>
        </w:rPr>
      </w:pPr>
    </w:p>
    <w:p w14:paraId="2053DA4E" w14:textId="77777777" w:rsidR="005550B7" w:rsidRPr="000F4A40" w:rsidRDefault="001B19DB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r w:rsidRPr="000F4A40">
        <w:rPr>
          <w:lang w:val="cs-CZ"/>
        </w:rPr>
        <w:t xml:space="preserve"> </w:t>
      </w:r>
      <w:bookmarkStart w:id="7" w:name="_Toc319411361"/>
      <w:r w:rsidR="008E50C5" w:rsidRPr="000F4A40">
        <w:rPr>
          <w:lang w:val="cs-CZ"/>
        </w:rPr>
        <w:t>Negativní kontrola</w:t>
      </w:r>
      <w:bookmarkEnd w:id="7"/>
    </w:p>
    <w:p w14:paraId="4BEAAF36" w14:textId="77777777" w:rsidR="008E50C5" w:rsidRPr="000F4A40" w:rsidRDefault="00A540AE" w:rsidP="00654C1A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Jako negativní kontrolu p</w:t>
      </w:r>
      <w:r w:rsidR="008E50C5" w:rsidRPr="000F4A40">
        <w:rPr>
          <w:rFonts w:ascii="Eurostile" w:hAnsi="Eurostile" w:cs="Arial"/>
          <w:lang w:val="cs-CZ"/>
        </w:rPr>
        <w:t xml:space="preserve">oužijte </w:t>
      </w:r>
      <w:r w:rsidRPr="000F4A40">
        <w:rPr>
          <w:rFonts w:ascii="Eurostile" w:hAnsi="Eurostile" w:cs="Arial"/>
          <w:lang w:val="cs-CZ"/>
        </w:rPr>
        <w:t xml:space="preserve">syrové mléko prosté beta-laktamových a tetracyklinových reziduí, stejně tak pro rozpuštění pozitivních tablet. Nepoužívejte pasterizované </w:t>
      </w:r>
      <w:r w:rsidR="000F5231" w:rsidRPr="000F4A40">
        <w:rPr>
          <w:rFonts w:ascii="Eurostile" w:hAnsi="Eurostile" w:cs="Arial"/>
          <w:lang w:val="cs-CZ"/>
        </w:rPr>
        <w:t xml:space="preserve">nebo </w:t>
      </w:r>
      <w:r w:rsidR="001B19DB" w:rsidRPr="000F4A40">
        <w:rPr>
          <w:rFonts w:ascii="Eurostile" w:hAnsi="Eurostile" w:cs="Arial"/>
          <w:lang w:val="cs-CZ"/>
        </w:rPr>
        <w:t>UHT</w:t>
      </w:r>
      <w:r w:rsidR="000F5231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>mléko.</w:t>
      </w:r>
    </w:p>
    <w:p w14:paraId="05509266" w14:textId="17A0F964" w:rsidR="00A540AE" w:rsidRPr="000F4A40" w:rsidRDefault="000F5231" w:rsidP="00654C1A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Dodávaná </w:t>
      </w:r>
      <w:r w:rsidR="00804E0C" w:rsidRPr="000F4A40">
        <w:rPr>
          <w:rFonts w:ascii="Eurostile" w:hAnsi="Eurostile" w:cs="Arial"/>
          <w:lang w:val="cs-CZ"/>
        </w:rPr>
        <w:t>negativní kontrola by měla vycházet silně negativní – BL a TE proužek tmavší než proužek C (viz</w:t>
      </w:r>
      <w:r w:rsidR="00E17FB8" w:rsidRPr="000F4A40">
        <w:rPr>
          <w:rFonts w:ascii="Eurostile" w:hAnsi="Eurostile" w:cs="Arial"/>
          <w:lang w:val="cs-CZ"/>
        </w:rPr>
        <w:t xml:space="preserve"> </w:t>
      </w:r>
      <w:r w:rsidR="00804E0C" w:rsidRPr="000F4A40">
        <w:rPr>
          <w:rFonts w:ascii="Eurostile" w:hAnsi="Eurostile" w:cs="Arial"/>
          <w:lang w:val="cs-CZ"/>
        </w:rPr>
        <w:t>vizuální interpretace)</w:t>
      </w:r>
    </w:p>
    <w:p w14:paraId="7F0CF61E" w14:textId="77777777" w:rsidR="00804E0C" w:rsidRPr="000F4A40" w:rsidRDefault="001B19DB" w:rsidP="00654C1A">
      <w:pPr>
        <w:pStyle w:val="Odstavecseseznamem"/>
        <w:numPr>
          <w:ilvl w:val="0"/>
          <w:numId w:val="6"/>
        </w:numPr>
        <w:tabs>
          <w:tab w:val="left" w:pos="36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</w:t>
      </w:r>
      <w:r w:rsidR="008D2E6B" w:rsidRPr="000F4A40">
        <w:rPr>
          <w:rFonts w:ascii="Eurostile" w:hAnsi="Eurostile" w:cs="Arial"/>
          <w:lang w:val="cs-CZ"/>
        </w:rPr>
        <w:t>Viz.</w:t>
      </w:r>
      <w:r w:rsidR="005B6879" w:rsidRPr="000F4A40">
        <w:rPr>
          <w:rFonts w:ascii="Eurostile" w:hAnsi="Eurostile" w:cs="Arial"/>
          <w:lang w:val="cs-CZ"/>
        </w:rPr>
        <w:t xml:space="preserve"> </w:t>
      </w:r>
      <w:r w:rsidR="008D2E6B" w:rsidRPr="000F4A40">
        <w:rPr>
          <w:rFonts w:ascii="Eurostile" w:hAnsi="Eurostile" w:cs="Arial"/>
          <w:b/>
          <w:lang w:val="cs-CZ"/>
        </w:rPr>
        <w:t>Opakování zkoušky v případě pozitivity</w:t>
      </w:r>
      <w:r w:rsidR="008D2E6B" w:rsidRPr="000F4A40">
        <w:rPr>
          <w:rFonts w:ascii="Eurostile" w:hAnsi="Eurostile" w:cs="Arial"/>
          <w:lang w:val="cs-CZ"/>
        </w:rPr>
        <w:t xml:space="preserve"> p</w:t>
      </w:r>
      <w:r w:rsidR="00BE4FF5" w:rsidRPr="000F4A40">
        <w:rPr>
          <w:rFonts w:ascii="Eurostile" w:hAnsi="Eurostile" w:cs="Arial"/>
          <w:lang w:val="cs-CZ"/>
        </w:rPr>
        <w:t>r</w:t>
      </w:r>
      <w:r w:rsidR="008D2E6B" w:rsidRPr="000F4A40">
        <w:rPr>
          <w:rFonts w:ascii="Eurostile" w:hAnsi="Eurostile" w:cs="Arial"/>
          <w:lang w:val="cs-CZ"/>
        </w:rPr>
        <w:t xml:space="preserve">o </w:t>
      </w:r>
      <w:r w:rsidR="00BE4FF5" w:rsidRPr="000F4A40">
        <w:rPr>
          <w:rFonts w:ascii="Eurostile" w:hAnsi="Eurostile" w:cs="Arial"/>
          <w:lang w:val="cs-CZ"/>
        </w:rPr>
        <w:t>potvrzení negativní kontroly.</w:t>
      </w:r>
    </w:p>
    <w:p w14:paraId="2F4ADD67" w14:textId="77777777" w:rsidR="005550B7" w:rsidRPr="000F4A40" w:rsidRDefault="008D2E6B" w:rsidP="00654C1A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Při skladování v chladu může být negativní kontrola použita až po dobu 72 hodin.</w:t>
      </w:r>
    </w:p>
    <w:p w14:paraId="661C7FAC" w14:textId="77777777" w:rsidR="00056F9C" w:rsidRPr="000F4A40" w:rsidRDefault="00056F9C" w:rsidP="00034D73">
      <w:pPr>
        <w:spacing w:after="0"/>
        <w:rPr>
          <w:rFonts w:ascii="Eurostile" w:hAnsi="Eurostile" w:cs="Arial"/>
          <w:b/>
          <w:sz w:val="24"/>
          <w:szCs w:val="24"/>
          <w:lang w:val="cs-CZ"/>
        </w:rPr>
      </w:pPr>
    </w:p>
    <w:p w14:paraId="6E5ADFB8" w14:textId="77777777" w:rsidR="00BE4FF5" w:rsidRPr="000F4A40" w:rsidRDefault="00BE4FF5" w:rsidP="001B19DB">
      <w:pPr>
        <w:pStyle w:val="Nadpis1"/>
        <w:numPr>
          <w:ilvl w:val="0"/>
          <w:numId w:val="19"/>
        </w:numPr>
        <w:ind w:hanging="644"/>
        <w:rPr>
          <w:szCs w:val="24"/>
          <w:lang w:val="cs-CZ"/>
        </w:rPr>
      </w:pPr>
      <w:bookmarkStart w:id="8" w:name="_Toc319411362"/>
      <w:r w:rsidRPr="000F4A40">
        <w:rPr>
          <w:szCs w:val="24"/>
          <w:lang w:val="cs-CZ"/>
        </w:rPr>
        <w:t>Pozitivní kontrola</w:t>
      </w:r>
      <w:bookmarkEnd w:id="8"/>
    </w:p>
    <w:p w14:paraId="2F4587D0" w14:textId="77777777" w:rsidR="009A03DB" w:rsidRPr="000F4A40" w:rsidRDefault="00BE4FF5" w:rsidP="00654C1A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Charm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MRL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beta-</w:t>
      </w:r>
      <w:r w:rsidRPr="000F4A40">
        <w:rPr>
          <w:rFonts w:ascii="Eurostile" w:hAnsi="Eurostile" w:cs="Arial"/>
          <w:color w:val="333333"/>
          <w:lang w:val="cs-CZ"/>
        </w:rPr>
        <w:t>laktamový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a</w:t>
      </w:r>
      <w:r w:rsidR="005A5DAA" w:rsidRPr="000F4A40">
        <w:rPr>
          <w:rStyle w:val="hps"/>
          <w:rFonts w:ascii="Eurostile" w:hAnsi="Eurostile" w:cs="Arial"/>
          <w:color w:val="333333"/>
          <w:lang w:val="cs-CZ"/>
        </w:rPr>
        <w:t xml:space="preserve"> RF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tetracyklinový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test používá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MRLBLTET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/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TET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pozitivní tablety k přípra</w:t>
      </w:r>
      <w:r w:rsidR="001978F6" w:rsidRPr="000F4A40">
        <w:rPr>
          <w:rStyle w:val="hps"/>
          <w:rFonts w:ascii="Eurostile" w:hAnsi="Eurostile" w:cs="Arial"/>
          <w:color w:val="333333"/>
          <w:lang w:val="cs-CZ"/>
        </w:rPr>
        <w:t>v</w:t>
      </w:r>
      <w:r w:rsidRPr="000F4A40">
        <w:rPr>
          <w:rStyle w:val="hps"/>
          <w:rFonts w:ascii="Eurostile" w:hAnsi="Eurostile" w:cs="Arial"/>
          <w:color w:val="333333"/>
          <w:lang w:val="cs-CZ"/>
        </w:rPr>
        <w:t>ě 4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± 0,4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ppb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penicilin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G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a 100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± 20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ppb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oxytetracyklin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pozitivní kontroly</w:t>
      </w:r>
      <w:r w:rsidRPr="000F4A40">
        <w:rPr>
          <w:rFonts w:ascii="Eurostile" w:hAnsi="Eurostile" w:cs="Arial"/>
          <w:color w:val="333333"/>
          <w:lang w:val="cs-CZ"/>
        </w:rPr>
        <w:t>.</w:t>
      </w:r>
    </w:p>
    <w:p w14:paraId="1977F4AE" w14:textId="77777777" w:rsidR="009A03DB" w:rsidRPr="000F4A40" w:rsidRDefault="00BE4FF5" w:rsidP="00654C1A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Pozitivní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tablety skladujte v chladu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a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 uzavřeném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zip-</w:t>
      </w:r>
      <w:r w:rsidRPr="000F4A40">
        <w:rPr>
          <w:rFonts w:ascii="Eurostile" w:hAnsi="Eurostile" w:cs="Arial"/>
          <w:color w:val="333333"/>
          <w:lang w:val="cs-CZ"/>
        </w:rPr>
        <w:t>lock sáčku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odolném proti vlhkosti.</w:t>
      </w:r>
    </w:p>
    <w:p w14:paraId="29F280F1" w14:textId="77777777" w:rsidR="009A03DB" w:rsidRPr="000F4A40" w:rsidRDefault="00BE4FF5" w:rsidP="00654C1A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Rozpusťte</w:t>
      </w:r>
      <w:r w:rsidR="009A03DB" w:rsidRPr="000F4A40">
        <w:rPr>
          <w:rStyle w:val="hps"/>
          <w:rFonts w:ascii="Eurostile" w:hAnsi="Eurostile" w:cs="Arial"/>
          <w:color w:val="333333"/>
          <w:lang w:val="cs-CZ"/>
        </w:rPr>
        <w:t xml:space="preserve"> pozitivní tabletu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9A03DB" w:rsidRPr="000F4A40">
        <w:rPr>
          <w:rStyle w:val="hps"/>
          <w:rFonts w:ascii="Eurostile" w:hAnsi="Eurostile" w:cs="Arial"/>
          <w:color w:val="333333"/>
          <w:lang w:val="cs-CZ"/>
        </w:rPr>
        <w:t>v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5,0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ml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9A03DB" w:rsidRPr="000F4A40">
        <w:rPr>
          <w:rStyle w:val="hps"/>
          <w:rFonts w:ascii="Eurostile" w:hAnsi="Eurostile" w:cs="Arial"/>
          <w:color w:val="333333"/>
          <w:lang w:val="cs-CZ"/>
        </w:rPr>
        <w:t>n</w:t>
      </w:r>
      <w:r w:rsidRPr="000F4A40">
        <w:rPr>
          <w:rStyle w:val="hps"/>
          <w:rFonts w:ascii="Eurostile" w:hAnsi="Eurostile" w:cs="Arial"/>
          <w:color w:val="333333"/>
          <w:lang w:val="cs-CZ"/>
        </w:rPr>
        <w:t>egativní kontrol</w:t>
      </w:r>
      <w:r w:rsidR="009A03DB" w:rsidRPr="000F4A40">
        <w:rPr>
          <w:rStyle w:val="hps"/>
          <w:rFonts w:ascii="Eurostile" w:hAnsi="Eurostile" w:cs="Arial"/>
          <w:color w:val="333333"/>
          <w:lang w:val="cs-CZ"/>
        </w:rPr>
        <w:t>y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(viz výše)</w:t>
      </w:r>
      <w:r w:rsidR="009A03DB" w:rsidRPr="000F4A40">
        <w:rPr>
          <w:rFonts w:ascii="Eurostile" w:hAnsi="Eurostile" w:cs="Arial"/>
          <w:color w:val="333333"/>
          <w:lang w:val="cs-CZ"/>
        </w:rPr>
        <w:t xml:space="preserve"> a d</w:t>
      </w:r>
      <w:r w:rsidRPr="000F4A40">
        <w:rPr>
          <w:rStyle w:val="hps"/>
          <w:rFonts w:ascii="Eurostile" w:hAnsi="Eurostile" w:cs="Arial"/>
          <w:color w:val="333333"/>
          <w:lang w:val="cs-CZ"/>
        </w:rPr>
        <w:t>obře protřepejte</w:t>
      </w:r>
      <w:r w:rsidRPr="000F4A40">
        <w:rPr>
          <w:rFonts w:ascii="Eurostile" w:hAnsi="Eurostile" w:cs="Arial"/>
          <w:color w:val="333333"/>
          <w:lang w:val="cs-CZ"/>
        </w:rPr>
        <w:t>.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9A03DB" w:rsidRPr="000F4A40">
        <w:rPr>
          <w:rStyle w:val="hps"/>
          <w:rFonts w:ascii="Eurostile" w:hAnsi="Eurostile" w:cs="Arial"/>
          <w:color w:val="333333"/>
          <w:lang w:val="cs-CZ"/>
        </w:rPr>
        <w:t>Nechte od</w:t>
      </w:r>
      <w:r w:rsidRPr="000F4A40">
        <w:rPr>
          <w:rStyle w:val="hps"/>
          <w:rFonts w:ascii="Eurostile" w:hAnsi="Eurostile" w:cs="Arial"/>
          <w:color w:val="333333"/>
          <w:lang w:val="cs-CZ"/>
        </w:rPr>
        <w:t>stát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 chladu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po dobu 5 minut</w:t>
      </w:r>
      <w:r w:rsidR="009A03DB" w:rsidRPr="000F4A40">
        <w:rPr>
          <w:rStyle w:val="hps"/>
          <w:rFonts w:ascii="Eurostile" w:hAnsi="Eurostile" w:cs="Arial"/>
          <w:color w:val="333333"/>
          <w:lang w:val="cs-CZ"/>
        </w:rPr>
        <w:t xml:space="preserve"> a před použitím ještě jednou protřepte</w:t>
      </w:r>
      <w:r w:rsidRPr="000F4A40">
        <w:rPr>
          <w:rFonts w:ascii="Eurostile" w:hAnsi="Eurostile" w:cs="Arial"/>
          <w:color w:val="333333"/>
          <w:lang w:val="cs-CZ"/>
        </w:rPr>
        <w:t>.</w:t>
      </w:r>
    </w:p>
    <w:p w14:paraId="57496D33" w14:textId="77777777" w:rsidR="009A03DB" w:rsidRPr="000F4A40" w:rsidRDefault="009A03DB" w:rsidP="00654C1A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Obnovená</w:t>
      </w:r>
      <w:r w:rsidR="00BE4FF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BE4FF5" w:rsidRPr="000F4A40">
        <w:rPr>
          <w:rStyle w:val="hps"/>
          <w:rFonts w:ascii="Eurostile" w:hAnsi="Eurostile" w:cs="Arial"/>
          <w:color w:val="333333"/>
          <w:lang w:val="cs-CZ"/>
        </w:rPr>
        <w:t>pozitivní kontrol</w:t>
      </w:r>
      <w:r w:rsidRPr="000F4A40">
        <w:rPr>
          <w:rStyle w:val="hps"/>
          <w:rFonts w:ascii="Eurostile" w:hAnsi="Eurostile" w:cs="Arial"/>
          <w:color w:val="333333"/>
          <w:lang w:val="cs-CZ"/>
        </w:rPr>
        <w:t>a</w:t>
      </w:r>
      <w:r w:rsidR="00BE4FF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může</w:t>
      </w:r>
      <w:r w:rsidR="00BE4FF5" w:rsidRPr="000F4A40">
        <w:rPr>
          <w:rStyle w:val="hps"/>
          <w:rFonts w:ascii="Eurostile" w:hAnsi="Eurostile" w:cs="Arial"/>
          <w:color w:val="333333"/>
          <w:lang w:val="cs-CZ"/>
        </w:rPr>
        <w:t xml:space="preserve"> být</w:t>
      </w:r>
      <w:r w:rsidR="00BE4FF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uchovávána v chladu po dobu</w:t>
      </w:r>
      <w:r w:rsidR="00BE4FF5" w:rsidRPr="000F4A40">
        <w:rPr>
          <w:rStyle w:val="hps"/>
          <w:rFonts w:ascii="Eurostile" w:hAnsi="Eurostile" w:cs="Arial"/>
          <w:color w:val="333333"/>
          <w:lang w:val="cs-CZ"/>
        </w:rPr>
        <w:t xml:space="preserve"> 48 hodin</w:t>
      </w:r>
      <w:r w:rsidR="00BE4FF5" w:rsidRPr="000F4A40">
        <w:rPr>
          <w:rFonts w:ascii="Eurostile" w:hAnsi="Eurostile" w:cs="Arial"/>
          <w:color w:val="333333"/>
          <w:lang w:val="cs-CZ"/>
        </w:rPr>
        <w:t>.</w:t>
      </w:r>
    </w:p>
    <w:p w14:paraId="36EF1A97" w14:textId="77777777" w:rsidR="00BE4FF5" w:rsidRPr="000F4A40" w:rsidRDefault="00BE4FF5" w:rsidP="005A5DAA">
      <w:pPr>
        <w:pStyle w:val="Odstavecseseznamem"/>
        <w:spacing w:after="0"/>
        <w:ind w:left="426"/>
        <w:jc w:val="both"/>
        <w:rPr>
          <w:rFonts w:ascii="Eurostile" w:hAnsi="Eurostile" w:cs="Arial"/>
          <w:lang w:val="cs-CZ"/>
        </w:rPr>
      </w:pPr>
    </w:p>
    <w:p w14:paraId="0DDBDD43" w14:textId="77777777" w:rsidR="00BE4FF5" w:rsidRPr="000F4A40" w:rsidRDefault="00BE4FF5" w:rsidP="00034D73">
      <w:pPr>
        <w:spacing w:after="0"/>
        <w:rPr>
          <w:rFonts w:ascii="Eurostile" w:hAnsi="Eurostile" w:cs="Arial"/>
          <w:lang w:val="cs-CZ"/>
        </w:rPr>
      </w:pPr>
    </w:p>
    <w:p w14:paraId="46C414FA" w14:textId="77777777" w:rsidR="004561E2" w:rsidRPr="000F4A40" w:rsidRDefault="00DC555E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9" w:name="_Toc319411363"/>
      <w:r w:rsidRPr="000F4A40">
        <w:rPr>
          <w:rStyle w:val="hps"/>
          <w:lang w:val="cs-CZ"/>
        </w:rPr>
        <w:t>Dlouhodobé</w:t>
      </w:r>
      <w:r w:rsidRPr="000F4A40">
        <w:rPr>
          <w:rStyle w:val="apple-converted-space"/>
          <w:lang w:val="cs-CZ"/>
        </w:rPr>
        <w:t> </w:t>
      </w:r>
      <w:r w:rsidRPr="000F4A40">
        <w:rPr>
          <w:rStyle w:val="hps"/>
          <w:lang w:val="cs-CZ"/>
        </w:rPr>
        <w:t>skladování</w:t>
      </w:r>
      <w:r w:rsidRPr="000F4A40">
        <w:rPr>
          <w:rStyle w:val="apple-converted-space"/>
          <w:lang w:val="cs-CZ"/>
        </w:rPr>
        <w:t> </w:t>
      </w:r>
      <w:r w:rsidRPr="000F4A40">
        <w:rPr>
          <w:rStyle w:val="hps"/>
          <w:lang w:val="cs-CZ"/>
        </w:rPr>
        <w:t>vzorků</w:t>
      </w:r>
      <w:r w:rsidR="001978F6" w:rsidRPr="000F4A40">
        <w:rPr>
          <w:rStyle w:val="hps"/>
          <w:lang w:val="cs-CZ"/>
        </w:rPr>
        <w:t xml:space="preserve"> mléka</w:t>
      </w:r>
      <w:r w:rsidRPr="000F4A40">
        <w:rPr>
          <w:rStyle w:val="apple-converted-space"/>
          <w:lang w:val="cs-CZ"/>
        </w:rPr>
        <w:t> </w:t>
      </w:r>
      <w:r w:rsidRPr="000F4A40">
        <w:rPr>
          <w:rStyle w:val="hps"/>
          <w:lang w:val="cs-CZ"/>
        </w:rPr>
        <w:t xml:space="preserve">a </w:t>
      </w:r>
      <w:r w:rsidR="00912716" w:rsidRPr="000F4A40">
        <w:rPr>
          <w:rStyle w:val="hps"/>
          <w:lang w:val="cs-CZ"/>
        </w:rPr>
        <w:t>k</w:t>
      </w:r>
      <w:r w:rsidR="004561E2" w:rsidRPr="000F4A40">
        <w:rPr>
          <w:rStyle w:val="hps"/>
          <w:lang w:val="cs-CZ"/>
        </w:rPr>
        <w:t>ontrol</w:t>
      </w:r>
      <w:bookmarkEnd w:id="9"/>
    </w:p>
    <w:p w14:paraId="6B659927" w14:textId="77777777" w:rsidR="004561E2" w:rsidRPr="000F4A40" w:rsidRDefault="004561E2" w:rsidP="00654C1A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Promíchaný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vzorek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z</w:t>
      </w:r>
      <w:r w:rsidRPr="000F4A40">
        <w:rPr>
          <w:rStyle w:val="hps"/>
          <w:rFonts w:ascii="Eurostile" w:hAnsi="Eurostile" w:cs="Arial"/>
          <w:color w:val="333333"/>
          <w:lang w:val="cs-CZ"/>
        </w:rPr>
        <w:t>amrazte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(</w:t>
      </w:r>
      <w:r w:rsidR="00DC555E" w:rsidRPr="000F4A40">
        <w:rPr>
          <w:rFonts w:ascii="Eurostile" w:hAnsi="Eurostile" w:cs="Arial"/>
          <w:color w:val="333333"/>
          <w:lang w:val="cs-CZ"/>
        </w:rPr>
        <w:t>alespoň 0</w:t>
      </w:r>
      <w:r w:rsidR="001B19DB" w:rsidRPr="000F4A40">
        <w:rPr>
          <w:rFonts w:ascii="Eurostile" w:hAnsi="Eurostile" w:cs="Arial"/>
          <w:color w:val="333333"/>
          <w:lang w:val="cs-CZ"/>
        </w:rPr>
        <w:t>,5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ml)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v čist</w:t>
      </w:r>
      <w:r w:rsidRPr="000F4A40">
        <w:rPr>
          <w:rStyle w:val="hps"/>
          <w:rFonts w:ascii="Eurostile" w:hAnsi="Eurostile" w:cs="Arial"/>
          <w:color w:val="333333"/>
          <w:lang w:val="cs-CZ"/>
        </w:rPr>
        <w:t>é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lahvičce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.</w:t>
      </w:r>
    </w:p>
    <w:p w14:paraId="33B1614F" w14:textId="77777777" w:rsidR="004561E2" w:rsidRPr="000F4A40" w:rsidRDefault="00DC555E" w:rsidP="00654C1A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Kontroly by měly být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zmrazeny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do 6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hodin od přípravy.</w:t>
      </w:r>
    </w:p>
    <w:p w14:paraId="36EEDC28" w14:textId="4A614374" w:rsidR="00AB2B63" w:rsidRPr="000F4A40" w:rsidRDefault="004561E2" w:rsidP="00654C1A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P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ři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teplotě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-15 °C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nebo nižší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mohou být skladovány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po dobu 2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měsíců.</w:t>
      </w:r>
    </w:p>
    <w:p w14:paraId="0480B6D0" w14:textId="77777777" w:rsidR="00DC555E" w:rsidRPr="000F4A40" w:rsidRDefault="00AB2B63" w:rsidP="00654C1A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Vzorek pomalu postupně rozmrazujte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 xml:space="preserve"> (</w:t>
      </w:r>
      <w:r w:rsidR="00DC555E" w:rsidRPr="000F4A40">
        <w:rPr>
          <w:rFonts w:ascii="Eurostile" w:hAnsi="Eurostile" w:cs="Arial"/>
          <w:color w:val="333333"/>
          <w:lang w:val="cs-CZ"/>
        </w:rPr>
        <w:t>přes noc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v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chladničce nebo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studenou vodou</w:t>
      </w:r>
      <w:r w:rsidR="00DC555E" w:rsidRPr="000F4A40">
        <w:rPr>
          <w:rFonts w:ascii="Eurostile" w:hAnsi="Eurostile" w:cs="Arial"/>
          <w:color w:val="333333"/>
          <w:lang w:val="cs-CZ"/>
        </w:rPr>
        <w:t>) a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dobře promíchejte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.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V chladu je r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ozmrazen</w:t>
      </w:r>
      <w:r w:rsidRPr="000F4A40">
        <w:rPr>
          <w:rStyle w:val="hps"/>
          <w:rFonts w:ascii="Eurostile" w:hAnsi="Eurostile" w:cs="Arial"/>
          <w:color w:val="333333"/>
          <w:lang w:val="cs-CZ"/>
        </w:rPr>
        <w:t>ý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vzor</w:t>
      </w:r>
      <w:r w:rsidRPr="000F4A40">
        <w:rPr>
          <w:rStyle w:val="hps"/>
          <w:rFonts w:ascii="Eurostile" w:hAnsi="Eurostile" w:cs="Arial"/>
          <w:color w:val="333333"/>
          <w:lang w:val="cs-CZ"/>
        </w:rPr>
        <w:t>ek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 xml:space="preserve"> stabilní</w:t>
      </w:r>
      <w:r w:rsidR="00DC555E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F4A40">
        <w:rPr>
          <w:rStyle w:val="hps"/>
          <w:rFonts w:ascii="Eurostile" w:hAnsi="Eurostile" w:cs="Arial"/>
          <w:color w:val="333333"/>
          <w:lang w:val="cs-CZ"/>
        </w:rPr>
        <w:t>po dobu 24 hodin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. Viditelně vysrážená bílkovina značí, že vzorek je již nepoužitelný. Jednou rozmrazený vzorek zlikvidu</w:t>
      </w:r>
      <w:r w:rsidR="001978F6" w:rsidRPr="000F4A40">
        <w:rPr>
          <w:rStyle w:val="apple-converted-space"/>
          <w:rFonts w:ascii="Eurostile" w:hAnsi="Eurostile" w:cs="Arial"/>
          <w:color w:val="333333"/>
          <w:lang w:val="cs-CZ"/>
        </w:rPr>
        <w:t>j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 xml:space="preserve">te. </w:t>
      </w:r>
      <w:r w:rsidRPr="000F4A40">
        <w:rPr>
          <w:rStyle w:val="apple-converted-space"/>
          <w:rFonts w:ascii="Eurostile" w:hAnsi="Eurostile" w:cs="Arial"/>
          <w:b/>
          <w:color w:val="333333"/>
          <w:lang w:val="cs-CZ"/>
        </w:rPr>
        <w:t>Opakovaně nezmrazujte.</w:t>
      </w:r>
    </w:p>
    <w:p w14:paraId="58F1F997" w14:textId="77777777" w:rsidR="00BE4FF5" w:rsidRPr="000F4A40" w:rsidRDefault="00BE4FF5" w:rsidP="00034D73">
      <w:pPr>
        <w:spacing w:after="0"/>
        <w:rPr>
          <w:rFonts w:ascii="Eurostile" w:hAnsi="Eurostile" w:cs="Arial"/>
          <w:lang w:val="cs-CZ"/>
        </w:rPr>
      </w:pPr>
    </w:p>
    <w:p w14:paraId="56010041" w14:textId="77777777" w:rsidR="005C2AE9" w:rsidRPr="000F4A40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7F7394C0" w14:textId="77777777" w:rsidR="005C2AE9" w:rsidRPr="000F4A40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101E9379" w14:textId="77777777" w:rsidR="005C2AE9" w:rsidRPr="000F4A40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000C370B" w14:textId="77777777" w:rsidR="005C2AE9" w:rsidRPr="000F4A40" w:rsidRDefault="005C2AE9" w:rsidP="00034D73">
      <w:pPr>
        <w:spacing w:after="0"/>
        <w:rPr>
          <w:rFonts w:ascii="Eurostile" w:hAnsi="Eurostile" w:cs="Arial"/>
          <w:sz w:val="16"/>
          <w:szCs w:val="16"/>
          <w:lang w:val="cs-CZ"/>
        </w:rPr>
      </w:pPr>
    </w:p>
    <w:p w14:paraId="6FA8494E" w14:textId="77777777" w:rsidR="00AB2B63" w:rsidRPr="000F4A40" w:rsidRDefault="00932B08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10" w:name="_Toc319411364"/>
      <w:r w:rsidRPr="000F4A40">
        <w:rPr>
          <w:lang w:val="cs-CZ"/>
        </w:rPr>
        <w:lastRenderedPageBreak/>
        <w:t>Denní kontrola</w:t>
      </w:r>
      <w:bookmarkEnd w:id="10"/>
    </w:p>
    <w:p w14:paraId="26112AE7" w14:textId="77777777" w:rsidR="001978F6" w:rsidRPr="000F4A40" w:rsidRDefault="001978F6" w:rsidP="00654C1A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Eurostile" w:hAnsi="Eurostile" w:cs="Arial"/>
          <w:b/>
          <w:sz w:val="24"/>
          <w:szCs w:val="24"/>
          <w:lang w:val="cs-CZ"/>
        </w:rPr>
      </w:pPr>
      <w:r w:rsidRPr="000F4A40">
        <w:rPr>
          <w:rFonts w:ascii="Eurostile" w:hAnsi="Eurostile" w:cs="Arial"/>
          <w:b/>
          <w:sz w:val="24"/>
          <w:szCs w:val="24"/>
          <w:lang w:val="cs-CZ"/>
        </w:rPr>
        <w:t>Při použití čtečky Rosa reader</w:t>
      </w:r>
    </w:p>
    <w:p w14:paraId="7BA7A0E1" w14:textId="77777777" w:rsidR="00F2020E" w:rsidRPr="000F4A40" w:rsidRDefault="00932B08" w:rsidP="00654C1A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Pro každodenní monitorin</w:t>
      </w:r>
      <w:r w:rsidR="00822F6B" w:rsidRPr="000F4A40">
        <w:rPr>
          <w:rStyle w:val="hps"/>
          <w:rFonts w:ascii="Eurostile" w:hAnsi="Eurostile" w:cs="Arial"/>
          <w:color w:val="333333"/>
          <w:lang w:val="cs-CZ"/>
        </w:rPr>
        <w:t xml:space="preserve">g čtečky ROSA jsou k dispozici kalibrační stripy. Kontrolu kalibrace provádějte denně a před každým ověřením vzorku podezřelého z pozitivity, tím ověříte správnou </w:t>
      </w:r>
      <w:r w:rsidR="001B19DB" w:rsidRPr="000F4A40">
        <w:rPr>
          <w:rStyle w:val="hps"/>
          <w:rFonts w:ascii="Eurostile" w:hAnsi="Eurostile" w:cs="Arial"/>
          <w:color w:val="333333"/>
          <w:lang w:val="cs-CZ"/>
        </w:rPr>
        <w:t>funkci ROSA</w:t>
      </w:r>
      <w:r w:rsidR="00822F6B" w:rsidRPr="000F4A40">
        <w:rPr>
          <w:rStyle w:val="hps"/>
          <w:rFonts w:ascii="Eurostile" w:hAnsi="Eurostile" w:cs="Arial"/>
          <w:color w:val="333333"/>
          <w:lang w:val="cs-CZ"/>
        </w:rPr>
        <w:t xml:space="preserve"> čtečky. Ka</w:t>
      </w:r>
      <w:r w:rsidR="00F2020E" w:rsidRPr="000F4A40">
        <w:rPr>
          <w:rStyle w:val="hps"/>
          <w:rFonts w:ascii="Eurostile" w:hAnsi="Eurostile" w:cs="Arial"/>
          <w:color w:val="333333"/>
          <w:lang w:val="cs-CZ"/>
        </w:rPr>
        <w:t>l</w:t>
      </w:r>
      <w:r w:rsidR="00822F6B" w:rsidRPr="000F4A40">
        <w:rPr>
          <w:rStyle w:val="hps"/>
          <w:rFonts w:ascii="Eurostile" w:hAnsi="Eurostile" w:cs="Arial"/>
          <w:color w:val="333333"/>
          <w:lang w:val="cs-CZ"/>
        </w:rPr>
        <w:t>ibrační stripy musí být odečteny ve správném rozsahu.</w:t>
      </w:r>
      <w:r w:rsidR="00F2020E" w:rsidRPr="000F4A40">
        <w:rPr>
          <w:rStyle w:val="hps"/>
          <w:rFonts w:ascii="Eurostile" w:hAnsi="Eurostile" w:cs="Arial"/>
          <w:color w:val="333333"/>
          <w:lang w:val="cs-CZ"/>
        </w:rPr>
        <w:t xml:space="preserve"> Vyvolejte kalibrační mód čtečky ROSA stisknutím klávesy ESC, 5 a ENTER. Pokud kontrola není odečítána ve stanoveném rozsahu, kontaktuj</w:t>
      </w:r>
      <w:r w:rsidR="001978F6" w:rsidRPr="000F4A40">
        <w:rPr>
          <w:rStyle w:val="hps"/>
          <w:rFonts w:ascii="Eurostile" w:hAnsi="Eurostile" w:cs="Arial"/>
          <w:color w:val="333333"/>
          <w:lang w:val="cs-CZ"/>
        </w:rPr>
        <w:t>t</w:t>
      </w:r>
      <w:r w:rsidR="00F2020E" w:rsidRPr="000F4A40">
        <w:rPr>
          <w:rStyle w:val="hps"/>
          <w:rFonts w:ascii="Eurostile" w:hAnsi="Eurostile" w:cs="Arial"/>
          <w:color w:val="333333"/>
          <w:lang w:val="cs-CZ"/>
        </w:rPr>
        <w:t>e servisní oddělení dodavatele Charm.</w:t>
      </w:r>
    </w:p>
    <w:p w14:paraId="68D3C415" w14:textId="77777777" w:rsidR="00932B08" w:rsidRPr="000F4A40" w:rsidRDefault="00F2020E" w:rsidP="00654C1A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Pro kontrolu zařízení a testovacích stripů proveďte před každodenním testováním vzorků jednu negativní a jednu pozitivní kontrolu.</w:t>
      </w:r>
    </w:p>
    <w:p w14:paraId="1F164CA5" w14:textId="77777777" w:rsidR="005C2AE9" w:rsidRPr="000F4A40" w:rsidRDefault="00D96CF0" w:rsidP="005C2AE9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Viz.</w:t>
      </w:r>
      <w:r w:rsidR="00A70FE8" w:rsidRPr="000F4A4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Opakování zkoušky v případě pozitivity </w:t>
      </w:r>
    </w:p>
    <w:p w14:paraId="358728D0" w14:textId="77777777" w:rsidR="00912716" w:rsidRPr="000F4A40" w:rsidRDefault="00912716" w:rsidP="00034D73">
      <w:pPr>
        <w:spacing w:after="0"/>
        <w:rPr>
          <w:rFonts w:ascii="Eurostile" w:hAnsi="Eurostile" w:cs="Arial"/>
          <w:lang w:val="cs-CZ"/>
        </w:rPr>
      </w:pPr>
    </w:p>
    <w:p w14:paraId="1D35895C" w14:textId="77777777" w:rsidR="00912716" w:rsidRPr="000F4A40" w:rsidRDefault="00D96CF0" w:rsidP="00034D73">
      <w:pPr>
        <w:spacing w:after="0"/>
        <w:rPr>
          <w:rFonts w:ascii="Eurostile" w:hAnsi="Eurostile" w:cs="Arial"/>
          <w:b/>
          <w:sz w:val="24"/>
          <w:szCs w:val="24"/>
          <w:lang w:val="cs-CZ"/>
        </w:rPr>
      </w:pPr>
      <w:r w:rsidRPr="000F4A40">
        <w:rPr>
          <w:rFonts w:ascii="Eurostile" w:hAnsi="Eurostile" w:cs="Arial"/>
          <w:b/>
          <w:sz w:val="24"/>
          <w:szCs w:val="24"/>
          <w:lang w:val="cs-CZ"/>
        </w:rPr>
        <w:t>Upozornění</w:t>
      </w:r>
    </w:p>
    <w:p w14:paraId="29E34113" w14:textId="32A72F36" w:rsidR="00D96CF0" w:rsidRPr="000F4A40" w:rsidRDefault="00D96CF0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Vysokotučné vzorky mléka (více než 6,5</w:t>
      </w:r>
      <w:r w:rsidR="00A24C96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 xml:space="preserve">% tuku) mohou způsobit neplatné výsledky. </w:t>
      </w:r>
      <w:r w:rsidR="00C0409A" w:rsidRPr="000F4A40">
        <w:rPr>
          <w:rFonts w:ascii="Eurostile" w:hAnsi="Eurostile" w:cs="Arial"/>
          <w:lang w:val="cs-CZ"/>
        </w:rPr>
        <w:t>Neodečítejte takovéto stripy v ROSA čtečce.</w:t>
      </w:r>
    </w:p>
    <w:p w14:paraId="0E4447A7" w14:textId="77777777" w:rsidR="00C0409A" w:rsidRPr="000F4A40" w:rsidRDefault="00C0409A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Tyto testy nejsou určeny pro kontrolu pasterovaného </w:t>
      </w:r>
      <w:r w:rsidR="001978F6" w:rsidRPr="000F4A40">
        <w:rPr>
          <w:rFonts w:ascii="Eurostile" w:hAnsi="Eurostile" w:cs="Arial"/>
          <w:lang w:val="cs-CZ"/>
        </w:rPr>
        <w:t xml:space="preserve">nebo sterilovaného </w:t>
      </w:r>
      <w:r w:rsidRPr="000F4A40">
        <w:rPr>
          <w:rFonts w:ascii="Eurostile" w:hAnsi="Eurostile" w:cs="Arial"/>
          <w:lang w:val="cs-CZ"/>
        </w:rPr>
        <w:t>plnotučného mléka.</w:t>
      </w:r>
    </w:p>
    <w:p w14:paraId="6C7D8BA9" w14:textId="77777777" w:rsidR="00C0409A" w:rsidRPr="000F4A40" w:rsidRDefault="00C0409A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Nečistoty přítomné na povrchu stripu mohou nepříznivě ovlivnit odečítací optiku. Udržujte proto přístroj v čistotě a před použitím ze stripů odstraňte případný prach a zbytky mléka.</w:t>
      </w:r>
    </w:p>
    <w:p w14:paraId="2763C2DD" w14:textId="1645BD69" w:rsidR="00C0409A" w:rsidRPr="000F4A40" w:rsidRDefault="00C0409A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ROSA inkubátor musí být čistý a teplota</w:t>
      </w:r>
      <w:r w:rsidR="00D668AB" w:rsidRPr="000F4A40">
        <w:rPr>
          <w:rFonts w:ascii="Eurostile" w:hAnsi="Eurostile" w:cs="Arial"/>
          <w:lang w:val="cs-CZ"/>
        </w:rPr>
        <w:t xml:space="preserve"> zobrazená na indikátoru by se měla pohybovat v rozmezí</w:t>
      </w:r>
      <w:r w:rsidRPr="000F4A40">
        <w:rPr>
          <w:rFonts w:ascii="Eurostile" w:hAnsi="Eurostile" w:cs="Arial"/>
          <w:lang w:val="cs-CZ"/>
        </w:rPr>
        <w:t xml:space="preserve"> 56 ± 1</w:t>
      </w:r>
      <w:r w:rsidR="00D31F75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 xml:space="preserve">°C. </w:t>
      </w:r>
      <w:r w:rsidR="00D668AB" w:rsidRPr="000F4A40">
        <w:rPr>
          <w:rFonts w:ascii="Eurostile" w:hAnsi="Eurostile" w:cs="Arial"/>
          <w:lang w:val="cs-CZ"/>
        </w:rPr>
        <w:t xml:space="preserve">Provádějte pravidelnou kontrolu teploty. Pokud neprovádíte inkubaci, nechte víko inkubátoru přivřené, ale ne úplně zavřené. </w:t>
      </w:r>
    </w:p>
    <w:p w14:paraId="3937647D" w14:textId="77777777" w:rsidR="00D668AB" w:rsidRPr="000F4A40" w:rsidRDefault="00D668AB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Vyhřátí ROSA inkubátoru na provozní teplotu může trvat déle než 10 minut, v závislosti na okolní teplotě.</w:t>
      </w:r>
    </w:p>
    <w:p w14:paraId="1D16DED6" w14:textId="77777777" w:rsidR="00D668AB" w:rsidRPr="000F4A40" w:rsidRDefault="00D668AB" w:rsidP="00034D73">
      <w:pPr>
        <w:spacing w:after="0"/>
        <w:rPr>
          <w:rFonts w:ascii="Eurostile" w:hAnsi="Eurostile" w:cs="Arial"/>
          <w:lang w:val="cs-CZ"/>
        </w:rPr>
      </w:pPr>
    </w:p>
    <w:p w14:paraId="116F7FE7" w14:textId="77777777" w:rsidR="00302255" w:rsidRPr="000F4A40" w:rsidRDefault="00302255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11" w:name="_Toc319411365"/>
      <w:r w:rsidRPr="000F4A40">
        <w:rPr>
          <w:lang w:val="cs-CZ"/>
        </w:rPr>
        <w:t>Informace o testu</w:t>
      </w:r>
      <w:bookmarkEnd w:id="11"/>
    </w:p>
    <w:p w14:paraId="7D8A7151" w14:textId="10659D9F" w:rsidR="00D033B0" w:rsidRPr="000F4A40" w:rsidRDefault="00302255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Vzorek syrového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mléka musí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být 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>zchlazený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(0 až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15</w:t>
      </w:r>
      <w:r w:rsidR="00D31F75" w:rsidRPr="000F4A4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Pr="000F4A40">
        <w:rPr>
          <w:rStyle w:val="hps"/>
          <w:rFonts w:ascii="Eurostile" w:hAnsi="Eurostile" w:cs="Arial"/>
          <w:color w:val="333333"/>
          <w:lang w:val="cs-CZ"/>
        </w:rPr>
        <w:t>°C).</w:t>
      </w:r>
    </w:p>
    <w:p w14:paraId="432A3DAA" w14:textId="77777777" w:rsidR="00D033B0" w:rsidRPr="000F4A40" w:rsidRDefault="00302255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Test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 xml:space="preserve"> zchlazených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vzork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>ů proveďte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do 72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 xml:space="preserve">hodin od </w:t>
      </w:r>
      <w:r w:rsidR="001978F6" w:rsidRPr="000F4A40">
        <w:rPr>
          <w:rStyle w:val="hps"/>
          <w:rFonts w:ascii="Eurostile" w:hAnsi="Eurostile" w:cs="Arial"/>
          <w:color w:val="333333"/>
          <w:lang w:val="cs-CZ"/>
        </w:rPr>
        <w:t>nadojení</w:t>
      </w:r>
      <w:r w:rsidRPr="000F4A40">
        <w:rPr>
          <w:rFonts w:ascii="Eurostile" w:hAnsi="Eurostile" w:cs="Arial"/>
          <w:color w:val="333333"/>
          <w:lang w:val="cs-CZ"/>
        </w:rPr>
        <w:t>.</w:t>
      </w:r>
    </w:p>
    <w:p w14:paraId="468C8BBB" w14:textId="255CA67E" w:rsidR="00D033B0" w:rsidRPr="000F4A40" w:rsidRDefault="00302255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Chcete-li 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 xml:space="preserve">po testování </w:t>
      </w:r>
      <w:r w:rsidRPr="000F4A40">
        <w:rPr>
          <w:rStyle w:val="hps"/>
          <w:rFonts w:ascii="Eurostile" w:hAnsi="Eurostile" w:cs="Arial"/>
          <w:color w:val="333333"/>
          <w:lang w:val="cs-CZ"/>
        </w:rPr>
        <w:t>zachovat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>vzorky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nebo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kontroly</w:t>
      </w:r>
      <w:r w:rsidRPr="000F4A40">
        <w:rPr>
          <w:rFonts w:ascii="Eurostile" w:hAnsi="Eurostile" w:cs="Arial"/>
          <w:color w:val="333333"/>
          <w:lang w:val="cs-CZ"/>
        </w:rPr>
        <w:t>,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z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>a</w:t>
      </w:r>
      <w:r w:rsidRPr="000F4A40">
        <w:rPr>
          <w:rStyle w:val="hps"/>
          <w:rFonts w:ascii="Eurostile" w:hAnsi="Eurostile" w:cs="Arial"/>
          <w:color w:val="333333"/>
          <w:lang w:val="cs-CZ"/>
        </w:rPr>
        <w:t>mraz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>te je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při teplotě -15 °C nebo nižší</w:t>
      </w:r>
      <w:r w:rsidRPr="000F4A40">
        <w:rPr>
          <w:rFonts w:ascii="Eurostile" w:hAnsi="Eurostile" w:cs="Arial"/>
          <w:color w:val="333333"/>
          <w:lang w:val="cs-CZ"/>
        </w:rPr>
        <w:t>.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Viz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>.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Dlouhodob</w:t>
      </w:r>
      <w:r w:rsidR="00D033B0" w:rsidRPr="000F4A40">
        <w:rPr>
          <w:rStyle w:val="hps"/>
          <w:rFonts w:ascii="Eurostile" w:hAnsi="Eurostile" w:cs="Arial"/>
          <w:color w:val="333333"/>
          <w:lang w:val="cs-CZ"/>
        </w:rPr>
        <w:t>é skladování vzorků a kontrol</w:t>
      </w:r>
      <w:r w:rsidRPr="000F4A40">
        <w:rPr>
          <w:rFonts w:ascii="Eurostile" w:hAnsi="Eurostile" w:cs="Arial"/>
          <w:color w:val="333333"/>
          <w:lang w:val="cs-CZ"/>
        </w:rPr>
        <w:t>.</w:t>
      </w:r>
    </w:p>
    <w:p w14:paraId="18D97122" w14:textId="77777777" w:rsidR="00D033B0" w:rsidRPr="000F4A40" w:rsidRDefault="00DA28C8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Při testování zmrazeného vzorku, obnoveného sušeného mléka nebo individuálního vzorku dojnice s obsahem částic</w:t>
      </w:r>
      <w:r w:rsidR="007B5618" w:rsidRPr="000F4A40">
        <w:rPr>
          <w:rStyle w:val="hps"/>
          <w:rFonts w:ascii="Eurostile" w:hAnsi="Eurostile" w:cs="Arial"/>
          <w:color w:val="333333"/>
          <w:lang w:val="cs-CZ"/>
        </w:rPr>
        <w:t>,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vzorek odstřeďte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(3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minut</w:t>
      </w:r>
      <w:r w:rsidRPr="000F4A40">
        <w:rPr>
          <w:rStyle w:val="hps"/>
          <w:rFonts w:ascii="Eurostile" w:hAnsi="Eurostile" w:cs="Arial"/>
          <w:color w:val="333333"/>
          <w:lang w:val="cs-CZ"/>
        </w:rPr>
        <w:t>y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 xml:space="preserve"> při 1200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sym w:font="Symbol" w:char="F0B1"/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200 g)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a pro test použijte </w:t>
      </w:r>
      <w:r w:rsidR="007B5618" w:rsidRPr="000F4A40">
        <w:rPr>
          <w:rStyle w:val="hps"/>
          <w:rFonts w:ascii="Eurostile" w:hAnsi="Eurostile" w:cs="Arial"/>
          <w:color w:val="333333"/>
          <w:lang w:val="cs-CZ"/>
        </w:rPr>
        <w:t xml:space="preserve">horní 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část.</w:t>
      </w:r>
      <w:r w:rsidR="00056F9C" w:rsidRPr="000F4A4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7B5618" w:rsidRPr="000F4A40">
        <w:rPr>
          <w:rStyle w:val="hps"/>
          <w:rFonts w:ascii="Eurostile" w:hAnsi="Eurostile" w:cs="Arial"/>
          <w:color w:val="333333"/>
          <w:lang w:val="cs-CZ"/>
        </w:rPr>
        <w:t>Upozorňujeme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, že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31484" w:rsidRPr="000F4A40">
        <w:rPr>
          <w:rStyle w:val="hps"/>
          <w:rFonts w:ascii="Eurostile" w:hAnsi="Eurostile" w:cs="Arial"/>
          <w:color w:val="333333"/>
          <w:lang w:val="cs-CZ"/>
        </w:rPr>
        <w:t>odstředěné vzorky s nízkým obsahem tuku přinášejí zvýšení citlivosti</w:t>
      </w:r>
      <w:r w:rsidR="00131484" w:rsidRPr="000F4A40"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  <w:t>.</w:t>
      </w:r>
    </w:p>
    <w:p w14:paraId="68D5E3EA" w14:textId="7DFAB6DA" w:rsidR="00131484" w:rsidRPr="000F4A40" w:rsidRDefault="00131484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Individuální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 xml:space="preserve"> vzorky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kravského</w:t>
      </w:r>
      <w:r w:rsidR="00F5144B" w:rsidRPr="000F4A40">
        <w:rPr>
          <w:rStyle w:val="hps"/>
          <w:rFonts w:ascii="Eurostile" w:hAnsi="Eurostile" w:cs="Arial"/>
          <w:color w:val="333333"/>
          <w:lang w:val="cs-CZ"/>
        </w:rPr>
        <w:t>, ovčího a kozího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 xml:space="preserve"> mléka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nebo špatně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promíchané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 xml:space="preserve"> vzork</w:t>
      </w:r>
      <w:r w:rsidRPr="000F4A40">
        <w:rPr>
          <w:rStyle w:val="hps"/>
          <w:rFonts w:ascii="Eurostile" w:hAnsi="Eurostile" w:cs="Arial"/>
          <w:color w:val="333333"/>
          <w:lang w:val="cs-CZ"/>
        </w:rPr>
        <w:t>y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s obsahem tuku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vyšším než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6,5</w:t>
      </w:r>
      <w:r w:rsidR="00D31F75" w:rsidRPr="000F4A4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%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mohou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 xml:space="preserve"> způsobit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neplatné výsledky</w:t>
      </w:r>
      <w:r w:rsidR="00302255" w:rsidRPr="000F4A40">
        <w:rPr>
          <w:rFonts w:ascii="Eurostile" w:hAnsi="Eurostile" w:cs="Arial"/>
          <w:color w:val="333333"/>
          <w:lang w:val="cs-CZ"/>
        </w:rPr>
        <w:t>.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zorky</w:t>
      </w:r>
      <w:r w:rsidR="00302255"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F4A40">
        <w:rPr>
          <w:rStyle w:val="hps"/>
          <w:rFonts w:ascii="Eurostile" w:hAnsi="Eurostile" w:cs="Arial"/>
          <w:color w:val="333333"/>
          <w:lang w:val="cs-CZ"/>
        </w:rPr>
        <w:t>před testováním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dobře promíchejte</w:t>
      </w:r>
      <w:r w:rsidR="00302255" w:rsidRPr="000F4A40">
        <w:rPr>
          <w:rFonts w:ascii="Eurostile" w:hAnsi="Eurostile" w:cs="Arial"/>
          <w:color w:val="333333"/>
          <w:lang w:val="cs-CZ"/>
        </w:rPr>
        <w:t>.</w:t>
      </w:r>
    </w:p>
    <w:p w14:paraId="70957B8B" w14:textId="6E6BFF6B" w:rsidR="00302255" w:rsidRPr="000F4A40" w:rsidRDefault="00302255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Style w:val="hps"/>
          <w:rFonts w:ascii="Eurostile" w:hAnsi="Eurostile" w:cs="Arial"/>
          <w:color w:val="333333"/>
          <w:lang w:val="cs-CZ"/>
        </w:rPr>
        <w:t>Test</w:t>
      </w:r>
      <w:r w:rsidR="00131484" w:rsidRPr="000F4A40">
        <w:rPr>
          <w:rStyle w:val="hps"/>
          <w:rFonts w:ascii="Eurostile" w:hAnsi="Eurostile" w:cs="Arial"/>
          <w:color w:val="333333"/>
          <w:lang w:val="cs-CZ"/>
        </w:rPr>
        <w:t>y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lze provádět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při okolní teplotě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10 až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30</w:t>
      </w:r>
      <w:r w:rsidR="00D31F75" w:rsidRPr="000F4A4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Pr="000F4A40">
        <w:rPr>
          <w:rStyle w:val="hps"/>
          <w:rFonts w:ascii="Eurostile" w:hAnsi="Eurostile" w:cs="Arial"/>
          <w:color w:val="333333"/>
          <w:lang w:val="cs-CZ"/>
        </w:rPr>
        <w:t>°C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v</w:t>
      </w:r>
      <w:r w:rsidR="00131484" w:rsidRPr="000F4A40">
        <w:rPr>
          <w:rStyle w:val="hps"/>
          <w:rFonts w:ascii="Eurostile" w:hAnsi="Eurostile" w:cs="Arial"/>
          <w:color w:val="333333"/>
          <w:lang w:val="cs-CZ"/>
        </w:rPr>
        <w:t xml:space="preserve"> prostředí s</w:t>
      </w:r>
      <w:r w:rsidRPr="000F4A40">
        <w:rPr>
          <w:rStyle w:val="hps"/>
          <w:rFonts w:ascii="Eurostile" w:hAnsi="Eurostile" w:cs="Arial"/>
          <w:color w:val="333333"/>
          <w:lang w:val="cs-CZ"/>
        </w:rPr>
        <w:t xml:space="preserve"> přirozeně</w:t>
      </w:r>
      <w:r w:rsidRPr="000F4A40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F4A40">
        <w:rPr>
          <w:rStyle w:val="hps"/>
          <w:rFonts w:ascii="Eurostile" w:hAnsi="Eurostile" w:cs="Arial"/>
          <w:color w:val="333333"/>
          <w:lang w:val="cs-CZ"/>
        </w:rPr>
        <w:t>cirkulujícím vzduchem</w:t>
      </w:r>
      <w:r w:rsidR="00131484" w:rsidRPr="000F4A40"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  <w:t>.</w:t>
      </w:r>
    </w:p>
    <w:p w14:paraId="31B18725" w14:textId="77777777" w:rsidR="00912716" w:rsidRPr="000F4A40" w:rsidRDefault="00912716" w:rsidP="00034D73">
      <w:pPr>
        <w:spacing w:after="0"/>
        <w:rPr>
          <w:rFonts w:ascii="Eurostile" w:hAnsi="Eurostile" w:cs="Arial"/>
          <w:lang w:val="cs-CZ"/>
        </w:rPr>
      </w:pPr>
    </w:p>
    <w:p w14:paraId="029A75D4" w14:textId="77777777" w:rsidR="005C2AE9" w:rsidRPr="000F4A40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7AA70241" w14:textId="77777777" w:rsidR="005C2AE9" w:rsidRPr="000F4A40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740E7950" w14:textId="77777777" w:rsidR="005C2AE9" w:rsidRPr="000F4A40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6A50F303" w14:textId="77777777" w:rsidR="00F5144B" w:rsidRPr="000F4A40" w:rsidRDefault="00F5144B" w:rsidP="00034D73">
      <w:pPr>
        <w:spacing w:after="0"/>
        <w:rPr>
          <w:rFonts w:ascii="Eurostile" w:hAnsi="Eurostile" w:cs="Arial"/>
          <w:b/>
          <w:sz w:val="32"/>
          <w:szCs w:val="32"/>
          <w:lang w:val="cs-CZ"/>
        </w:rPr>
      </w:pPr>
      <w:r w:rsidRPr="000F4A40">
        <w:rPr>
          <w:rFonts w:ascii="Eurostile" w:hAnsi="Eurostile" w:cs="Arial"/>
          <w:b/>
          <w:sz w:val="32"/>
          <w:szCs w:val="32"/>
          <w:lang w:val="cs-CZ"/>
        </w:rPr>
        <w:t>Informace k testování ovčího a kozího mléka</w:t>
      </w:r>
    </w:p>
    <w:p w14:paraId="3E87AB28" w14:textId="77777777" w:rsidR="00F5144B" w:rsidRPr="000F4A40" w:rsidRDefault="00F5144B" w:rsidP="00F5144B">
      <w:pPr>
        <w:pStyle w:val="Odstavecseseznamem"/>
        <w:numPr>
          <w:ilvl w:val="0"/>
          <w:numId w:val="20"/>
        </w:numPr>
        <w:spacing w:after="0"/>
        <w:ind w:left="360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Testování směsného vzorku syrového ovčího a kozího mléka vyžaduje prodloužení inkubačního času z 2 minut na 8 minut</w:t>
      </w:r>
    </w:p>
    <w:p w14:paraId="75BDFB0A" w14:textId="77777777" w:rsidR="00F5144B" w:rsidRPr="000F4A40" w:rsidRDefault="00F5144B" w:rsidP="00F5144B">
      <w:pPr>
        <w:pStyle w:val="Odstavecseseznamem"/>
        <w:numPr>
          <w:ilvl w:val="0"/>
          <w:numId w:val="20"/>
        </w:numPr>
        <w:spacing w:after="0"/>
        <w:ind w:left="360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K prodloužení inkubačního času na Charm EZ nebo Rosa readeru kontaktujte svého dodavatele</w:t>
      </w:r>
    </w:p>
    <w:p w14:paraId="1454A2D9" w14:textId="77777777" w:rsidR="00F5144B" w:rsidRPr="000F4A40" w:rsidRDefault="00F5144B" w:rsidP="00F5144B">
      <w:pPr>
        <w:pStyle w:val="Odstavecseseznamem"/>
        <w:spacing w:after="0"/>
        <w:ind w:left="360"/>
        <w:rPr>
          <w:rFonts w:ascii="Eurostile" w:hAnsi="Eurostile" w:cs="Arial"/>
          <w:lang w:val="cs-CZ"/>
        </w:rPr>
      </w:pPr>
    </w:p>
    <w:p w14:paraId="0DF82E2F" w14:textId="77777777" w:rsidR="00AB2B63" w:rsidRPr="000F4A40" w:rsidRDefault="00707137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12" w:name="_Toc319411366"/>
      <w:r w:rsidRPr="000F4A40">
        <w:rPr>
          <w:lang w:val="cs-CZ"/>
        </w:rPr>
        <w:lastRenderedPageBreak/>
        <w:t>Pracovní postup</w:t>
      </w:r>
      <w:r w:rsidR="007B5618" w:rsidRPr="000F4A40">
        <w:rPr>
          <w:lang w:val="cs-CZ"/>
        </w:rPr>
        <w:t xml:space="preserve"> pro Rosa Reader (Pearl, Pearl-X) s odděleným inkubátorem</w:t>
      </w:r>
      <w:r w:rsidRPr="000F4A40">
        <w:rPr>
          <w:lang w:val="cs-CZ"/>
        </w:rPr>
        <w:t>:</w:t>
      </w:r>
      <w:bookmarkEnd w:id="12"/>
    </w:p>
    <w:p w14:paraId="05108244" w14:textId="0C80347F" w:rsidR="00707137" w:rsidRPr="000F4A40" w:rsidRDefault="00707137" w:rsidP="00654C1A">
      <w:pPr>
        <w:spacing w:after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Zkontrolujte, že teplota ROSA inkubátoru je 56 ± 1</w:t>
      </w:r>
      <w:r w:rsidR="00D31F75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>°C.</w:t>
      </w:r>
      <w:r w:rsidR="001B19DB" w:rsidRPr="000F4A40">
        <w:rPr>
          <w:rFonts w:ascii="Eurostile" w:hAnsi="Eurostile" w:cs="Arial"/>
          <w:lang w:val="cs-CZ"/>
        </w:rPr>
        <w:t xml:space="preserve"> </w:t>
      </w:r>
      <w:r w:rsidR="005622D0" w:rsidRPr="000F4A40">
        <w:rPr>
          <w:rFonts w:ascii="Eurostile" w:hAnsi="Eurostile" w:cs="Arial"/>
          <w:lang w:val="cs-CZ"/>
        </w:rPr>
        <w:t xml:space="preserve">Použijte MRLBLTET2 testovací stripy. </w:t>
      </w:r>
      <w:r w:rsidR="00171046" w:rsidRPr="000F4A40">
        <w:rPr>
          <w:rFonts w:ascii="Eurostile" w:hAnsi="Eurostile" w:cs="Arial"/>
          <w:lang w:val="cs-CZ"/>
        </w:rPr>
        <w:t>S</w:t>
      </w:r>
      <w:r w:rsidR="005622D0" w:rsidRPr="000F4A40">
        <w:rPr>
          <w:rFonts w:ascii="Eurostile" w:hAnsi="Eurostile" w:cs="Arial"/>
          <w:lang w:val="cs-CZ"/>
        </w:rPr>
        <w:t>trip do inkubátoru vložte profilovanou stranou dolů.</w:t>
      </w:r>
    </w:p>
    <w:p w14:paraId="65621F3A" w14:textId="77777777" w:rsidR="00BE4FF5" w:rsidRPr="000F4A40" w:rsidRDefault="005622D0" w:rsidP="00654C1A">
      <w:pPr>
        <w:spacing w:after="0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Krok 1</w:t>
      </w:r>
    </w:p>
    <w:p w14:paraId="0054DA94" w14:textId="77777777" w:rsidR="005622D0" w:rsidRPr="000F4A40" w:rsidRDefault="005622D0" w:rsidP="00654C1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Všechny vzorky před testováním dobře promíchejte</w:t>
      </w:r>
      <w:r w:rsidRPr="000F4A40">
        <w:rPr>
          <w:rFonts w:ascii="Eurostile" w:hAnsi="Eurostile" w:cs="Arial"/>
          <w:lang w:val="cs-CZ"/>
        </w:rPr>
        <w:t>.</w:t>
      </w:r>
    </w:p>
    <w:p w14:paraId="5251FF76" w14:textId="77777777" w:rsidR="005622D0" w:rsidRPr="000F4A40" w:rsidRDefault="004E36F6" w:rsidP="00654C1A">
      <w:p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 w:eastAsia="cs-CZ"/>
        </w:rPr>
        <w:drawing>
          <wp:anchor distT="0" distB="0" distL="114300" distR="114300" simplePos="0" relativeHeight="251653120" behindDoc="1" locked="0" layoutInCell="1" allowOverlap="1" wp14:anchorId="322E366A" wp14:editId="31EA4345">
            <wp:simplePos x="0" y="0"/>
            <wp:positionH relativeFrom="column">
              <wp:posOffset>19685</wp:posOffset>
            </wp:positionH>
            <wp:positionV relativeFrom="paragraph">
              <wp:posOffset>64770</wp:posOffset>
            </wp:positionV>
            <wp:extent cx="860425" cy="805180"/>
            <wp:effectExtent l="19050" t="0" r="0" b="0"/>
            <wp:wrapTight wrapText="bothSides">
              <wp:wrapPolygon edited="0">
                <wp:start x="-478" y="0"/>
                <wp:lineTo x="-478" y="20953"/>
                <wp:lineTo x="21520" y="20953"/>
                <wp:lineTo x="21520" y="0"/>
                <wp:lineTo x="-478" y="0"/>
              </wp:wrapPolygon>
            </wp:wrapTight>
            <wp:docPr id="8" name="obrázek 1" descr="incub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ncuba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C22557" w14:textId="77777777" w:rsidR="005622D0" w:rsidRPr="000F4A40" w:rsidRDefault="005622D0" w:rsidP="00654C1A">
      <w:pPr>
        <w:spacing w:after="0"/>
        <w:ind w:left="284" w:hanging="284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Krok 2</w:t>
      </w:r>
    </w:p>
    <w:p w14:paraId="691F49CD" w14:textId="77777777" w:rsidR="008B7A19" w:rsidRPr="000F4A40" w:rsidRDefault="005622D0" w:rsidP="007111CE">
      <w:pPr>
        <w:pStyle w:val="Odstavecseseznamem"/>
        <w:numPr>
          <w:ilvl w:val="0"/>
          <w:numId w:val="12"/>
        </w:numPr>
        <w:spacing w:after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Označte testovací stripy</w:t>
      </w:r>
      <w:r w:rsidRPr="000F4A40">
        <w:rPr>
          <w:rFonts w:ascii="Eurostile" w:hAnsi="Eurostile" w:cs="Arial"/>
          <w:lang w:val="cs-CZ"/>
        </w:rPr>
        <w:t xml:space="preserve"> popisem vzorku</w:t>
      </w:r>
      <w:r w:rsidR="00DC61E8" w:rsidRPr="000F4A40">
        <w:rPr>
          <w:rFonts w:ascii="Eurostile" w:hAnsi="Eurostile" w:cs="Arial"/>
          <w:lang w:val="cs-CZ"/>
        </w:rPr>
        <w:t>. Stripy mohou být</w:t>
      </w:r>
    </w:p>
    <w:p w14:paraId="705F3D73" w14:textId="77777777" w:rsidR="005622D0" w:rsidRPr="000F4A40" w:rsidRDefault="001B19DB" w:rsidP="00654C1A">
      <w:pPr>
        <w:pStyle w:val="Odstavecseseznamem"/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  </w:t>
      </w:r>
      <w:r w:rsidR="008B7A19" w:rsidRPr="000F4A40">
        <w:rPr>
          <w:rFonts w:ascii="Eurostile" w:hAnsi="Eurostile" w:cs="Arial"/>
          <w:lang w:val="cs-CZ"/>
        </w:rPr>
        <w:t>v</w:t>
      </w:r>
      <w:r w:rsidR="00DC61E8" w:rsidRPr="000F4A40">
        <w:rPr>
          <w:rFonts w:ascii="Eurostile" w:hAnsi="Eurostile" w:cs="Arial"/>
          <w:lang w:val="cs-CZ"/>
        </w:rPr>
        <w:t>loženy</w:t>
      </w:r>
      <w:r w:rsidR="008B7A19" w:rsidRPr="000F4A40">
        <w:rPr>
          <w:rFonts w:ascii="Eurostile" w:hAnsi="Eurostile" w:cs="Arial"/>
          <w:lang w:val="cs-CZ"/>
        </w:rPr>
        <w:t xml:space="preserve"> </w:t>
      </w:r>
      <w:r w:rsidR="00DC61E8" w:rsidRPr="000F4A40">
        <w:rPr>
          <w:rFonts w:ascii="Eurostile" w:hAnsi="Eurostile" w:cs="Arial"/>
          <w:lang w:val="cs-CZ"/>
        </w:rPr>
        <w:t>do inkubátoru, aby nedošlo k promáčknutí rezervoáru.</w:t>
      </w:r>
    </w:p>
    <w:p w14:paraId="10C547E9" w14:textId="77777777" w:rsidR="00DC61E8" w:rsidRPr="000F4A40" w:rsidRDefault="00DC61E8" w:rsidP="00654C1A">
      <w:pPr>
        <w:spacing w:after="0"/>
        <w:jc w:val="both"/>
        <w:rPr>
          <w:rFonts w:ascii="Eurostile" w:hAnsi="Eurostile" w:cs="Arial"/>
          <w:lang w:val="cs-CZ"/>
        </w:rPr>
      </w:pPr>
    </w:p>
    <w:p w14:paraId="7B64751B" w14:textId="77777777" w:rsidR="00DC61E8" w:rsidRPr="000F4A40" w:rsidRDefault="00DC61E8" w:rsidP="00654C1A">
      <w:pPr>
        <w:spacing w:after="0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Krok 3</w:t>
      </w:r>
    </w:p>
    <w:p w14:paraId="57ED873E" w14:textId="77777777" w:rsidR="00DC61E8" w:rsidRPr="000F4A40" w:rsidRDefault="004F4E36" w:rsidP="00654C1A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Vložte strip do ROSA inkubátoru</w:t>
      </w:r>
    </w:p>
    <w:p w14:paraId="4E6A27DE" w14:textId="77777777" w:rsidR="004F4E36" w:rsidRPr="000F4A40" w:rsidRDefault="00171046" w:rsidP="00654C1A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Přidržte strip v inkubátoru a odlepte vrchní ochrannou fólii až k uvedené značce. Dejte pozor na poškození savé houbičky.</w:t>
      </w:r>
    </w:p>
    <w:p w14:paraId="59886163" w14:textId="77777777" w:rsidR="00171046" w:rsidRPr="000F4A40" w:rsidRDefault="00056F9C" w:rsidP="00654C1A">
      <w:pPr>
        <w:spacing w:after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</w:t>
      </w:r>
    </w:p>
    <w:p w14:paraId="600D08D3" w14:textId="77777777" w:rsidR="00171046" w:rsidRPr="000F4A40" w:rsidRDefault="004E36F6" w:rsidP="00654C1A">
      <w:pPr>
        <w:spacing w:after="0"/>
        <w:ind w:left="284" w:hanging="284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 w:eastAsia="cs-CZ"/>
        </w:rPr>
        <w:drawing>
          <wp:anchor distT="0" distB="0" distL="114300" distR="114300" simplePos="0" relativeHeight="251654144" behindDoc="1" locked="0" layoutInCell="1" allowOverlap="1" wp14:anchorId="032381D7" wp14:editId="0438CB6F">
            <wp:simplePos x="0" y="0"/>
            <wp:positionH relativeFrom="column">
              <wp:posOffset>14605</wp:posOffset>
            </wp:positionH>
            <wp:positionV relativeFrom="paragraph">
              <wp:posOffset>40005</wp:posOffset>
            </wp:positionV>
            <wp:extent cx="1295400" cy="895350"/>
            <wp:effectExtent l="19050" t="0" r="0" b="0"/>
            <wp:wrapTight wrapText="bothSides">
              <wp:wrapPolygon edited="0">
                <wp:start x="-318" y="0"/>
                <wp:lineTo x="-318" y="21140"/>
                <wp:lineTo x="21600" y="21140"/>
                <wp:lineTo x="21600" y="0"/>
                <wp:lineTo x="-318" y="0"/>
              </wp:wrapPolygon>
            </wp:wrapTight>
            <wp:docPr id="6" name="obrázek 4" descr="drop-mi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rop-mil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F9C" w:rsidRPr="000F4A40">
        <w:rPr>
          <w:rFonts w:ascii="Eurostile" w:hAnsi="Eurostile" w:cs="Arial"/>
          <w:b/>
          <w:lang w:val="cs-CZ"/>
        </w:rPr>
        <w:t xml:space="preserve">   </w:t>
      </w:r>
      <w:r w:rsidR="00171046" w:rsidRPr="000F4A40">
        <w:rPr>
          <w:rFonts w:ascii="Eurostile" w:hAnsi="Eurostile" w:cs="Arial"/>
          <w:b/>
          <w:lang w:val="cs-CZ"/>
        </w:rPr>
        <w:t>Krok 4</w:t>
      </w:r>
    </w:p>
    <w:p w14:paraId="6F187C23" w14:textId="77777777" w:rsidR="00171046" w:rsidRPr="000F4A40" w:rsidRDefault="00171046" w:rsidP="00654C1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Nasajte pipetou 300 µl mléka bez pěny a vzduchových bublin.</w:t>
      </w:r>
    </w:p>
    <w:p w14:paraId="195F43BA" w14:textId="77777777" w:rsidR="00171046" w:rsidRPr="000F4A40" w:rsidRDefault="00171046" w:rsidP="00654C1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Pipetu přiložte kolmo k rezervoáru s houbičkou a z jedné strany</w:t>
      </w:r>
      <w:r w:rsidR="007B5618" w:rsidRPr="000F4A40">
        <w:rPr>
          <w:rFonts w:ascii="Eurostile" w:hAnsi="Eurostile" w:cs="Arial"/>
          <w:lang w:val="cs-CZ"/>
        </w:rPr>
        <w:t xml:space="preserve"> v místě indikační linie na stripu</w:t>
      </w:r>
      <w:r w:rsidR="00ED2999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b/>
          <w:lang w:val="cs-CZ"/>
        </w:rPr>
        <w:t>pomalu pipetujte 300 µl</w:t>
      </w:r>
      <w:r w:rsidRPr="000F4A40">
        <w:rPr>
          <w:rFonts w:ascii="Eurostile" w:hAnsi="Eurostile" w:cs="Arial"/>
          <w:lang w:val="cs-CZ"/>
        </w:rPr>
        <w:t xml:space="preserve"> (± 15 µl).</w:t>
      </w:r>
    </w:p>
    <w:p w14:paraId="76B5F788" w14:textId="77777777" w:rsidR="00171046" w:rsidRPr="000F4A40" w:rsidRDefault="00171046" w:rsidP="00654C1A">
      <w:pPr>
        <w:pStyle w:val="Odstavecseseznamem"/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3DE608C1" w14:textId="77777777" w:rsidR="00171046" w:rsidRPr="000F4A40" w:rsidRDefault="00171046" w:rsidP="00654C1A">
      <w:pPr>
        <w:pStyle w:val="Odstavecseseznamem"/>
        <w:spacing w:after="0"/>
        <w:ind w:left="0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Krok 5</w:t>
      </w:r>
    </w:p>
    <w:p w14:paraId="3CEAA0C4" w14:textId="77777777" w:rsidR="00171046" w:rsidRPr="000F4A40" w:rsidRDefault="00C130A7" w:rsidP="00654C1A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Ochrannou fólií opět přelepte</w:t>
      </w:r>
      <w:r w:rsidRPr="000F4A40">
        <w:rPr>
          <w:rFonts w:ascii="Eurostile" w:hAnsi="Eurostile" w:cs="Arial"/>
          <w:lang w:val="cs-CZ"/>
        </w:rPr>
        <w:t xml:space="preserve"> vzorkovací komůrku.</w:t>
      </w:r>
    </w:p>
    <w:p w14:paraId="10265214" w14:textId="158C3883" w:rsidR="00C130A7" w:rsidRPr="000F4A40" w:rsidRDefault="00C130A7" w:rsidP="00654C1A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Pokud testujete více vzorků najednou</w:t>
      </w:r>
      <w:r w:rsidR="00E17FB8" w:rsidRPr="000F4A40">
        <w:rPr>
          <w:rFonts w:ascii="Eurostile" w:hAnsi="Eurostile" w:cs="Arial"/>
          <w:lang w:val="cs-CZ"/>
        </w:rPr>
        <w:t>,</w:t>
      </w:r>
      <w:r w:rsidRPr="000F4A40">
        <w:rPr>
          <w:rFonts w:ascii="Eurostile" w:hAnsi="Eurostile" w:cs="Arial"/>
          <w:lang w:val="cs-CZ"/>
        </w:rPr>
        <w:t xml:space="preserve"> opakujte: odlepení, pipetování, opětovné přelepení u každého stripu.</w:t>
      </w:r>
    </w:p>
    <w:p w14:paraId="292778B2" w14:textId="77777777" w:rsidR="00C130A7" w:rsidRPr="000F4A40" w:rsidRDefault="00C130A7" w:rsidP="00654C1A">
      <w:pPr>
        <w:pStyle w:val="Odstavecseseznamem"/>
        <w:numPr>
          <w:ilvl w:val="0"/>
          <w:numId w:val="13"/>
        </w:numPr>
        <w:tabs>
          <w:tab w:val="left" w:pos="284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Dokončete přípravu všech vzorků během 1 minuty.</w:t>
      </w:r>
    </w:p>
    <w:p w14:paraId="6A4E1DAD" w14:textId="77777777" w:rsidR="00AE620A" w:rsidRPr="000F4A40" w:rsidRDefault="00AE620A" w:rsidP="00654C1A">
      <w:pPr>
        <w:tabs>
          <w:tab w:val="left" w:pos="284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</w:p>
    <w:p w14:paraId="51D56DF5" w14:textId="77777777" w:rsidR="00C130A7" w:rsidRPr="000F4A40" w:rsidRDefault="00C130A7" w:rsidP="00654C1A">
      <w:pPr>
        <w:tabs>
          <w:tab w:val="left" w:pos="284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Krok 6</w:t>
      </w:r>
    </w:p>
    <w:p w14:paraId="03E8305E" w14:textId="77777777" w:rsidR="00C130A7" w:rsidRPr="000F4A40" w:rsidRDefault="00C130A7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Uzavřete víko</w:t>
      </w:r>
      <w:r w:rsidRPr="000F4A40">
        <w:rPr>
          <w:rFonts w:ascii="Eurostile" w:hAnsi="Eurostile" w:cs="Arial"/>
          <w:lang w:val="cs-CZ"/>
        </w:rPr>
        <w:t xml:space="preserve"> inkubátoru a zajistěte jej. Automaticky se spustí časovač a rozsvítí se červená kontrolka.</w:t>
      </w:r>
    </w:p>
    <w:p w14:paraId="7D9429E3" w14:textId="77777777" w:rsidR="00AE620A" w:rsidRPr="000F4A40" w:rsidRDefault="00AE620A" w:rsidP="00654C1A">
      <w:p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</w:p>
    <w:p w14:paraId="3817DBF5" w14:textId="77777777" w:rsidR="007111CE" w:rsidRPr="000F4A40" w:rsidRDefault="007111CE" w:rsidP="00654C1A">
      <w:p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</w:p>
    <w:p w14:paraId="065E0E77" w14:textId="77777777" w:rsidR="00C130A7" w:rsidRPr="000F4A40" w:rsidRDefault="00C130A7" w:rsidP="00654C1A">
      <w:p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Krok 7</w:t>
      </w:r>
    </w:p>
    <w:p w14:paraId="615D9124" w14:textId="77777777" w:rsidR="00C130A7" w:rsidRPr="000F4A40" w:rsidRDefault="00C130A7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Inkubujte 2 minuty</w:t>
      </w:r>
      <w:r w:rsidR="007111CE" w:rsidRPr="000F4A40">
        <w:rPr>
          <w:rFonts w:ascii="Eurostile" w:hAnsi="Eurostile" w:cs="Arial"/>
          <w:b/>
          <w:lang w:val="cs-CZ"/>
        </w:rPr>
        <w:t>*</w:t>
      </w:r>
      <w:r w:rsidR="007111CE" w:rsidRPr="000F4A40">
        <w:rPr>
          <w:rFonts w:ascii="Eurostile" w:hAnsi="Eurostile" w:cs="Arial"/>
          <w:lang w:val="cs-CZ"/>
        </w:rPr>
        <w:t xml:space="preserve">, ne </w:t>
      </w:r>
      <w:r w:rsidR="00CA7FF7" w:rsidRPr="000F4A40">
        <w:rPr>
          <w:rFonts w:ascii="Eurostile" w:hAnsi="Eurostile" w:cs="Arial"/>
          <w:lang w:val="cs-CZ"/>
        </w:rPr>
        <w:t>však déle než 3</w:t>
      </w:r>
      <w:r w:rsidRPr="000F4A40">
        <w:rPr>
          <w:rFonts w:ascii="Eurostile" w:hAnsi="Eurostile" w:cs="Arial"/>
          <w:lang w:val="cs-CZ"/>
        </w:rPr>
        <w:t xml:space="preserve"> minut</w:t>
      </w:r>
      <w:r w:rsidR="007111CE" w:rsidRPr="000F4A40">
        <w:rPr>
          <w:rFonts w:ascii="Eurostile" w:hAnsi="Eurostile" w:cs="Arial"/>
          <w:lang w:val="cs-CZ"/>
        </w:rPr>
        <w:t>y</w:t>
      </w:r>
      <w:r w:rsidRPr="000F4A40">
        <w:rPr>
          <w:rFonts w:ascii="Eurostile" w:hAnsi="Eurostile" w:cs="Arial"/>
          <w:lang w:val="cs-CZ"/>
        </w:rPr>
        <w:t>.</w:t>
      </w:r>
    </w:p>
    <w:p w14:paraId="5D960ED5" w14:textId="77777777" w:rsidR="00C130A7" w:rsidRPr="000F4A40" w:rsidRDefault="00CD01C5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Po 2 minutách se spustí alarm a začne blikat střídavě žlutá a červená kontrolka.</w:t>
      </w:r>
    </w:p>
    <w:p w14:paraId="60C3EBC7" w14:textId="77777777" w:rsidR="00AE620A" w:rsidRPr="000F4A40" w:rsidRDefault="00AE620A" w:rsidP="00654C1A">
      <w:p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</w:p>
    <w:p w14:paraId="5739086F" w14:textId="77777777" w:rsidR="00CD01C5" w:rsidRPr="000F4A40" w:rsidRDefault="00CD01C5" w:rsidP="00654C1A">
      <w:p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Krok 8</w:t>
      </w:r>
    </w:p>
    <w:p w14:paraId="42056DAE" w14:textId="77777777" w:rsidR="00CD01C5" w:rsidRPr="000F4A40" w:rsidRDefault="00CD01C5" w:rsidP="00CA7FF7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270" w:hanging="27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Vyjměte strip</w:t>
      </w:r>
      <w:r w:rsidRPr="000F4A40">
        <w:rPr>
          <w:rFonts w:ascii="Eurostile" w:hAnsi="Eurostile" w:cs="Arial"/>
          <w:lang w:val="cs-CZ"/>
        </w:rPr>
        <w:t xml:space="preserve"> z ROSA inkubátoru. Během odečítání držte strip vzorkovací komůrkou směrem dolu a nemačkejte ji.</w:t>
      </w:r>
    </w:p>
    <w:p w14:paraId="654D8081" w14:textId="77777777" w:rsidR="00CD01C5" w:rsidRPr="000F4A40" w:rsidRDefault="00650108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Odečtěte do 5</w:t>
      </w:r>
      <w:r w:rsidR="00CD01C5" w:rsidRPr="000F4A40">
        <w:rPr>
          <w:rFonts w:ascii="Eurostile" w:hAnsi="Eurostile" w:cs="Arial"/>
          <w:lang w:val="cs-CZ"/>
        </w:rPr>
        <w:t xml:space="preserve"> minut od konce inkubace.</w:t>
      </w:r>
    </w:p>
    <w:p w14:paraId="6947BBF6" w14:textId="77777777" w:rsidR="00FC1DB9" w:rsidRPr="000F4A40" w:rsidRDefault="00CD01C5" w:rsidP="00FC1DB9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Víko inkubátoru přivřete, nezajišťujte jej.</w:t>
      </w:r>
    </w:p>
    <w:p w14:paraId="0002CA2D" w14:textId="77777777" w:rsidR="00CD01C5" w:rsidRPr="000F4A40" w:rsidRDefault="007111CE" w:rsidP="00654C1A">
      <w:pPr>
        <w:tabs>
          <w:tab w:val="left" w:pos="2790"/>
        </w:tabs>
        <w:spacing w:after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*</w:t>
      </w:r>
      <w:r w:rsidRPr="000F4A40">
        <w:rPr>
          <w:rFonts w:ascii="Eurostile" w:hAnsi="Eurostile" w:cs="Arial"/>
          <w:lang w:val="cs-CZ"/>
        </w:rPr>
        <w:t xml:space="preserve"> Inkubujte 8 minut, ne však déle než 9 minut pokud testujete ovčí nebo kozí mléko.</w:t>
      </w:r>
    </w:p>
    <w:p w14:paraId="0612D2DA" w14:textId="77777777" w:rsidR="00CD01C5" w:rsidRPr="000F4A40" w:rsidRDefault="00CD01C5" w:rsidP="004E36F6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13" w:name="_Toc319411367"/>
      <w:r w:rsidRPr="000F4A40">
        <w:rPr>
          <w:lang w:val="cs-CZ"/>
        </w:rPr>
        <w:t>Vizuální kontrola a interpretace</w:t>
      </w:r>
      <w:bookmarkEnd w:id="13"/>
    </w:p>
    <w:p w14:paraId="1B2FB902" w14:textId="77777777" w:rsidR="00CD01C5" w:rsidRPr="000F4A40" w:rsidRDefault="00907896" w:rsidP="00654C1A">
      <w:pPr>
        <w:tabs>
          <w:tab w:val="left" w:pos="2790"/>
        </w:tabs>
        <w:spacing w:after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Během odečítání držte strip vzorkovací komůrkou směrem dolu a nemačkejte ji. Opatrně ze stripu setřete případné nežádoucí částice.</w:t>
      </w:r>
    </w:p>
    <w:p w14:paraId="10D951CD" w14:textId="77777777" w:rsidR="00907896" w:rsidRPr="000F4A40" w:rsidRDefault="00907896" w:rsidP="00654C1A">
      <w:pPr>
        <w:tabs>
          <w:tab w:val="left" w:pos="2790"/>
        </w:tabs>
        <w:spacing w:after="0"/>
        <w:jc w:val="both"/>
        <w:rPr>
          <w:rFonts w:ascii="Eurostile" w:hAnsi="Eurostile" w:cs="Arial"/>
          <w:lang w:val="cs-CZ"/>
        </w:rPr>
      </w:pPr>
    </w:p>
    <w:p w14:paraId="7C23D832" w14:textId="77777777" w:rsidR="00907896" w:rsidRPr="000F4A40" w:rsidRDefault="004E36F6" w:rsidP="00654C1A">
      <w:pPr>
        <w:tabs>
          <w:tab w:val="left" w:pos="3600"/>
        </w:tabs>
        <w:spacing w:after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/>
          <w:lang w:val="cs-CZ" w:eastAsia="cs-CZ"/>
        </w:rPr>
        <w:drawing>
          <wp:anchor distT="0" distB="0" distL="114300" distR="114300" simplePos="0" relativeHeight="251655168" behindDoc="1" locked="0" layoutInCell="1" allowOverlap="1" wp14:anchorId="11E108E4" wp14:editId="011ED9B5">
            <wp:simplePos x="0" y="0"/>
            <wp:positionH relativeFrom="column">
              <wp:posOffset>-4445</wp:posOffset>
            </wp:positionH>
            <wp:positionV relativeFrom="paragraph">
              <wp:posOffset>130175</wp:posOffset>
            </wp:positionV>
            <wp:extent cx="1898015" cy="1592580"/>
            <wp:effectExtent l="0" t="0" r="6985" b="0"/>
            <wp:wrapTight wrapText="bothSides">
              <wp:wrapPolygon edited="0">
                <wp:start x="650" y="517"/>
                <wp:lineTo x="650" y="18086"/>
                <wp:lineTo x="9105" y="18086"/>
                <wp:lineTo x="9105" y="17053"/>
                <wp:lineTo x="13441" y="17053"/>
                <wp:lineTo x="21463" y="14469"/>
                <wp:lineTo x="21679" y="5167"/>
                <wp:lineTo x="9105" y="4651"/>
                <wp:lineTo x="17127" y="3100"/>
                <wp:lineTo x="17127" y="1809"/>
                <wp:lineTo x="9105" y="517"/>
                <wp:lineTo x="650" y="517"/>
              </wp:wrapPolygon>
            </wp:wrapTight>
            <wp:docPr id="5" name="obrázek 7" descr="3line_c-bl-te-inva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3line_c-bl-te-invali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7B1" w:rsidRPr="000F4A40">
        <w:rPr>
          <w:rFonts w:ascii="Eurostile" w:hAnsi="Eurostile" w:cs="Arial"/>
          <w:lang w:val="cs-CZ"/>
        </w:rPr>
        <w:t xml:space="preserve"> </w:t>
      </w:r>
      <w:r w:rsidR="008B7A19" w:rsidRPr="000F4A40">
        <w:rPr>
          <w:rFonts w:ascii="Eurostile" w:hAnsi="Eurostile" w:cs="Arial"/>
          <w:b/>
          <w:lang w:val="cs-CZ"/>
        </w:rPr>
        <w:t>Zkontrolujte C</w:t>
      </w:r>
      <w:r w:rsidR="008B7A19" w:rsidRPr="000F4A40">
        <w:rPr>
          <w:rFonts w:ascii="Eurostile" w:hAnsi="Eurostile" w:cs="Arial"/>
          <w:lang w:val="cs-CZ"/>
        </w:rPr>
        <w:t xml:space="preserve"> kontrolní </w:t>
      </w:r>
      <w:r w:rsidRPr="000F4A40">
        <w:rPr>
          <w:rFonts w:ascii="Eurostile" w:hAnsi="Eurostile" w:cs="Arial"/>
          <w:lang w:val="cs-CZ"/>
        </w:rPr>
        <w:t>proužek, a pokud</w:t>
      </w:r>
      <w:r w:rsidR="008B7A19" w:rsidRPr="000F4A40">
        <w:rPr>
          <w:rFonts w:ascii="Eurostile" w:hAnsi="Eurostile" w:cs="Arial"/>
          <w:lang w:val="cs-CZ"/>
        </w:rPr>
        <w:t>:</w:t>
      </w:r>
    </w:p>
    <w:p w14:paraId="0629F53F" w14:textId="77777777" w:rsidR="004E36F6" w:rsidRPr="000F4A40" w:rsidRDefault="004E36F6" w:rsidP="00654C1A">
      <w:pPr>
        <w:tabs>
          <w:tab w:val="left" w:pos="3600"/>
        </w:tabs>
        <w:spacing w:after="0"/>
        <w:jc w:val="both"/>
        <w:rPr>
          <w:rFonts w:ascii="Eurostile" w:hAnsi="Eurostile" w:cs="Arial"/>
          <w:lang w:val="cs-CZ"/>
        </w:rPr>
      </w:pPr>
    </w:p>
    <w:p w14:paraId="12B227C3" w14:textId="77777777" w:rsidR="008B7A19" w:rsidRPr="000F4A40" w:rsidRDefault="008B6101" w:rsidP="00654C1A">
      <w:pPr>
        <w:pStyle w:val="Odstavecseseznamem"/>
        <w:numPr>
          <w:ilvl w:val="0"/>
          <w:numId w:val="15"/>
        </w:numPr>
        <w:spacing w:after="0"/>
        <w:ind w:left="1134" w:firstLine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C</w:t>
      </w:r>
      <w:r w:rsidRPr="000F4A40">
        <w:rPr>
          <w:rFonts w:ascii="Eurostile" w:hAnsi="Eurostile" w:cs="Arial"/>
          <w:lang w:val="cs-CZ"/>
        </w:rPr>
        <w:t xml:space="preserve"> proužek chybí</w:t>
      </w:r>
    </w:p>
    <w:p w14:paraId="57AC2E51" w14:textId="77777777" w:rsidR="008B6101" w:rsidRPr="000F4A40" w:rsidRDefault="008B6101" w:rsidP="00654C1A">
      <w:pPr>
        <w:pStyle w:val="Odstavecseseznamem"/>
        <w:numPr>
          <w:ilvl w:val="0"/>
          <w:numId w:val="15"/>
        </w:numPr>
        <w:spacing w:after="0"/>
        <w:ind w:left="1134" w:firstLine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C</w:t>
      </w:r>
      <w:r w:rsidRPr="000F4A40">
        <w:rPr>
          <w:rFonts w:ascii="Eurostile" w:hAnsi="Eurostile" w:cs="Arial"/>
          <w:lang w:val="cs-CZ"/>
        </w:rPr>
        <w:t xml:space="preserve"> proužek je rozmazaný nebo nerovnoměrný</w:t>
      </w:r>
    </w:p>
    <w:p w14:paraId="0379C866" w14:textId="1FDB48F4" w:rsidR="00A14545" w:rsidRPr="000F4A40" w:rsidRDefault="008B6101" w:rsidP="00654C1A">
      <w:pPr>
        <w:pStyle w:val="Odstavecseseznamem"/>
        <w:numPr>
          <w:ilvl w:val="0"/>
          <w:numId w:val="15"/>
        </w:numPr>
        <w:tabs>
          <w:tab w:val="left" w:pos="540"/>
        </w:tabs>
        <w:spacing w:after="0"/>
        <w:ind w:left="1134" w:firstLine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Pokud </w:t>
      </w:r>
      <w:r w:rsidR="00A14545" w:rsidRPr="000F4A40">
        <w:rPr>
          <w:rFonts w:ascii="Eurostile" w:hAnsi="Eurostile" w:cs="Arial"/>
          <w:lang w:val="cs-CZ"/>
        </w:rPr>
        <w:t xml:space="preserve">mléko zakrývá </w:t>
      </w:r>
      <w:r w:rsidR="00E17FB8" w:rsidRPr="000F4A40">
        <w:rPr>
          <w:rFonts w:ascii="Eurostile" w:hAnsi="Eurostile" w:cs="Arial"/>
          <w:lang w:val="cs-CZ"/>
        </w:rPr>
        <w:t>proužky C, BL</w:t>
      </w:r>
      <w:r w:rsidR="00A14545" w:rsidRPr="000F4A40">
        <w:rPr>
          <w:rFonts w:ascii="Eurostile" w:hAnsi="Eurostile" w:cs="Arial"/>
          <w:lang w:val="cs-CZ"/>
        </w:rPr>
        <w:t xml:space="preserve"> (beta-laktam)</w:t>
      </w:r>
    </w:p>
    <w:p w14:paraId="7209A4E7" w14:textId="77777777" w:rsidR="008B6101" w:rsidRPr="000F4A40" w:rsidRDefault="00A14545" w:rsidP="00654C1A">
      <w:pPr>
        <w:pStyle w:val="Odstavecseseznamem"/>
        <w:tabs>
          <w:tab w:val="left" w:pos="540"/>
        </w:tabs>
        <w:spacing w:after="0"/>
        <w:ind w:left="113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      nebo TE (tetracyklin). Je test neplatný.</w:t>
      </w:r>
    </w:p>
    <w:p w14:paraId="7708266E" w14:textId="77777777" w:rsidR="00A14545" w:rsidRPr="000F4A40" w:rsidRDefault="00A14545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0EB73530" w14:textId="77777777" w:rsidR="004E36F6" w:rsidRPr="000F4A40" w:rsidRDefault="004E36F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25802338" w14:textId="77777777" w:rsidR="00A14545" w:rsidRPr="000F4A40" w:rsidRDefault="00A14545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Opakujte test znovu. Neplatné stripy nevkládejte do čtečky.</w:t>
      </w:r>
    </w:p>
    <w:p w14:paraId="3FD3D856" w14:textId="77777777" w:rsidR="00A14545" w:rsidRPr="000F4A40" w:rsidRDefault="007B5618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Pokud je proužek C správně vybarvený, proveďte vizuální posouzení dle přiložené tabulky.</w:t>
      </w:r>
    </w:p>
    <w:p w14:paraId="3D1F2F89" w14:textId="77777777" w:rsidR="00A14545" w:rsidRPr="000F4A40" w:rsidRDefault="00A14545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706F81DE" w14:textId="77777777" w:rsidR="00A14545" w:rsidRPr="000F4A40" w:rsidRDefault="00A14545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b/>
          <w:lang w:val="cs-CZ"/>
        </w:rPr>
      </w:pPr>
      <w:r w:rsidRPr="000F4A40">
        <w:rPr>
          <w:rFonts w:ascii="Eurostile" w:hAnsi="Eurostile" w:cs="Arial"/>
          <w:b/>
          <w:lang w:val="cs-CZ"/>
        </w:rPr>
        <w:t>Interpretace odečítacím zařízením</w:t>
      </w:r>
    </w:p>
    <w:p w14:paraId="00D61F75" w14:textId="77777777" w:rsidR="00A14545" w:rsidRPr="000F4A40" w:rsidRDefault="00A14545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Výsledky MRLBL</w:t>
      </w:r>
      <w:r w:rsidR="00FC1DB9" w:rsidRPr="000F4A40">
        <w:rPr>
          <w:rFonts w:ascii="Eurostile" w:hAnsi="Eurostile" w:cs="Arial"/>
          <w:lang w:val="cs-CZ"/>
        </w:rPr>
        <w:t>RF</w:t>
      </w:r>
      <w:r w:rsidRPr="000F4A40">
        <w:rPr>
          <w:rFonts w:ascii="Eurostile" w:hAnsi="Eurostile" w:cs="Arial"/>
          <w:lang w:val="cs-CZ"/>
        </w:rPr>
        <w:t>TET2 testů musí být odečítány pomocí</w:t>
      </w:r>
    </w:p>
    <w:p w14:paraId="31817E15" w14:textId="77777777" w:rsidR="00A14545" w:rsidRPr="000F4A40" w:rsidRDefault="004E36F6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 w:eastAsia="cs-CZ"/>
        </w:rPr>
        <w:drawing>
          <wp:anchor distT="0" distB="0" distL="114300" distR="114300" simplePos="0" relativeHeight="251656192" behindDoc="1" locked="0" layoutInCell="1" allowOverlap="1" wp14:anchorId="1792928A" wp14:editId="6D0C868B">
            <wp:simplePos x="0" y="0"/>
            <wp:positionH relativeFrom="column">
              <wp:posOffset>14605</wp:posOffset>
            </wp:positionH>
            <wp:positionV relativeFrom="paragraph">
              <wp:posOffset>34290</wp:posOffset>
            </wp:positionV>
            <wp:extent cx="2095500" cy="1743075"/>
            <wp:effectExtent l="19050" t="0" r="0" b="0"/>
            <wp:wrapTight wrapText="bothSides">
              <wp:wrapPolygon edited="0">
                <wp:start x="-196" y="0"/>
                <wp:lineTo x="-196" y="21482"/>
                <wp:lineTo x="21600" y="21482"/>
                <wp:lineTo x="21600" y="0"/>
                <wp:lineTo x="-196" y="0"/>
              </wp:wrapPolygon>
            </wp:wrapTight>
            <wp:docPr id="4" name="obrázek 10" descr="PearlRead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earlReader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DB9" w:rsidRPr="000F4A40">
        <w:rPr>
          <w:rFonts w:ascii="Eurostile" w:hAnsi="Eurostile" w:cs="Arial"/>
          <w:lang w:val="cs-CZ"/>
        </w:rPr>
        <w:t xml:space="preserve">Rosa čtečky (PEARL, </w:t>
      </w:r>
      <w:r w:rsidR="00A14545" w:rsidRPr="000F4A40">
        <w:rPr>
          <w:rFonts w:ascii="Eurostile" w:hAnsi="Eurostile" w:cs="Arial"/>
          <w:lang w:val="cs-CZ"/>
        </w:rPr>
        <w:t>PEARL-X</w:t>
      </w:r>
      <w:r w:rsidR="00FC1DB9" w:rsidRPr="000F4A40">
        <w:rPr>
          <w:rFonts w:ascii="Eurostile" w:hAnsi="Eurostile" w:cs="Arial"/>
          <w:lang w:val="cs-CZ"/>
        </w:rPr>
        <w:t xml:space="preserve"> nebo EZ Reader</w:t>
      </w:r>
      <w:r w:rsidR="00A14545" w:rsidRPr="000F4A40">
        <w:rPr>
          <w:rFonts w:ascii="Eurostile" w:hAnsi="Eurostile" w:cs="Arial"/>
          <w:lang w:val="cs-CZ"/>
        </w:rPr>
        <w:t>).</w:t>
      </w:r>
    </w:p>
    <w:p w14:paraId="4FCEB668" w14:textId="77777777" w:rsidR="00A14545" w:rsidRPr="000F4A40" w:rsidRDefault="00A14545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</w:p>
    <w:p w14:paraId="4838A3C3" w14:textId="77777777" w:rsidR="003C0260" w:rsidRPr="000F4A40" w:rsidRDefault="00FC1DB9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Do 5</w:t>
      </w:r>
      <w:r w:rsidR="003C0260" w:rsidRPr="000F4A40">
        <w:rPr>
          <w:rFonts w:ascii="Eurostile" w:hAnsi="Eurostile" w:cs="Arial"/>
          <w:lang w:val="cs-CZ"/>
        </w:rPr>
        <w:t xml:space="preserve"> minut od dokončení testu vložte čistý a vizuálně</w:t>
      </w:r>
    </w:p>
    <w:p w14:paraId="3FEF4841" w14:textId="77777777" w:rsidR="003C0260" w:rsidRPr="000F4A40" w:rsidRDefault="003C0260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zkontrolovaný strip do čtečky Rosa jak je znázorněno.</w:t>
      </w:r>
    </w:p>
    <w:p w14:paraId="59B3CC57" w14:textId="77777777" w:rsidR="00A14545" w:rsidRPr="000F4A40" w:rsidRDefault="003C0260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Zasuňte jej celý do otvoru.</w:t>
      </w:r>
    </w:p>
    <w:p w14:paraId="61B30091" w14:textId="77777777" w:rsidR="003C0260" w:rsidRPr="000F4A40" w:rsidRDefault="003C0260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</w:p>
    <w:p w14:paraId="2B29A826" w14:textId="77777777" w:rsidR="00A245E9" w:rsidRPr="000F4A40" w:rsidRDefault="003C0260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</w:t>
      </w:r>
      <w:r w:rsidR="00A245E9" w:rsidRPr="000F4A40">
        <w:rPr>
          <w:rFonts w:ascii="Eurostile" w:hAnsi="Eurostile" w:cs="Arial"/>
          <w:lang w:val="cs-CZ"/>
        </w:rPr>
        <w:t xml:space="preserve">Odečtěte výsledky na kanálu </w:t>
      </w:r>
      <w:r w:rsidR="00A245E9" w:rsidRPr="000F4A40">
        <w:rPr>
          <w:rFonts w:ascii="Eurostile" w:hAnsi="Eurostile" w:cs="Arial"/>
          <w:b/>
          <w:lang w:val="cs-CZ"/>
        </w:rPr>
        <w:t>TETR</w:t>
      </w:r>
      <w:r w:rsidR="00A245E9" w:rsidRPr="000F4A40">
        <w:rPr>
          <w:rFonts w:ascii="Eurostile" w:hAnsi="Eurostile" w:cs="Arial"/>
          <w:lang w:val="cs-CZ"/>
        </w:rPr>
        <w:t xml:space="preserve"> čtečky Rosa v </w:t>
      </w:r>
    </w:p>
    <w:p w14:paraId="78247BBD" w14:textId="73DB54B5" w:rsidR="000760ED" w:rsidRPr="000F4A40" w:rsidRDefault="00A245E9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3</w:t>
      </w:r>
      <w:r w:rsidR="00D31F75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>proužkovém/</w:t>
      </w:r>
      <w:r w:rsidR="00D31F75" w:rsidRPr="000F4A40">
        <w:rPr>
          <w:rFonts w:ascii="Eurostile" w:hAnsi="Eurostile" w:cs="Arial"/>
          <w:lang w:val="cs-CZ"/>
        </w:rPr>
        <w:t>3minutovém</w:t>
      </w:r>
      <w:r w:rsidRPr="000F4A40">
        <w:rPr>
          <w:rFonts w:ascii="Eurostile" w:hAnsi="Eurostile" w:cs="Arial"/>
          <w:lang w:val="cs-CZ"/>
        </w:rPr>
        <w:t xml:space="preserve"> módu. Pokud </w:t>
      </w:r>
      <w:r w:rsidR="000760ED" w:rsidRPr="000F4A40">
        <w:rPr>
          <w:rFonts w:ascii="Eurostile" w:hAnsi="Eurostile" w:cs="Arial"/>
          <w:lang w:val="cs-CZ"/>
        </w:rPr>
        <w:t xml:space="preserve">to </w:t>
      </w:r>
      <w:r w:rsidRPr="000F4A40">
        <w:rPr>
          <w:rFonts w:ascii="Eurostile" w:hAnsi="Eurostile" w:cs="Arial"/>
          <w:lang w:val="cs-CZ"/>
        </w:rPr>
        <w:t>požadujete</w:t>
      </w:r>
      <w:r w:rsidR="000760ED" w:rsidRPr="000F4A40">
        <w:rPr>
          <w:rFonts w:ascii="Eurostile" w:hAnsi="Eurostile" w:cs="Arial"/>
          <w:lang w:val="cs-CZ"/>
        </w:rPr>
        <w:t>,</w:t>
      </w:r>
    </w:p>
    <w:p w14:paraId="2AABFBDF" w14:textId="77777777" w:rsidR="000760ED" w:rsidRPr="000F4A40" w:rsidRDefault="000760ED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může být zadána identifikace </w:t>
      </w:r>
      <w:r w:rsidRPr="000F4A40">
        <w:rPr>
          <w:rFonts w:ascii="Eurostile" w:hAnsi="Eurostile" w:cs="Arial"/>
          <w:b/>
          <w:lang w:val="cs-CZ"/>
        </w:rPr>
        <w:t>vzorku</w:t>
      </w:r>
      <w:r w:rsidRPr="000F4A40">
        <w:rPr>
          <w:rFonts w:ascii="Eurostile" w:hAnsi="Eurostile" w:cs="Arial"/>
          <w:lang w:val="cs-CZ"/>
        </w:rPr>
        <w:t xml:space="preserve"> a/nebo </w:t>
      </w:r>
      <w:r w:rsidRPr="000F4A40">
        <w:rPr>
          <w:rFonts w:ascii="Eurostile" w:hAnsi="Eurostile" w:cs="Arial"/>
          <w:b/>
          <w:lang w:val="cs-CZ"/>
        </w:rPr>
        <w:t>operátora</w:t>
      </w:r>
      <w:r w:rsidRPr="000F4A40">
        <w:rPr>
          <w:rFonts w:ascii="Eurostile" w:hAnsi="Eurostile" w:cs="Arial"/>
          <w:lang w:val="cs-CZ"/>
        </w:rPr>
        <w:t>,</w:t>
      </w:r>
    </w:p>
    <w:p w14:paraId="22EA5761" w14:textId="77777777" w:rsidR="000760ED" w:rsidRPr="000F4A40" w:rsidRDefault="00ED2999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</w:t>
      </w:r>
      <w:r w:rsidR="000760ED" w:rsidRPr="000F4A40">
        <w:rPr>
          <w:rFonts w:ascii="Eurostile" w:hAnsi="Eurostile" w:cs="Arial"/>
          <w:lang w:val="cs-CZ"/>
        </w:rPr>
        <w:t>potvrdit stisknutím ENTER. Na displeji se zobrazí číselná</w:t>
      </w:r>
    </w:p>
    <w:p w14:paraId="1326F504" w14:textId="77777777" w:rsidR="003C0260" w:rsidRPr="000F4A40" w:rsidRDefault="005C2AE9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</w:t>
      </w:r>
      <w:r w:rsidR="000760ED" w:rsidRPr="000F4A40">
        <w:rPr>
          <w:rFonts w:ascii="Eurostile" w:hAnsi="Eurostile" w:cs="Arial"/>
          <w:lang w:val="cs-CZ"/>
        </w:rPr>
        <w:t>hodnota (</w:t>
      </w:r>
      <w:r w:rsidR="000760ED" w:rsidRPr="000F4A40">
        <w:rPr>
          <w:rFonts w:ascii="Eurostile" w:hAnsi="Eurostile" w:cs="Arial"/>
          <w:b/>
          <w:lang w:val="cs-CZ"/>
        </w:rPr>
        <w:t>READING</w:t>
      </w:r>
      <w:r w:rsidR="000760ED" w:rsidRPr="000F4A40">
        <w:rPr>
          <w:rFonts w:ascii="Eurostile" w:hAnsi="Eurostile" w:cs="Arial"/>
          <w:lang w:val="cs-CZ"/>
        </w:rPr>
        <w:t>) a interpretace výsledků (</w:t>
      </w:r>
      <w:r w:rsidR="000760ED" w:rsidRPr="000F4A40">
        <w:rPr>
          <w:rFonts w:ascii="Eurostile" w:hAnsi="Eurostile" w:cs="Arial"/>
          <w:b/>
          <w:lang w:val="cs-CZ"/>
        </w:rPr>
        <w:t>RESULT</w:t>
      </w:r>
      <w:r w:rsidR="000760ED" w:rsidRPr="000F4A40">
        <w:rPr>
          <w:rFonts w:ascii="Eurostile" w:hAnsi="Eurostile" w:cs="Arial"/>
          <w:lang w:val="cs-CZ"/>
        </w:rPr>
        <w:t>).</w:t>
      </w:r>
    </w:p>
    <w:p w14:paraId="58924696" w14:textId="77777777" w:rsidR="00650108" w:rsidRPr="000F4A40" w:rsidRDefault="000760ED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Výsledky jsou uloženy do paměti a mohou být zpětně</w:t>
      </w:r>
      <w:r w:rsidR="00650108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>vyvolány k přenosu do počítače</w:t>
      </w:r>
    </w:p>
    <w:p w14:paraId="7EAAC1CE" w14:textId="77777777" w:rsidR="000760ED" w:rsidRPr="000F4A40" w:rsidRDefault="000760ED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nebo vytisknuty.</w:t>
      </w:r>
    </w:p>
    <w:p w14:paraId="77D9E974" w14:textId="77777777" w:rsidR="000760ED" w:rsidRPr="000F4A40" w:rsidRDefault="000760ED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7DDDFD73" w14:textId="77777777" w:rsidR="00890F66" w:rsidRPr="000F4A40" w:rsidRDefault="004E36F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 w:eastAsia="cs-CZ"/>
        </w:rPr>
        <w:drawing>
          <wp:anchor distT="0" distB="0" distL="114300" distR="114300" simplePos="0" relativeHeight="251657216" behindDoc="1" locked="0" layoutInCell="1" allowOverlap="1" wp14:anchorId="14927E5B" wp14:editId="53062646">
            <wp:simplePos x="0" y="0"/>
            <wp:positionH relativeFrom="column">
              <wp:posOffset>62230</wp:posOffset>
            </wp:positionH>
            <wp:positionV relativeFrom="paragraph">
              <wp:posOffset>69850</wp:posOffset>
            </wp:positionV>
            <wp:extent cx="1714500" cy="1047750"/>
            <wp:effectExtent l="19050" t="0" r="0" b="0"/>
            <wp:wrapTight wrapText="bothSides">
              <wp:wrapPolygon edited="0">
                <wp:start x="-240" y="0"/>
                <wp:lineTo x="-240" y="21207"/>
                <wp:lineTo x="21600" y="21207"/>
                <wp:lineTo x="21600" y="0"/>
                <wp:lineTo x="-240" y="0"/>
              </wp:wrapPolygon>
            </wp:wrapTight>
            <wp:docPr id="3" name="obrázek 1" descr="ROSA-Pearl-TE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SA-Pearl-TET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736" w:rsidRPr="000F4A40">
        <w:rPr>
          <w:rFonts w:ascii="Eurostile" w:hAnsi="Eurostile" w:cs="Arial"/>
          <w:b/>
          <w:lang w:val="cs-CZ"/>
        </w:rPr>
        <w:t>Negativní</w:t>
      </w:r>
      <w:r w:rsidR="00005736" w:rsidRPr="000F4A40">
        <w:rPr>
          <w:rFonts w:ascii="Eurostile" w:hAnsi="Eurostile" w:cs="Arial"/>
          <w:lang w:val="cs-CZ"/>
        </w:rPr>
        <w:t xml:space="preserve"> – pokud je </w:t>
      </w:r>
      <w:r w:rsidR="00890F66" w:rsidRPr="000F4A40">
        <w:rPr>
          <w:rFonts w:ascii="Eurostile" w:hAnsi="Eurostile" w:cs="Arial"/>
          <w:b/>
          <w:lang w:val="cs-CZ"/>
        </w:rPr>
        <w:t>odečtené číslo</w:t>
      </w:r>
      <w:r w:rsidR="00005736" w:rsidRPr="000F4A40">
        <w:rPr>
          <w:rFonts w:ascii="Eurostile" w:hAnsi="Eurostile" w:cs="Arial"/>
          <w:b/>
          <w:lang w:val="cs-CZ"/>
        </w:rPr>
        <w:t xml:space="preserve"> záporn</w:t>
      </w:r>
      <w:r w:rsidR="00890F66" w:rsidRPr="000F4A40">
        <w:rPr>
          <w:rFonts w:ascii="Eurostile" w:hAnsi="Eurostile" w:cs="Arial"/>
          <w:b/>
          <w:lang w:val="cs-CZ"/>
        </w:rPr>
        <w:t>é</w:t>
      </w:r>
      <w:r w:rsidR="00005736" w:rsidRPr="000F4A40">
        <w:rPr>
          <w:rFonts w:ascii="Eurostile" w:hAnsi="Eurostile" w:cs="Arial"/>
          <w:lang w:val="cs-CZ"/>
        </w:rPr>
        <w:t xml:space="preserve"> nebo</w:t>
      </w:r>
    </w:p>
    <w:p w14:paraId="48511DC9" w14:textId="77777777" w:rsidR="00005736" w:rsidRPr="000F4A40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rovno nule, </w:t>
      </w:r>
      <w:r w:rsidR="00005736" w:rsidRPr="000F4A40">
        <w:rPr>
          <w:rFonts w:ascii="Eurostile" w:hAnsi="Eurostile" w:cs="Arial"/>
          <w:lang w:val="cs-CZ"/>
        </w:rPr>
        <w:t>bude</w:t>
      </w:r>
      <w:r w:rsidRPr="000F4A40">
        <w:rPr>
          <w:rFonts w:ascii="Eurostile" w:hAnsi="Eurostile" w:cs="Arial"/>
          <w:lang w:val="cs-CZ"/>
        </w:rPr>
        <w:t xml:space="preserve"> čtečka ROSA zobrazovat </w:t>
      </w:r>
      <w:r w:rsidRPr="000F4A40">
        <w:rPr>
          <w:rFonts w:ascii="Eurostile" w:hAnsi="Eurostile" w:cs="Arial"/>
          <w:b/>
          <w:lang w:val="cs-CZ"/>
        </w:rPr>
        <w:t>negativní</w:t>
      </w:r>
      <w:r w:rsidR="004E36F6" w:rsidRPr="000F4A40">
        <w:rPr>
          <w:rFonts w:ascii="Eurostile" w:hAnsi="Eurostile" w:cs="Arial"/>
          <w:b/>
          <w:lang w:val="cs-CZ"/>
        </w:rPr>
        <w:t xml:space="preserve"> </w:t>
      </w:r>
      <w:r w:rsidRPr="000F4A40">
        <w:rPr>
          <w:rFonts w:ascii="Eurostile" w:hAnsi="Eurostile" w:cs="Arial"/>
          <w:b/>
          <w:lang w:val="cs-CZ"/>
        </w:rPr>
        <w:t>výsledek</w:t>
      </w:r>
      <w:r w:rsidRPr="000F4A40">
        <w:rPr>
          <w:rFonts w:ascii="Eurostile" w:hAnsi="Eurostile" w:cs="Arial"/>
          <w:lang w:val="cs-CZ"/>
        </w:rPr>
        <w:t xml:space="preserve">. </w:t>
      </w:r>
    </w:p>
    <w:p w14:paraId="6AF08F58" w14:textId="77777777" w:rsidR="00890F66" w:rsidRPr="000F4A40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                                                  </w:t>
      </w:r>
    </w:p>
    <w:p w14:paraId="29B80F51" w14:textId="77777777" w:rsidR="00890F66" w:rsidRPr="000F4A40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b/>
          <w:lang w:val="cs-CZ"/>
        </w:rPr>
        <w:t>Pozitivní</w:t>
      </w:r>
      <w:r w:rsidRPr="000F4A40">
        <w:rPr>
          <w:rFonts w:ascii="Eurostile" w:hAnsi="Eurostile" w:cs="Arial"/>
          <w:lang w:val="cs-CZ"/>
        </w:rPr>
        <w:t xml:space="preserve"> – pokud je </w:t>
      </w:r>
      <w:r w:rsidRPr="000F4A40">
        <w:rPr>
          <w:rFonts w:ascii="Eurostile" w:hAnsi="Eurostile" w:cs="Arial"/>
          <w:b/>
          <w:lang w:val="cs-CZ"/>
        </w:rPr>
        <w:t>odečtené číslo kladné</w:t>
      </w:r>
      <w:r w:rsidRPr="000F4A40">
        <w:rPr>
          <w:rFonts w:ascii="Eurostile" w:hAnsi="Eurostile" w:cs="Arial"/>
          <w:lang w:val="cs-CZ"/>
        </w:rPr>
        <w:t>, bude čtečka</w:t>
      </w:r>
    </w:p>
    <w:p w14:paraId="15306315" w14:textId="77777777" w:rsidR="00890F66" w:rsidRPr="000F4A40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 xml:space="preserve">ROSA zobrazovat </w:t>
      </w:r>
      <w:r w:rsidRPr="000F4A40">
        <w:rPr>
          <w:rFonts w:ascii="Eurostile" w:hAnsi="Eurostile" w:cs="Arial"/>
          <w:b/>
          <w:lang w:val="cs-CZ"/>
        </w:rPr>
        <w:t>pozitivní výsledek</w:t>
      </w:r>
      <w:r w:rsidRPr="000F4A40">
        <w:rPr>
          <w:rFonts w:ascii="Eurostile" w:hAnsi="Eurostile" w:cs="Arial"/>
          <w:lang w:val="cs-CZ"/>
        </w:rPr>
        <w:t>. Vzorek by měl být</w:t>
      </w:r>
    </w:p>
    <w:p w14:paraId="7C55C922" w14:textId="77777777" w:rsidR="00890F66" w:rsidRPr="000F4A40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znovu testován. Viz. Opakování zkoušky v</w:t>
      </w:r>
      <w:r w:rsidR="004E36F6" w:rsidRPr="000F4A40">
        <w:rPr>
          <w:rFonts w:ascii="Eurostile" w:hAnsi="Eurostile" w:cs="Arial"/>
          <w:lang w:val="cs-CZ"/>
        </w:rPr>
        <w:t> </w:t>
      </w:r>
      <w:r w:rsidRPr="000F4A40">
        <w:rPr>
          <w:rFonts w:ascii="Eurostile" w:hAnsi="Eurostile" w:cs="Arial"/>
          <w:lang w:val="cs-CZ"/>
        </w:rPr>
        <w:t>případě</w:t>
      </w:r>
      <w:r w:rsidR="004E36F6" w:rsidRPr="000F4A40">
        <w:rPr>
          <w:rFonts w:ascii="Eurostile" w:hAnsi="Eurostile" w:cs="Arial"/>
          <w:lang w:val="cs-CZ"/>
        </w:rPr>
        <w:t xml:space="preserve"> </w:t>
      </w:r>
      <w:r w:rsidRPr="000F4A40">
        <w:rPr>
          <w:rFonts w:ascii="Eurostile" w:hAnsi="Eurostile" w:cs="Arial"/>
          <w:lang w:val="cs-CZ"/>
        </w:rPr>
        <w:t>pozitivity.</w:t>
      </w:r>
    </w:p>
    <w:p w14:paraId="02121983" w14:textId="77777777" w:rsidR="000760ED" w:rsidRPr="000F4A40" w:rsidRDefault="000760ED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0B696952" w14:textId="77777777" w:rsidR="00005736" w:rsidRPr="000F4A40" w:rsidRDefault="0000573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b/>
          <w:sz w:val="24"/>
          <w:szCs w:val="24"/>
          <w:lang w:val="cs-CZ"/>
        </w:rPr>
      </w:pPr>
      <w:r w:rsidRPr="000F4A40">
        <w:rPr>
          <w:rFonts w:ascii="Eurostile" w:hAnsi="Eurostile" w:cs="Arial"/>
          <w:b/>
          <w:sz w:val="24"/>
          <w:szCs w:val="24"/>
          <w:lang w:val="cs-CZ"/>
        </w:rPr>
        <w:t>Opakování zkoušky v případě pozitivity</w:t>
      </w:r>
    </w:p>
    <w:p w14:paraId="65FA2124" w14:textId="77777777" w:rsidR="00005736" w:rsidRPr="000F4A40" w:rsidRDefault="00984CC0" w:rsidP="00654C1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Pozitivní vzorek opakujte nejlépe duplicitně s pozitivní i negativní kontrolou.</w:t>
      </w:r>
    </w:p>
    <w:p w14:paraId="47D6554F" w14:textId="70C9CC61" w:rsidR="00984CC0" w:rsidRPr="000F4A40" w:rsidRDefault="00984CC0" w:rsidP="00654C1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U negativní kontroly musí být odečtená hodnota nižší než -400 a výsledek na ROSA čtečce negativní.</w:t>
      </w:r>
    </w:p>
    <w:p w14:paraId="04939032" w14:textId="77777777" w:rsidR="00984CC0" w:rsidRPr="000F4A40" w:rsidRDefault="00984CC0" w:rsidP="00654C1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U pozitivní kontroly musí být odečtená hodnota vyšší než +400 a výsledek na ROSA čtečce pozitivní.</w:t>
      </w:r>
    </w:p>
    <w:p w14:paraId="2C0F6F22" w14:textId="3A8A7F00" w:rsidR="00984CC0" w:rsidRPr="000F4A40" w:rsidRDefault="00984CC0" w:rsidP="00654C1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t>Jestliže jedna z kontrol není v uvedeném rozsahu</w:t>
      </w:r>
      <w:r w:rsidR="00E17FB8" w:rsidRPr="000F4A40">
        <w:rPr>
          <w:rFonts w:ascii="Eurostile" w:hAnsi="Eurostile" w:cs="Arial"/>
          <w:lang w:val="cs-CZ"/>
        </w:rPr>
        <w:t>,</w:t>
      </w:r>
      <w:r w:rsidRPr="000F4A40">
        <w:rPr>
          <w:rFonts w:ascii="Eurostile" w:hAnsi="Eurostile" w:cs="Arial"/>
          <w:lang w:val="cs-CZ"/>
        </w:rPr>
        <w:t xml:space="preserve"> opakujte test. Pokud kontrola nebude stále v požadovaném rozsahu</w:t>
      </w:r>
      <w:r w:rsidR="000B06B9" w:rsidRPr="000F4A40">
        <w:rPr>
          <w:rFonts w:ascii="Eurostile" w:hAnsi="Eurostile" w:cs="Arial"/>
          <w:lang w:val="cs-CZ"/>
        </w:rPr>
        <w:t>,</w:t>
      </w:r>
      <w:r w:rsidRPr="000F4A40">
        <w:rPr>
          <w:rFonts w:ascii="Eurostile" w:hAnsi="Eurostile" w:cs="Arial"/>
          <w:lang w:val="cs-CZ"/>
        </w:rPr>
        <w:t xml:space="preserve"> kontaktujte svého dodavatele.</w:t>
      </w:r>
    </w:p>
    <w:p w14:paraId="67274231" w14:textId="77777777" w:rsidR="00BC4411" w:rsidRPr="000F4A40" w:rsidRDefault="00984CC0" w:rsidP="000B63DF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F4A40">
        <w:rPr>
          <w:rFonts w:ascii="Eurostile" w:hAnsi="Eurostile" w:cs="Arial"/>
          <w:lang w:val="cs-CZ"/>
        </w:rPr>
        <w:lastRenderedPageBreak/>
        <w:t xml:space="preserve">Jestliže se obě kontroly pohybují v uvedeném rozsahu </w:t>
      </w:r>
      <w:r w:rsidR="000B06B9" w:rsidRPr="000F4A40">
        <w:rPr>
          <w:rFonts w:ascii="Eurostile" w:hAnsi="Eurostile" w:cs="Arial"/>
          <w:lang w:val="cs-CZ"/>
        </w:rPr>
        <w:t>a jeden nebo oba opakovaně testované vzorky jsou pozitivní, je vzorek pozitivní na beta-laktam a/nebo tetracyklin.</w:t>
      </w:r>
    </w:p>
    <w:p w14:paraId="68233FA5" w14:textId="77777777" w:rsidR="00880DB4" w:rsidRPr="000F4A40" w:rsidRDefault="00880DB4" w:rsidP="008C2A00">
      <w:pPr>
        <w:pStyle w:val="Nadpis1"/>
        <w:numPr>
          <w:ilvl w:val="0"/>
          <w:numId w:val="19"/>
        </w:numPr>
        <w:ind w:left="426" w:hanging="426"/>
        <w:rPr>
          <w:lang w:val="cs-CZ"/>
        </w:rPr>
      </w:pPr>
      <w:bookmarkStart w:id="14" w:name="_Toc319411368"/>
      <w:r w:rsidRPr="000F4A40">
        <w:rPr>
          <w:lang w:val="cs-CZ"/>
        </w:rPr>
        <w:t>Kompletní přehled Charm ROSA testů</w:t>
      </w:r>
      <w:bookmarkEnd w:id="14"/>
    </w:p>
    <w:p w14:paraId="2B4D81B9" w14:textId="77777777" w:rsidR="00880DB4" w:rsidRPr="000F4A40" w:rsidRDefault="00880DB4" w:rsidP="00034D73">
      <w:pPr>
        <w:tabs>
          <w:tab w:val="left" w:pos="540"/>
        </w:tabs>
        <w:spacing w:after="0"/>
        <w:rPr>
          <w:rFonts w:ascii="Eurostile" w:hAnsi="Eurostile" w:cs="Arial"/>
          <w:lang w:val="cs-CZ"/>
        </w:rPr>
      </w:pPr>
    </w:p>
    <w:p w14:paraId="57765572" w14:textId="77777777" w:rsidR="006C2D48" w:rsidRPr="000F4A40" w:rsidRDefault="006C2D48" w:rsidP="00034D73">
      <w:pPr>
        <w:tabs>
          <w:tab w:val="left" w:pos="540"/>
        </w:tabs>
        <w:spacing w:after="0"/>
        <w:rPr>
          <w:rFonts w:ascii="Eurostile" w:hAnsi="Eurostile" w:cs="Arial"/>
          <w:lang w:val="cs-CZ"/>
        </w:rPr>
      </w:pPr>
    </w:p>
    <w:p w14:paraId="71B8DBF0" w14:textId="77777777" w:rsidR="006C2D48" w:rsidRPr="000F4A40" w:rsidRDefault="00BF4C24" w:rsidP="00034D73">
      <w:pPr>
        <w:tabs>
          <w:tab w:val="left" w:pos="540"/>
        </w:tabs>
        <w:spacing w:after="0"/>
        <w:rPr>
          <w:rFonts w:ascii="Eurostile" w:hAnsi="Eurostile" w:cs="Arial"/>
          <w:lang w:val="cs-CZ"/>
        </w:rPr>
      </w:pPr>
      <w:r w:rsidRPr="000F4A40">
        <w:rPr>
          <w:rFonts w:ascii="Eurostile" w:hAnsi="Eurostile"/>
          <w:lang w:val="cs-CZ" w:eastAsia="cs-CZ"/>
        </w:rPr>
        <w:drawing>
          <wp:inline distT="0" distB="0" distL="0" distR="0" wp14:anchorId="2DF734A1" wp14:editId="7FAADF39">
            <wp:extent cx="6408599" cy="5691351"/>
            <wp:effectExtent l="19050" t="0" r="0" b="0"/>
            <wp:docPr id="13" name="obrázek 1" descr="C:\Documents and Settings\rlevandovska\Plocha\MRLBLTET2CZ - R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levandovska\Plocha\MRLBLTET2CZ - R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554" cy="570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D48" w:rsidRPr="000F4A40" w:rsidSect="004021FE">
      <w:headerReference w:type="default" r:id="rId18"/>
      <w:footerReference w:type="default" r:id="rId19"/>
      <w:pgSz w:w="11907" w:h="16839" w:code="9"/>
      <w:pgMar w:top="1417" w:right="850" w:bottom="1417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14F8F" w14:textId="77777777" w:rsidR="001D5BC2" w:rsidRDefault="001D5BC2" w:rsidP="003277B9">
      <w:pPr>
        <w:spacing w:after="0" w:line="240" w:lineRule="auto"/>
      </w:pPr>
      <w:r>
        <w:separator/>
      </w:r>
    </w:p>
  </w:endnote>
  <w:endnote w:type="continuationSeparator" w:id="0">
    <w:p w14:paraId="37C31491" w14:textId="77777777" w:rsidR="001D5BC2" w:rsidRDefault="001D5BC2" w:rsidP="0032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rostile Bold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9204" w14:textId="77777777" w:rsidR="00034D73" w:rsidRDefault="00034D73">
    <w:pPr>
      <w:pStyle w:val="Zpat"/>
      <w:jc w:val="center"/>
    </w:pPr>
  </w:p>
  <w:p w14:paraId="4DAD8A7B" w14:textId="77777777" w:rsidR="00034D73" w:rsidRDefault="00034D73">
    <w:pPr>
      <w:pStyle w:val="Zpat"/>
      <w:jc w:val="center"/>
    </w:pPr>
  </w:p>
  <w:p w14:paraId="15A66129" w14:textId="77777777" w:rsidR="00222E09" w:rsidRDefault="00C0215E" w:rsidP="00034D7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6446">
      <w:rPr>
        <w:noProof/>
      </w:rPr>
      <w:t>7</w:t>
    </w:r>
    <w:r>
      <w:rPr>
        <w:noProof/>
      </w:rPr>
      <w:fldChar w:fldCharType="end"/>
    </w:r>
  </w:p>
  <w:p w14:paraId="2AEA1885" w14:textId="77777777" w:rsidR="00222E09" w:rsidRDefault="00222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741B1" w14:textId="77777777" w:rsidR="001D5BC2" w:rsidRDefault="001D5BC2" w:rsidP="003277B9">
      <w:pPr>
        <w:spacing w:after="0" w:line="240" w:lineRule="auto"/>
      </w:pPr>
      <w:r>
        <w:separator/>
      </w:r>
    </w:p>
  </w:footnote>
  <w:footnote w:type="continuationSeparator" w:id="0">
    <w:p w14:paraId="72FDEF54" w14:textId="77777777" w:rsidR="001D5BC2" w:rsidRDefault="001D5BC2" w:rsidP="0032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51CCB" w14:textId="4B0B0653" w:rsidR="00436EE4" w:rsidRPr="00E17FB8" w:rsidRDefault="00436EE4" w:rsidP="00DE0D3A">
    <w:pPr>
      <w:jc w:val="both"/>
      <w:rPr>
        <w:b/>
        <w:bCs/>
        <w:lang w:val="cs-CZ"/>
      </w:rPr>
    </w:pPr>
    <w:r w:rsidRPr="00E17FB8">
      <w:rPr>
        <w:bCs/>
        <w:lang w:val="cs-CZ"/>
      </w:rPr>
      <w:t>Text příbalové informace součást dokumentace schválené rozhodnutím sp.</w:t>
    </w:r>
    <w:r w:rsidR="00E17FB8">
      <w:rPr>
        <w:bCs/>
        <w:lang w:val="cs-CZ"/>
      </w:rPr>
      <w:t> </w:t>
    </w:r>
    <w:r w:rsidRPr="00E17FB8">
      <w:rPr>
        <w:bCs/>
        <w:lang w:val="cs-CZ"/>
      </w:rPr>
      <w:t>zn.</w:t>
    </w:r>
    <w:r w:rsidR="00E17FB8">
      <w:rPr>
        <w:bCs/>
        <w:lang w:val="cs-CZ"/>
      </w:rPr>
      <w:t> </w:t>
    </w:r>
    <w:sdt>
      <w:sdtPr>
        <w:rPr>
          <w:bCs/>
          <w:lang w:val="cs-CZ"/>
        </w:rPr>
        <w:id w:val="-1399593560"/>
        <w:placeholder>
          <w:docPart w:val="174B69B2C8F542098973162764DC986D"/>
        </w:placeholder>
        <w:text/>
      </w:sdtPr>
      <w:sdtEndPr/>
      <w:sdtContent>
        <w:r w:rsidRPr="00E17FB8">
          <w:rPr>
            <w:bCs/>
            <w:lang w:val="cs-CZ"/>
          </w:rPr>
          <w:t>USKVBL/7605/2023/POD</w:t>
        </w:r>
      </w:sdtContent>
    </w:sdt>
    <w:r w:rsidRPr="00E17FB8">
      <w:rPr>
        <w:bCs/>
        <w:lang w:val="cs-CZ"/>
      </w:rPr>
      <w:t>, č.j.</w:t>
    </w:r>
    <w:r w:rsidR="00E17FB8">
      <w:rPr>
        <w:bCs/>
        <w:lang w:val="cs-CZ"/>
      </w:rPr>
      <w:t> </w:t>
    </w:r>
    <w:sdt>
      <w:sdtPr>
        <w:rPr>
          <w:bCs/>
          <w:lang w:val="cs-CZ"/>
        </w:rPr>
        <w:id w:val="-968128157"/>
        <w:placeholder>
          <w:docPart w:val="174B69B2C8F542098973162764DC986D"/>
        </w:placeholder>
        <w:text/>
      </w:sdtPr>
      <w:sdtEndPr/>
      <w:sdtContent>
        <w:r w:rsidR="00B67008" w:rsidRPr="00E17FB8">
          <w:rPr>
            <w:bCs/>
            <w:lang w:val="cs-CZ"/>
          </w:rPr>
          <w:t>USKVBL/14689/2023/REG-Gro</w:t>
        </w:r>
      </w:sdtContent>
    </w:sdt>
    <w:r w:rsidRPr="00E17FB8">
      <w:rPr>
        <w:bCs/>
        <w:lang w:val="cs-CZ"/>
      </w:rPr>
      <w:t xml:space="preserve"> ze dne </w:t>
    </w:r>
    <w:sdt>
      <w:sdtPr>
        <w:rPr>
          <w:bCs/>
          <w:lang w:val="cs-CZ"/>
        </w:rPr>
        <w:id w:val="-34740600"/>
        <w:placeholder>
          <w:docPart w:val="3FD3353067B24F51AADFE45A4125C722"/>
        </w:placeholder>
        <w:date w:fullDate="2024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7514" w:rsidRPr="00E17FB8">
          <w:rPr>
            <w:bCs/>
            <w:lang w:val="cs-CZ"/>
          </w:rPr>
          <w:t>11.1.2024</w:t>
        </w:r>
      </w:sdtContent>
    </w:sdt>
    <w:r w:rsidRPr="00E17FB8">
      <w:rPr>
        <w:bCs/>
        <w:lang w:val="cs-CZ"/>
      </w:rPr>
      <w:t xml:space="preserve"> o </w:t>
    </w:r>
    <w:sdt>
      <w:sdtPr>
        <w:rPr>
          <w:lang w:val="cs-CZ"/>
        </w:rPr>
        <w:id w:val="1347596108"/>
        <w:placeholder>
          <w:docPart w:val="81968F396F0047598A49812D8C23070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D37029" w:rsidRPr="00E17FB8">
          <w:rPr>
            <w:lang w:val="cs-CZ"/>
          </w:rPr>
          <w:t>prodloužení platnosti rozhodnutí o schválení veterinárního přípravku</w:t>
        </w:r>
      </w:sdtContent>
    </w:sdt>
    <w:r w:rsidRPr="00E17FB8">
      <w:rPr>
        <w:bCs/>
        <w:lang w:val="cs-CZ"/>
      </w:rPr>
      <w:t xml:space="preserve"> </w:t>
    </w:r>
    <w:sdt>
      <w:sdtPr>
        <w:rPr>
          <w:lang w:val="cs-CZ"/>
        </w:rPr>
        <w:id w:val="1654029424"/>
        <w:placeholder>
          <w:docPart w:val="04A0FFBF071C41EEA631933ADC469CE9"/>
        </w:placeholder>
        <w:text/>
      </w:sdtPr>
      <w:sdtEndPr/>
      <w:sdtContent>
        <w:r w:rsidR="00D37029" w:rsidRPr="00E17FB8">
          <w:rPr>
            <w:lang w:val="cs-CZ"/>
          </w:rPr>
          <w:t>Charm MRL BLRFTET2 Test</w:t>
        </w:r>
        <w:r w:rsidR="00BE2178" w:rsidRPr="00E17FB8">
          <w:rPr>
            <w:lang w:val="cs-CZ"/>
          </w:rPr>
          <w:t xml:space="preserve">, </w:t>
        </w:r>
        <w:r w:rsidR="00D37029" w:rsidRPr="00E17FB8">
          <w:rPr>
            <w:lang w:val="cs-CZ"/>
          </w:rPr>
          <w:t>MRL Beta-laktamový a RF tetracyklinový test</w:t>
        </w:r>
      </w:sdtContent>
    </w:sdt>
  </w:p>
  <w:p w14:paraId="4EDE85E4" w14:textId="77777777" w:rsidR="003277B9" w:rsidRPr="00E17FB8" w:rsidRDefault="003277B9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7E28"/>
    <w:multiLevelType w:val="hybridMultilevel"/>
    <w:tmpl w:val="316AF71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3131AEC"/>
    <w:multiLevelType w:val="hybridMultilevel"/>
    <w:tmpl w:val="2A8ED92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03DC3387"/>
    <w:multiLevelType w:val="hybridMultilevel"/>
    <w:tmpl w:val="9D78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475"/>
    <w:multiLevelType w:val="hybridMultilevel"/>
    <w:tmpl w:val="9B68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139C"/>
    <w:multiLevelType w:val="hybridMultilevel"/>
    <w:tmpl w:val="F73EA21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1D643D0"/>
    <w:multiLevelType w:val="hybridMultilevel"/>
    <w:tmpl w:val="672CA074"/>
    <w:lvl w:ilvl="0" w:tplc="A77CE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04F80"/>
    <w:multiLevelType w:val="hybridMultilevel"/>
    <w:tmpl w:val="8A9C0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 w15:restartNumberingAfterBreak="0">
    <w:nsid w:val="35AB0F09"/>
    <w:multiLevelType w:val="hybridMultilevel"/>
    <w:tmpl w:val="9B42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E2BE7"/>
    <w:multiLevelType w:val="hybridMultilevel"/>
    <w:tmpl w:val="FEC0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12BF"/>
    <w:multiLevelType w:val="hybridMultilevel"/>
    <w:tmpl w:val="03565986"/>
    <w:lvl w:ilvl="0" w:tplc="65607D28">
      <w:start w:val="1"/>
      <w:numFmt w:val="bullet"/>
      <w:pStyle w:val="BulletedTex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817876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7307D"/>
    <w:multiLevelType w:val="hybridMultilevel"/>
    <w:tmpl w:val="F4D8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71098"/>
    <w:multiLevelType w:val="hybridMultilevel"/>
    <w:tmpl w:val="75E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171D3"/>
    <w:multiLevelType w:val="hybridMultilevel"/>
    <w:tmpl w:val="E75E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1789A"/>
    <w:multiLevelType w:val="hybridMultilevel"/>
    <w:tmpl w:val="FAF2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3180"/>
    <w:multiLevelType w:val="hybridMultilevel"/>
    <w:tmpl w:val="A73E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62C2"/>
    <w:multiLevelType w:val="hybridMultilevel"/>
    <w:tmpl w:val="15A4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37F2C"/>
    <w:multiLevelType w:val="hybridMultilevel"/>
    <w:tmpl w:val="21B8D42E"/>
    <w:lvl w:ilvl="0" w:tplc="DC08BB0A">
      <w:start w:val="4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D75FCF"/>
    <w:multiLevelType w:val="hybridMultilevel"/>
    <w:tmpl w:val="3586A35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65FE"/>
    <w:multiLevelType w:val="hybridMultilevel"/>
    <w:tmpl w:val="56569DBE"/>
    <w:lvl w:ilvl="0" w:tplc="B2923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F3258"/>
    <w:multiLevelType w:val="hybridMultilevel"/>
    <w:tmpl w:val="1490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19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  <w:num w:numId="1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B7"/>
    <w:rsid w:val="000010E1"/>
    <w:rsid w:val="00005736"/>
    <w:rsid w:val="000127FB"/>
    <w:rsid w:val="000170EA"/>
    <w:rsid w:val="00034D73"/>
    <w:rsid w:val="0003540A"/>
    <w:rsid w:val="00037252"/>
    <w:rsid w:val="0004065A"/>
    <w:rsid w:val="000414B8"/>
    <w:rsid w:val="00056F9C"/>
    <w:rsid w:val="000760ED"/>
    <w:rsid w:val="00087546"/>
    <w:rsid w:val="000B06B9"/>
    <w:rsid w:val="000B63DF"/>
    <w:rsid w:val="000B6B8B"/>
    <w:rsid w:val="000C083F"/>
    <w:rsid w:val="000F4A40"/>
    <w:rsid w:val="000F5231"/>
    <w:rsid w:val="0011090E"/>
    <w:rsid w:val="00110EF2"/>
    <w:rsid w:val="001151E0"/>
    <w:rsid w:val="00126A75"/>
    <w:rsid w:val="00131484"/>
    <w:rsid w:val="00171046"/>
    <w:rsid w:val="0017127F"/>
    <w:rsid w:val="001723E6"/>
    <w:rsid w:val="001978F6"/>
    <w:rsid w:val="001A0549"/>
    <w:rsid w:val="001A3A7A"/>
    <w:rsid w:val="001A67C4"/>
    <w:rsid w:val="001A6FB2"/>
    <w:rsid w:val="001B19DB"/>
    <w:rsid w:val="001D5BC2"/>
    <w:rsid w:val="001D6596"/>
    <w:rsid w:val="00220807"/>
    <w:rsid w:val="0022223F"/>
    <w:rsid w:val="00222E09"/>
    <w:rsid w:val="00222F9E"/>
    <w:rsid w:val="00236881"/>
    <w:rsid w:val="00270B23"/>
    <w:rsid w:val="00284258"/>
    <w:rsid w:val="002B2494"/>
    <w:rsid w:val="002C2691"/>
    <w:rsid w:val="002C4F63"/>
    <w:rsid w:val="00302255"/>
    <w:rsid w:val="003277B9"/>
    <w:rsid w:val="00336DA7"/>
    <w:rsid w:val="00353797"/>
    <w:rsid w:val="00360CA4"/>
    <w:rsid w:val="00363A92"/>
    <w:rsid w:val="003672B0"/>
    <w:rsid w:val="003813BD"/>
    <w:rsid w:val="00387118"/>
    <w:rsid w:val="003C0260"/>
    <w:rsid w:val="003C1A7F"/>
    <w:rsid w:val="003E52BF"/>
    <w:rsid w:val="003F4ADE"/>
    <w:rsid w:val="004021FE"/>
    <w:rsid w:val="00416AEC"/>
    <w:rsid w:val="00430130"/>
    <w:rsid w:val="004361EC"/>
    <w:rsid w:val="00436EE4"/>
    <w:rsid w:val="004561E2"/>
    <w:rsid w:val="00491DB8"/>
    <w:rsid w:val="004B4985"/>
    <w:rsid w:val="004D328E"/>
    <w:rsid w:val="004D4F54"/>
    <w:rsid w:val="004E36F6"/>
    <w:rsid w:val="004F4E36"/>
    <w:rsid w:val="004F5724"/>
    <w:rsid w:val="00515C96"/>
    <w:rsid w:val="005550B7"/>
    <w:rsid w:val="005622D0"/>
    <w:rsid w:val="00584CE8"/>
    <w:rsid w:val="005952B7"/>
    <w:rsid w:val="005A5DAA"/>
    <w:rsid w:val="005B6879"/>
    <w:rsid w:val="005C2AE9"/>
    <w:rsid w:val="005E7471"/>
    <w:rsid w:val="00647514"/>
    <w:rsid w:val="00650108"/>
    <w:rsid w:val="00654C1A"/>
    <w:rsid w:val="00667423"/>
    <w:rsid w:val="006933A1"/>
    <w:rsid w:val="006A4E70"/>
    <w:rsid w:val="006B4B0C"/>
    <w:rsid w:val="006C14CA"/>
    <w:rsid w:val="006C2D48"/>
    <w:rsid w:val="006C59B9"/>
    <w:rsid w:val="006E3CF4"/>
    <w:rsid w:val="006F6C13"/>
    <w:rsid w:val="00707137"/>
    <w:rsid w:val="007111CE"/>
    <w:rsid w:val="00716446"/>
    <w:rsid w:val="00723899"/>
    <w:rsid w:val="00736FF3"/>
    <w:rsid w:val="00741FB5"/>
    <w:rsid w:val="007538FA"/>
    <w:rsid w:val="00755FCB"/>
    <w:rsid w:val="00760A3E"/>
    <w:rsid w:val="00766253"/>
    <w:rsid w:val="0078044A"/>
    <w:rsid w:val="00781B71"/>
    <w:rsid w:val="0079069A"/>
    <w:rsid w:val="007B5618"/>
    <w:rsid w:val="007C0456"/>
    <w:rsid w:val="007E1E47"/>
    <w:rsid w:val="00804E0C"/>
    <w:rsid w:val="00820264"/>
    <w:rsid w:val="00822F6B"/>
    <w:rsid w:val="00840632"/>
    <w:rsid w:val="00880DB4"/>
    <w:rsid w:val="0088119A"/>
    <w:rsid w:val="008905DA"/>
    <w:rsid w:val="00890F66"/>
    <w:rsid w:val="00895C4F"/>
    <w:rsid w:val="008A01A9"/>
    <w:rsid w:val="008B6101"/>
    <w:rsid w:val="008B7A19"/>
    <w:rsid w:val="008C2A00"/>
    <w:rsid w:val="008D098B"/>
    <w:rsid w:val="008D2E6B"/>
    <w:rsid w:val="008D483F"/>
    <w:rsid w:val="008E50C5"/>
    <w:rsid w:val="00907896"/>
    <w:rsid w:val="00910691"/>
    <w:rsid w:val="009122D7"/>
    <w:rsid w:val="00912716"/>
    <w:rsid w:val="00932B08"/>
    <w:rsid w:val="00947BD2"/>
    <w:rsid w:val="00971EA3"/>
    <w:rsid w:val="00984CC0"/>
    <w:rsid w:val="00984CF8"/>
    <w:rsid w:val="009859A5"/>
    <w:rsid w:val="00987D78"/>
    <w:rsid w:val="009A03DB"/>
    <w:rsid w:val="009B7849"/>
    <w:rsid w:val="00A03411"/>
    <w:rsid w:val="00A14545"/>
    <w:rsid w:val="00A2190D"/>
    <w:rsid w:val="00A245E9"/>
    <w:rsid w:val="00A24C96"/>
    <w:rsid w:val="00A331D6"/>
    <w:rsid w:val="00A46313"/>
    <w:rsid w:val="00A540AE"/>
    <w:rsid w:val="00A70FE8"/>
    <w:rsid w:val="00A877F6"/>
    <w:rsid w:val="00AB2B63"/>
    <w:rsid w:val="00AB77B1"/>
    <w:rsid w:val="00AC4881"/>
    <w:rsid w:val="00AE5B9B"/>
    <w:rsid w:val="00AE620A"/>
    <w:rsid w:val="00AE736E"/>
    <w:rsid w:val="00B171E5"/>
    <w:rsid w:val="00B2542F"/>
    <w:rsid w:val="00B67008"/>
    <w:rsid w:val="00B7325F"/>
    <w:rsid w:val="00B770C6"/>
    <w:rsid w:val="00B8117D"/>
    <w:rsid w:val="00B858C6"/>
    <w:rsid w:val="00B85E86"/>
    <w:rsid w:val="00B925E0"/>
    <w:rsid w:val="00B93FD1"/>
    <w:rsid w:val="00BA44CD"/>
    <w:rsid w:val="00BC4411"/>
    <w:rsid w:val="00BE2178"/>
    <w:rsid w:val="00BE4FF5"/>
    <w:rsid w:val="00BF2414"/>
    <w:rsid w:val="00BF4C24"/>
    <w:rsid w:val="00C0215E"/>
    <w:rsid w:val="00C0409A"/>
    <w:rsid w:val="00C06982"/>
    <w:rsid w:val="00C130A7"/>
    <w:rsid w:val="00C27768"/>
    <w:rsid w:val="00C76730"/>
    <w:rsid w:val="00C813AC"/>
    <w:rsid w:val="00C96852"/>
    <w:rsid w:val="00CA2279"/>
    <w:rsid w:val="00CA7FF7"/>
    <w:rsid w:val="00CB00E1"/>
    <w:rsid w:val="00CB7695"/>
    <w:rsid w:val="00CD01C5"/>
    <w:rsid w:val="00D033B0"/>
    <w:rsid w:val="00D066E7"/>
    <w:rsid w:val="00D31F75"/>
    <w:rsid w:val="00D37029"/>
    <w:rsid w:val="00D441EC"/>
    <w:rsid w:val="00D66376"/>
    <w:rsid w:val="00D668AB"/>
    <w:rsid w:val="00D96CF0"/>
    <w:rsid w:val="00DA28C8"/>
    <w:rsid w:val="00DB61D9"/>
    <w:rsid w:val="00DC555E"/>
    <w:rsid w:val="00DC61E8"/>
    <w:rsid w:val="00DE0C65"/>
    <w:rsid w:val="00E17FB8"/>
    <w:rsid w:val="00E22596"/>
    <w:rsid w:val="00E72C06"/>
    <w:rsid w:val="00EB4142"/>
    <w:rsid w:val="00ED2999"/>
    <w:rsid w:val="00F2020E"/>
    <w:rsid w:val="00F32E57"/>
    <w:rsid w:val="00F5144B"/>
    <w:rsid w:val="00F5637B"/>
    <w:rsid w:val="00F565E4"/>
    <w:rsid w:val="00F6453B"/>
    <w:rsid w:val="00F839B5"/>
    <w:rsid w:val="00F864C7"/>
    <w:rsid w:val="00FA6C34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F2FA0"/>
  <w15:docId w15:val="{BE0F7771-6210-43A2-989A-D4F5C08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EF2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2E09"/>
    <w:pPr>
      <w:keepNext/>
      <w:spacing w:before="240" w:after="60"/>
      <w:outlineLvl w:val="0"/>
    </w:pPr>
    <w:rPr>
      <w:rFonts w:ascii="Eurostile Bold" w:hAnsi="Eurostile Bold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D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550B7"/>
  </w:style>
  <w:style w:type="character" w:customStyle="1" w:styleId="hps">
    <w:name w:val="hps"/>
    <w:basedOn w:val="Standardnpsmoodstavce"/>
    <w:rsid w:val="005550B7"/>
  </w:style>
  <w:style w:type="paragraph" w:styleId="Odstavecseseznamem">
    <w:name w:val="List Paragraph"/>
    <w:basedOn w:val="Normln"/>
    <w:uiPriority w:val="34"/>
    <w:qFormat/>
    <w:rsid w:val="003813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2D0"/>
    <w:rPr>
      <w:rFonts w:ascii="Tahoma" w:hAnsi="Tahoma" w:cs="Tahoma"/>
      <w:sz w:val="16"/>
      <w:szCs w:val="16"/>
    </w:rPr>
  </w:style>
  <w:style w:type="paragraph" w:customStyle="1" w:styleId="BulletedText">
    <w:name w:val="Bulleted Text"/>
    <w:basedOn w:val="Normln"/>
    <w:rsid w:val="006C2D48"/>
    <w:pPr>
      <w:numPr>
        <w:numId w:val="17"/>
      </w:numPr>
      <w:spacing w:before="40" w:after="40" w:line="240" w:lineRule="auto"/>
    </w:pPr>
    <w:rPr>
      <w:rFonts w:ascii="Verdana" w:hAnsi="Verdana"/>
      <w:sz w:val="20"/>
      <w:szCs w:val="24"/>
    </w:rPr>
  </w:style>
  <w:style w:type="paragraph" w:customStyle="1" w:styleId="OrderCodeText">
    <w:name w:val="Order Code Text"/>
    <w:basedOn w:val="Normln"/>
    <w:next w:val="Normln"/>
    <w:rsid w:val="006C2D48"/>
    <w:pPr>
      <w:spacing w:before="60" w:after="60" w:line="240" w:lineRule="auto"/>
    </w:pPr>
    <w:rPr>
      <w:rFonts w:ascii="Verdana" w:hAnsi="Verdana"/>
      <w:b/>
      <w:caps/>
      <w:sz w:val="20"/>
      <w:szCs w:val="24"/>
    </w:rPr>
  </w:style>
  <w:style w:type="paragraph" w:customStyle="1" w:styleId="bulletedtext0">
    <w:name w:val="bulletedtext"/>
    <w:basedOn w:val="Normln"/>
    <w:rsid w:val="006C2D48"/>
    <w:pPr>
      <w:spacing w:before="40" w:after="40" w:line="240" w:lineRule="auto"/>
      <w:ind w:left="720" w:hanging="360"/>
    </w:pPr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27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7B9"/>
    <w:rPr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27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7B9"/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3277B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277B9"/>
    <w:pPr>
      <w:tabs>
        <w:tab w:val="left" w:pos="400"/>
        <w:tab w:val="right" w:leader="dot" w:pos="10194"/>
      </w:tabs>
      <w:spacing w:before="120" w:after="120" w:line="240" w:lineRule="auto"/>
    </w:pPr>
    <w:rPr>
      <w:rFonts w:ascii="Times New Roman" w:hAnsi="Times New Roman"/>
      <w:b/>
      <w:caps/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39"/>
    <w:rsid w:val="003277B9"/>
    <w:pPr>
      <w:spacing w:after="0" w:line="300" w:lineRule="exact"/>
      <w:ind w:left="200"/>
    </w:pPr>
    <w:rPr>
      <w:rFonts w:ascii="Times New Roman" w:hAnsi="Times New Roman"/>
      <w:smallCaps/>
      <w:sz w:val="20"/>
      <w:szCs w:val="20"/>
      <w:lang w:val="cs-CZ" w:eastAsia="cs-CZ"/>
    </w:rPr>
  </w:style>
  <w:style w:type="paragraph" w:customStyle="1" w:styleId="NormalArial">
    <w:name w:val="Normal Arial"/>
    <w:basedOn w:val="Normln"/>
    <w:rsid w:val="003277B9"/>
    <w:pPr>
      <w:spacing w:before="120" w:after="0" w:line="240" w:lineRule="auto"/>
    </w:pPr>
    <w:rPr>
      <w:rFonts w:ascii="Arial" w:hAnsi="Arial"/>
      <w:sz w:val="24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2E09"/>
    <w:rPr>
      <w:rFonts w:ascii="Eurostile Bold" w:eastAsia="Times New Roman" w:hAnsi="Eurostile Bold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4D7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Zstupntext">
    <w:name w:val="Placeholder Text"/>
    <w:rsid w:val="00436EE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B25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42F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42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4B69B2C8F542098973162764DC9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5BF12-0B10-42D6-99FC-B46A93B220EC}"/>
      </w:docPartPr>
      <w:docPartBody>
        <w:p w:rsidR="00B11F1C" w:rsidRDefault="002429D3" w:rsidP="002429D3">
          <w:pPr>
            <w:pStyle w:val="174B69B2C8F542098973162764DC986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FD3353067B24F51AADFE45A4125C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C26B2-D649-4F02-A783-40DD417E1B55}"/>
      </w:docPartPr>
      <w:docPartBody>
        <w:p w:rsidR="00B11F1C" w:rsidRDefault="002429D3" w:rsidP="002429D3">
          <w:pPr>
            <w:pStyle w:val="3FD3353067B24F51AADFE45A4125C72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1968F396F0047598A49812D8C230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0FF42-F8F9-4EDC-B7DD-7E9CBE9F86B5}"/>
      </w:docPartPr>
      <w:docPartBody>
        <w:p w:rsidR="00B11F1C" w:rsidRDefault="002429D3" w:rsidP="002429D3">
          <w:pPr>
            <w:pStyle w:val="81968F396F0047598A49812D8C23070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4A0FFBF071C41EEA631933ADC469C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BA1C5-4694-4304-99DE-787793D09B38}"/>
      </w:docPartPr>
      <w:docPartBody>
        <w:p w:rsidR="00B11F1C" w:rsidRDefault="002429D3" w:rsidP="002429D3">
          <w:pPr>
            <w:pStyle w:val="04A0FFBF071C41EEA631933ADC469CE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rostile Bold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D3"/>
    <w:rsid w:val="00090E45"/>
    <w:rsid w:val="002429D3"/>
    <w:rsid w:val="002E48D8"/>
    <w:rsid w:val="00374C3B"/>
    <w:rsid w:val="00381A01"/>
    <w:rsid w:val="00597292"/>
    <w:rsid w:val="0090792D"/>
    <w:rsid w:val="009A5B9C"/>
    <w:rsid w:val="009B273A"/>
    <w:rsid w:val="00AB4F66"/>
    <w:rsid w:val="00B11F1C"/>
    <w:rsid w:val="00B70AB4"/>
    <w:rsid w:val="00B7378F"/>
    <w:rsid w:val="00F5622F"/>
    <w:rsid w:val="00F64043"/>
    <w:rsid w:val="00F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29D3"/>
    <w:rPr>
      <w:color w:val="808080"/>
    </w:rPr>
  </w:style>
  <w:style w:type="paragraph" w:customStyle="1" w:styleId="174B69B2C8F542098973162764DC986D">
    <w:name w:val="174B69B2C8F542098973162764DC986D"/>
    <w:rsid w:val="002429D3"/>
  </w:style>
  <w:style w:type="paragraph" w:customStyle="1" w:styleId="3FD3353067B24F51AADFE45A4125C722">
    <w:name w:val="3FD3353067B24F51AADFE45A4125C722"/>
    <w:rsid w:val="002429D3"/>
  </w:style>
  <w:style w:type="paragraph" w:customStyle="1" w:styleId="81968F396F0047598A49812D8C230707">
    <w:name w:val="81968F396F0047598A49812D8C230707"/>
    <w:rsid w:val="002429D3"/>
  </w:style>
  <w:style w:type="paragraph" w:customStyle="1" w:styleId="04A0FFBF071C41EEA631933ADC469CE9">
    <w:name w:val="04A0FFBF071C41EEA631933ADC469CE9"/>
    <w:rsid w:val="00242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1973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13591</CharactersWithSpaces>
  <SharedDoc>false</SharedDoc>
  <HLinks>
    <vt:vector size="120" baseType="variant"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_Toc318963656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_Toc318963655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_Toc318963654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_Toc318963653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_Toc318963652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_Toc318963651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_Toc318963650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_Toc318963649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_Toc318963648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_Toc318963647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_Toc318963646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_Toc318963645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_Toc318963644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_Toc318963643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_Toc318963642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_Toc318963641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_Toc318963640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_Toc318963639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_Toc318963638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_Toc318963637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tcerny</dc:creator>
  <cp:lastModifiedBy>Nepejchalová Leona</cp:lastModifiedBy>
  <cp:revision>56</cp:revision>
  <cp:lastPrinted>2024-01-22T11:40:00Z</cp:lastPrinted>
  <dcterms:created xsi:type="dcterms:W3CDTF">2023-11-02T09:01:00Z</dcterms:created>
  <dcterms:modified xsi:type="dcterms:W3CDTF">2024-01-22T11:40:00Z</dcterms:modified>
</cp:coreProperties>
</file>