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D240" w14:textId="2E3DB192" w:rsidR="00524728" w:rsidRPr="000845A3" w:rsidRDefault="00524728" w:rsidP="00524728">
      <w:pP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0845A3">
        <w:rPr>
          <w:rFonts w:ascii="Calibri" w:eastAsia="Calibri" w:hAnsi="Calibri" w:cs="Calibri"/>
          <w:b/>
          <w:sz w:val="22"/>
          <w:szCs w:val="22"/>
          <w:lang w:val="cs-CZ"/>
        </w:rPr>
        <w:t xml:space="preserve">H 270 DVOUFÁZOVÝ </w:t>
      </w:r>
      <w:r w:rsidR="00B44A3A" w:rsidRPr="000845A3">
        <w:rPr>
          <w:rFonts w:ascii="Calibri" w:eastAsia="Calibri" w:hAnsi="Calibri" w:cs="Calibri"/>
          <w:b/>
          <w:sz w:val="22"/>
          <w:szCs w:val="22"/>
          <w:lang w:val="cs-CZ"/>
        </w:rPr>
        <w:t xml:space="preserve">SPREJ </w:t>
      </w:r>
      <w:r w:rsidRPr="000845A3">
        <w:rPr>
          <w:rFonts w:ascii="Calibri" w:eastAsia="Calibri" w:hAnsi="Calibri" w:cs="Calibri"/>
          <w:b/>
          <w:sz w:val="22"/>
          <w:szCs w:val="22"/>
          <w:lang w:val="cs-CZ"/>
        </w:rPr>
        <w:t xml:space="preserve">- KAPALNÝ VYVAŽOVAČ </w:t>
      </w:r>
    </w:p>
    <w:p w14:paraId="3C689958" w14:textId="598AF4D1" w:rsidR="002C2CF7" w:rsidRPr="000845A3" w:rsidRDefault="00EC380A" w:rsidP="00524728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0845A3">
        <w:rPr>
          <w:rFonts w:ascii="Calibri" w:eastAsia="Calibri" w:hAnsi="Calibri" w:cs="Calibri"/>
          <w:sz w:val="22"/>
          <w:szCs w:val="22"/>
          <w:lang w:val="cs-CZ"/>
        </w:rPr>
        <w:t>100 ml (</w:t>
      </w:r>
      <w:r w:rsidR="002C2CF7" w:rsidRPr="000845A3">
        <w:rPr>
          <w:rFonts w:ascii="Calibri" w:eastAsia="Calibri" w:hAnsi="Calibri" w:cs="Calibri"/>
          <w:sz w:val="22"/>
          <w:szCs w:val="22"/>
          <w:lang w:val="cs-CZ"/>
        </w:rPr>
        <w:t>300 ml</w:t>
      </w:r>
      <w:r w:rsidRPr="000845A3">
        <w:rPr>
          <w:rFonts w:ascii="Calibri" w:eastAsia="Calibri" w:hAnsi="Calibri" w:cs="Calibri"/>
          <w:sz w:val="22"/>
          <w:szCs w:val="22"/>
          <w:lang w:val="cs-CZ"/>
        </w:rPr>
        <w:t>)</w:t>
      </w:r>
    </w:p>
    <w:p w14:paraId="0079C9B2" w14:textId="77777777" w:rsidR="002C2CF7" w:rsidRPr="000845A3" w:rsidRDefault="002C2CF7" w:rsidP="00524728">
      <w:pP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EB85DDF" w14:textId="2BF87848" w:rsidR="002C2CF7" w:rsidRPr="000845A3" w:rsidRDefault="00177175" w:rsidP="00524728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0845A3">
        <w:rPr>
          <w:rFonts w:ascii="Calibri" w:eastAsia="Calibri" w:hAnsi="Calibri" w:cs="Calibri"/>
          <w:sz w:val="22"/>
          <w:szCs w:val="22"/>
          <w:lang w:val="cs-CZ"/>
        </w:rPr>
        <w:t>Kapalina</w:t>
      </w:r>
      <w:r w:rsidR="00524728" w:rsidRPr="000845A3">
        <w:rPr>
          <w:rFonts w:ascii="Calibri" w:eastAsia="Calibri" w:hAnsi="Calibri" w:cs="Calibri"/>
          <w:sz w:val="22"/>
          <w:szCs w:val="22"/>
          <w:lang w:val="cs-CZ"/>
        </w:rPr>
        <w:t xml:space="preserve"> na bázi jojoby, avokádového oleje a bambusového extraktu. Je víceúčelový, ošetřuje a</w:t>
      </w:r>
      <w:r w:rsidR="000845A3" w:rsidRPr="000845A3">
        <w:rPr>
          <w:rFonts w:ascii="Calibri" w:eastAsia="Calibri" w:hAnsi="Calibri" w:cs="Calibri"/>
          <w:sz w:val="22"/>
          <w:szCs w:val="22"/>
          <w:lang w:val="cs-CZ"/>
        </w:rPr>
        <w:t> </w:t>
      </w:r>
      <w:r w:rsidR="00524728" w:rsidRPr="000845A3">
        <w:rPr>
          <w:rFonts w:ascii="Calibri" w:eastAsia="Calibri" w:hAnsi="Calibri" w:cs="Calibri"/>
          <w:sz w:val="22"/>
          <w:szCs w:val="22"/>
          <w:lang w:val="cs-CZ"/>
        </w:rPr>
        <w:t xml:space="preserve">obnovuje. Ideální pro rozčesání, dosažení objemu, tónu, jasu. </w:t>
      </w:r>
    </w:p>
    <w:p w14:paraId="5FC48ED7" w14:textId="77777777" w:rsidR="002C2CF7" w:rsidRPr="000845A3" w:rsidRDefault="002C2CF7" w:rsidP="00524728">
      <w:pP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6B098CDB" w14:textId="51F5DA4D" w:rsidR="00524728" w:rsidRPr="000845A3" w:rsidRDefault="00524728" w:rsidP="00524728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0845A3">
        <w:rPr>
          <w:rFonts w:ascii="Calibri" w:eastAsia="Calibri" w:hAnsi="Calibri" w:cs="Calibri"/>
          <w:b/>
          <w:sz w:val="22"/>
          <w:szCs w:val="22"/>
          <w:lang w:val="cs-CZ"/>
        </w:rPr>
        <w:t>Způsob aplikace:</w:t>
      </w:r>
    </w:p>
    <w:p w14:paraId="686DA2D2" w14:textId="08E76445" w:rsidR="00524728" w:rsidRPr="000845A3" w:rsidRDefault="00C8002E" w:rsidP="00524728">
      <w:pPr>
        <w:ind w:right="187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0845A3">
        <w:rPr>
          <w:rFonts w:ascii="Calibri" w:eastAsia="Calibri" w:hAnsi="Calibri" w:cs="Calibri"/>
          <w:sz w:val="22"/>
          <w:szCs w:val="22"/>
          <w:lang w:val="cs-CZ"/>
        </w:rPr>
        <w:t>P</w:t>
      </w:r>
      <w:r w:rsidR="00524728" w:rsidRPr="000845A3">
        <w:rPr>
          <w:rFonts w:ascii="Calibri" w:eastAsia="Calibri" w:hAnsi="Calibri" w:cs="Calibri"/>
          <w:sz w:val="22"/>
          <w:szCs w:val="22"/>
          <w:lang w:val="cs-CZ"/>
        </w:rPr>
        <w:t>řed použitím řádně protřepte pro promíchání aktivní složky. Nastříkejte na vlhkou srst v malých dávkách. Neoplachujte.</w:t>
      </w:r>
    </w:p>
    <w:p w14:paraId="4540D4E6" w14:textId="12A8CA44" w:rsidR="00B523D3" w:rsidRPr="000845A3" w:rsidRDefault="00B523D3">
      <w:pPr>
        <w:rPr>
          <w:lang w:val="cs-CZ"/>
        </w:rPr>
      </w:pPr>
    </w:p>
    <w:p w14:paraId="3DDD8C92" w14:textId="77777777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bookmarkStart w:id="0" w:name="_Hlk111729043"/>
      <w:r w:rsidRPr="000845A3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  <w:lang w:val="cs-CZ"/>
        </w:rPr>
        <w:t>Složení:</w:t>
      </w:r>
      <w:r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845A3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>uvedeno na obalu viz Ingredients</w:t>
      </w:r>
    </w:p>
    <w:p w14:paraId="7766A436" w14:textId="77777777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37B6B064" w14:textId="77777777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Veterinární přípravek. Uchovávejte mimo dohled a dosah dětí. Pouze pro zvířata.</w:t>
      </w:r>
    </w:p>
    <w:p w14:paraId="7699C112" w14:textId="77777777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72F45F74" w14:textId="131DCEBE" w:rsidR="000845A3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Výhradní dovozce, držitel rozhodnutí: Ding Wall Trading</w:t>
      </w:r>
      <w:r w:rsidR="00114BE8"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,</w:t>
      </w:r>
      <w:r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s.r.o., Janského 2</w:t>
      </w:r>
      <w:r w:rsidR="000845A3"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370/91, 155 00 Praha - Stodůlky</w:t>
      </w:r>
    </w:p>
    <w:p w14:paraId="623FC338" w14:textId="2A2C0712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0845A3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dingvet@seznam.cz, www.dingvet.cz</w:t>
      </w:r>
    </w:p>
    <w:p w14:paraId="43312465" w14:textId="2CDD4C65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  <w:lang w:val="cs-CZ"/>
        </w:rPr>
      </w:pPr>
      <w:r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>Exspirace, číslo šarže</w:t>
      </w:r>
      <w:r w:rsidR="000C1BF1"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>, výrobce</w:t>
      </w:r>
      <w:r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>:</w:t>
      </w:r>
      <w:r w:rsidRPr="000845A3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uvedeno na obalu, </w:t>
      </w:r>
      <w:r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>doba použitelnosti 12 měsíců po otevření přípravku</w:t>
      </w:r>
      <w:r w:rsidRPr="000845A3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(piktogram).</w:t>
      </w:r>
    </w:p>
    <w:p w14:paraId="4F4E037E" w14:textId="432AA6BC" w:rsidR="002C2CF7" w:rsidRPr="000845A3" w:rsidRDefault="002C2CF7" w:rsidP="002C2C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  <w:lang w:val="cs-CZ"/>
        </w:rPr>
      </w:pPr>
      <w:r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 xml:space="preserve">Číslo schválení: </w:t>
      </w:r>
      <w:r w:rsidR="008109FE" w:rsidRPr="000845A3">
        <w:rPr>
          <w:rFonts w:asciiTheme="minorHAnsi" w:eastAsia="Helvetica Neue" w:hAnsiTheme="minorHAnsi" w:cstheme="minorHAnsi"/>
          <w:sz w:val="22"/>
          <w:szCs w:val="22"/>
          <w:lang w:val="cs-CZ"/>
        </w:rPr>
        <w:t>320-22/C</w:t>
      </w:r>
    </w:p>
    <w:p w14:paraId="7064455A" w14:textId="77777777" w:rsidR="002C2CF7" w:rsidRPr="000845A3" w:rsidRDefault="002C2CF7">
      <w:pPr>
        <w:rPr>
          <w:lang w:val="cs-CZ"/>
        </w:rPr>
      </w:pPr>
      <w:bookmarkStart w:id="1" w:name="_GoBack"/>
      <w:bookmarkEnd w:id="0"/>
      <w:bookmarkEnd w:id="1"/>
    </w:p>
    <w:sectPr w:rsidR="002C2CF7" w:rsidRPr="000845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4CB13" w14:textId="77777777" w:rsidR="00CE7E43" w:rsidRDefault="00CE7E43" w:rsidP="00B9296F">
      <w:r>
        <w:separator/>
      </w:r>
    </w:p>
  </w:endnote>
  <w:endnote w:type="continuationSeparator" w:id="0">
    <w:p w14:paraId="11FEBE6D" w14:textId="77777777" w:rsidR="00CE7E43" w:rsidRDefault="00CE7E43" w:rsidP="00B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264B" w14:textId="77777777" w:rsidR="00CE7E43" w:rsidRDefault="00CE7E43" w:rsidP="00B9296F">
      <w:r>
        <w:separator/>
      </w:r>
    </w:p>
  </w:footnote>
  <w:footnote w:type="continuationSeparator" w:id="0">
    <w:p w14:paraId="23B15F38" w14:textId="77777777" w:rsidR="00CE7E43" w:rsidRDefault="00CE7E43" w:rsidP="00B9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FDDB" w14:textId="5854FAA5" w:rsidR="00EC380A" w:rsidRPr="00EC380A" w:rsidRDefault="00EC380A" w:rsidP="000845A3">
    <w:pPr>
      <w:jc w:val="both"/>
      <w:rPr>
        <w:rFonts w:asciiTheme="minorHAnsi" w:hAnsiTheme="minorHAnsi" w:cstheme="minorHAnsi"/>
        <w:bCs/>
        <w:sz w:val="22"/>
        <w:szCs w:val="22"/>
      </w:rPr>
    </w:pPr>
    <w:r w:rsidRPr="00EC380A">
      <w:rPr>
        <w:rFonts w:asciiTheme="minorHAnsi" w:hAnsiTheme="minorHAnsi" w:cstheme="minorHAnsi"/>
        <w:bCs/>
        <w:sz w:val="22"/>
        <w:szCs w:val="22"/>
      </w:rPr>
      <w:t>Text na</w:t>
    </w:r>
    <w:r w:rsidRPr="00EC380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C2481AB4B4C4C3F9ED3A87744BB27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EC380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0845A3">
      <w:rPr>
        <w:rFonts w:asciiTheme="minorHAnsi" w:hAnsiTheme="minorHAnsi" w:cstheme="minorHAnsi"/>
        <w:bCs/>
        <w:sz w:val="22"/>
        <w:szCs w:val="22"/>
      </w:rPr>
      <w:t> </w:t>
    </w:r>
    <w:r w:rsidRPr="00EC380A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44CB137D4D7456F92091C56A67A1007"/>
        </w:placeholder>
        <w:text/>
      </w:sdtPr>
      <w:sdtEndPr/>
      <w:sdtContent>
        <w:r w:rsidR="00383A38" w:rsidRPr="00383A38">
          <w:rPr>
            <w:rFonts w:asciiTheme="minorHAnsi" w:hAnsiTheme="minorHAnsi" w:cstheme="minorHAnsi"/>
            <w:sz w:val="22"/>
            <w:szCs w:val="22"/>
          </w:rPr>
          <w:t>USKVBL/10817/2023/POD</w:t>
        </w:r>
        <w:r w:rsidR="00383A38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C380A">
      <w:rPr>
        <w:rFonts w:asciiTheme="minorHAnsi" w:hAnsiTheme="minorHAnsi" w:cstheme="minorHAnsi"/>
        <w:bCs/>
        <w:sz w:val="22"/>
        <w:szCs w:val="22"/>
      </w:rPr>
      <w:t xml:space="preserve"> č.j.</w:t>
    </w:r>
    <w:r w:rsidR="000845A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44CB137D4D7456F92091C56A67A1007"/>
        </w:placeholder>
        <w:text/>
      </w:sdtPr>
      <w:sdtEndPr/>
      <w:sdtContent>
        <w:r w:rsidR="00383A38" w:rsidRPr="00383A38">
          <w:rPr>
            <w:rFonts w:asciiTheme="minorHAnsi" w:hAnsiTheme="minorHAnsi" w:cstheme="minorHAnsi"/>
            <w:bCs/>
            <w:sz w:val="22"/>
            <w:szCs w:val="22"/>
          </w:rPr>
          <w:t>USKVBL/14284/2023/REG-Gro</w:t>
        </w:r>
      </w:sdtContent>
    </w:sdt>
    <w:r w:rsidRPr="00EC380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9D3959DB52E439B9612051D730DD921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3A38">
          <w:rPr>
            <w:rFonts w:asciiTheme="minorHAnsi" w:hAnsiTheme="minorHAnsi" w:cstheme="minorHAnsi"/>
            <w:bCs/>
            <w:sz w:val="22"/>
            <w:szCs w:val="22"/>
            <w:lang w:val="cs-CZ"/>
          </w:rPr>
          <w:t>7.11.2023</w:t>
        </w:r>
      </w:sdtContent>
    </w:sdt>
    <w:r w:rsidRPr="00EC380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7C4489D025841CA802330BF5FF452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83A38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EC380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C6E7B8C6B4446A391D1522A6CBE89D9"/>
        </w:placeholder>
        <w:text/>
      </w:sdtPr>
      <w:sdtEndPr/>
      <w:sdtContent>
        <w:r w:rsidR="00383A38" w:rsidRPr="00383A38">
          <w:rPr>
            <w:rFonts w:asciiTheme="minorHAnsi" w:hAnsiTheme="minorHAnsi" w:cstheme="minorHAnsi"/>
            <w:sz w:val="22"/>
            <w:szCs w:val="22"/>
          </w:rPr>
          <w:t>H 270 DVOUFÁZOVÝ SPREJ - KAPALNÝ VYVAŽOVAČ</w:t>
        </w:r>
      </w:sdtContent>
    </w:sdt>
  </w:p>
  <w:p w14:paraId="32B08E36" w14:textId="77777777" w:rsidR="00B9296F" w:rsidRDefault="00B92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BC"/>
    <w:rsid w:val="000845A3"/>
    <w:rsid w:val="000C1BF1"/>
    <w:rsid w:val="00114BE8"/>
    <w:rsid w:val="00177175"/>
    <w:rsid w:val="002C2CF7"/>
    <w:rsid w:val="003369BC"/>
    <w:rsid w:val="00383A38"/>
    <w:rsid w:val="00524728"/>
    <w:rsid w:val="00533BE7"/>
    <w:rsid w:val="007C7A66"/>
    <w:rsid w:val="00800905"/>
    <w:rsid w:val="008109FE"/>
    <w:rsid w:val="008E6F06"/>
    <w:rsid w:val="00A0667E"/>
    <w:rsid w:val="00B44A3A"/>
    <w:rsid w:val="00B523D3"/>
    <w:rsid w:val="00B9296F"/>
    <w:rsid w:val="00C8002E"/>
    <w:rsid w:val="00CE7E43"/>
    <w:rsid w:val="00D71E0F"/>
    <w:rsid w:val="00D75B66"/>
    <w:rsid w:val="00EC38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F06A"/>
  <w15:chartTrackingRefBased/>
  <w15:docId w15:val="{47D9C160-5D8B-4058-B613-2700717B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F7"/>
    <w:rPr>
      <w:rFonts w:ascii="Segoe UI" w:eastAsia="Times New Roman" w:hAnsi="Segoe UI" w:cs="Segoe UI"/>
      <w:sz w:val="18"/>
      <w:szCs w:val="18"/>
      <w:lang w:val="it-IT" w:eastAsia="cs-CZ"/>
    </w:rPr>
  </w:style>
  <w:style w:type="paragraph" w:styleId="Zhlav">
    <w:name w:val="header"/>
    <w:basedOn w:val="Normln"/>
    <w:link w:val="ZhlavChar"/>
    <w:uiPriority w:val="99"/>
    <w:unhideWhenUsed/>
    <w:rsid w:val="00B92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296F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B92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96F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B9296F"/>
    <w:rPr>
      <w:color w:val="808080"/>
    </w:rPr>
  </w:style>
  <w:style w:type="character" w:customStyle="1" w:styleId="Styl2">
    <w:name w:val="Styl2"/>
    <w:basedOn w:val="Standardnpsmoodstavce"/>
    <w:uiPriority w:val="1"/>
    <w:rsid w:val="00B9296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481AB4B4C4C3F9ED3A87744BB2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AB04F-A3E3-4563-9D6B-E6C80FC1BB88}"/>
      </w:docPartPr>
      <w:docPartBody>
        <w:p w:rsidR="00771E99" w:rsidRDefault="000A1AFA" w:rsidP="000A1AFA">
          <w:pPr>
            <w:pStyle w:val="5C2481AB4B4C4C3F9ED3A87744BB27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4CB137D4D7456F92091C56A67A1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6EE95-2D35-4AE7-AFB6-19D0152B7BB4}"/>
      </w:docPartPr>
      <w:docPartBody>
        <w:p w:rsidR="00771E99" w:rsidRDefault="000A1AFA" w:rsidP="000A1AFA">
          <w:pPr>
            <w:pStyle w:val="944CB137D4D7456F92091C56A67A10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D3959DB52E439B9612051D730DD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37B49-F79C-4810-B4BA-2772313F9C44}"/>
      </w:docPartPr>
      <w:docPartBody>
        <w:p w:rsidR="00771E99" w:rsidRDefault="000A1AFA" w:rsidP="000A1AFA">
          <w:pPr>
            <w:pStyle w:val="19D3959DB52E439B9612051D730DD9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C4489D025841CA802330BF5FF45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B6506-567F-43CA-B0D0-1265D0A4D1BD}"/>
      </w:docPartPr>
      <w:docPartBody>
        <w:p w:rsidR="00771E99" w:rsidRDefault="000A1AFA" w:rsidP="000A1AFA">
          <w:pPr>
            <w:pStyle w:val="C7C4489D025841CA802330BF5FF452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C6E7B8C6B4446A391D1522A6CBE8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6BBDF-F323-4998-AD74-E4CAA5F845E8}"/>
      </w:docPartPr>
      <w:docPartBody>
        <w:p w:rsidR="00771E99" w:rsidRDefault="000A1AFA" w:rsidP="000A1AFA">
          <w:pPr>
            <w:pStyle w:val="0C6E7B8C6B4446A391D1522A6CBE89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1"/>
    <w:rsid w:val="000A1AFA"/>
    <w:rsid w:val="00203701"/>
    <w:rsid w:val="00280189"/>
    <w:rsid w:val="003B323D"/>
    <w:rsid w:val="00771E99"/>
    <w:rsid w:val="007C5D46"/>
    <w:rsid w:val="00C35E9E"/>
    <w:rsid w:val="00CD762D"/>
    <w:rsid w:val="00DB39E7"/>
    <w:rsid w:val="00DD6869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1AFA"/>
    <w:rPr>
      <w:color w:val="808080"/>
    </w:rPr>
  </w:style>
  <w:style w:type="paragraph" w:customStyle="1" w:styleId="4B8B407F9691416E870DB045855CD70D">
    <w:name w:val="4B8B407F9691416E870DB045855CD70D"/>
    <w:rsid w:val="00203701"/>
  </w:style>
  <w:style w:type="paragraph" w:customStyle="1" w:styleId="DFB541D1D93C4CA791983B661B75B1E3">
    <w:name w:val="DFB541D1D93C4CA791983B661B75B1E3"/>
    <w:rsid w:val="00203701"/>
  </w:style>
  <w:style w:type="paragraph" w:customStyle="1" w:styleId="78BB9ECAA84A4BA093AF0A98F4144C70">
    <w:name w:val="78BB9ECAA84A4BA093AF0A98F4144C70"/>
    <w:rsid w:val="00203701"/>
  </w:style>
  <w:style w:type="paragraph" w:customStyle="1" w:styleId="288AD4382A9845D4836E3951D6B05FE4">
    <w:name w:val="288AD4382A9845D4836E3951D6B05FE4"/>
    <w:rsid w:val="00203701"/>
  </w:style>
  <w:style w:type="paragraph" w:customStyle="1" w:styleId="E651B8961E7E414CAFA81E4F229FC3A2">
    <w:name w:val="E651B8961E7E414CAFA81E4F229FC3A2"/>
    <w:rsid w:val="00203701"/>
  </w:style>
  <w:style w:type="paragraph" w:customStyle="1" w:styleId="5C2481AB4B4C4C3F9ED3A87744BB279E">
    <w:name w:val="5C2481AB4B4C4C3F9ED3A87744BB279E"/>
    <w:rsid w:val="000A1AFA"/>
    <w:rPr>
      <w:lang w:eastAsia="ja-JP"/>
    </w:rPr>
  </w:style>
  <w:style w:type="paragraph" w:customStyle="1" w:styleId="944CB137D4D7456F92091C56A67A1007">
    <w:name w:val="944CB137D4D7456F92091C56A67A1007"/>
    <w:rsid w:val="000A1AFA"/>
    <w:rPr>
      <w:lang w:eastAsia="ja-JP"/>
    </w:rPr>
  </w:style>
  <w:style w:type="paragraph" w:customStyle="1" w:styleId="19D3959DB52E439B9612051D730DD921">
    <w:name w:val="19D3959DB52E439B9612051D730DD921"/>
    <w:rsid w:val="000A1AFA"/>
    <w:rPr>
      <w:lang w:eastAsia="ja-JP"/>
    </w:rPr>
  </w:style>
  <w:style w:type="paragraph" w:customStyle="1" w:styleId="C7C4489D025841CA802330BF5FF45222">
    <w:name w:val="C7C4489D025841CA802330BF5FF45222"/>
    <w:rsid w:val="000A1AFA"/>
    <w:rPr>
      <w:lang w:eastAsia="ja-JP"/>
    </w:rPr>
  </w:style>
  <w:style w:type="paragraph" w:customStyle="1" w:styleId="0C6E7B8C6B4446A391D1522A6CBE89D9">
    <w:name w:val="0C6E7B8C6B4446A391D1522A6CBE89D9"/>
    <w:rsid w:val="000A1AF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15</cp:revision>
  <dcterms:created xsi:type="dcterms:W3CDTF">2022-08-17T13:03:00Z</dcterms:created>
  <dcterms:modified xsi:type="dcterms:W3CDTF">2023-11-09T13:13:00Z</dcterms:modified>
</cp:coreProperties>
</file>