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76ED" w14:textId="4A0B2B96" w:rsidR="0023231C" w:rsidRPr="00B13875" w:rsidRDefault="00B01304" w:rsidP="00B01304">
      <w:pPr>
        <w:ind w:left="0"/>
        <w:jc w:val="center"/>
        <w:rPr>
          <w:rFonts w:cstheme="minorHAnsi"/>
          <w:b/>
        </w:rPr>
      </w:pPr>
      <w:r w:rsidRPr="00B13875">
        <w:rPr>
          <w:rFonts w:cstheme="minorHAnsi"/>
          <w:b/>
        </w:rPr>
        <w:t xml:space="preserve">IDEXX </w:t>
      </w:r>
      <w:r w:rsidR="001C522E" w:rsidRPr="00B13875">
        <w:rPr>
          <w:rFonts w:cstheme="minorHAnsi"/>
          <w:b/>
        </w:rPr>
        <w:t>CAV</w:t>
      </w:r>
    </w:p>
    <w:p w14:paraId="20BE5E8E" w14:textId="77777777" w:rsidR="00D30E14" w:rsidRPr="00B13875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5DF2A638" w:rsidR="0023231C" w:rsidRPr="00B13875" w:rsidRDefault="0023231C" w:rsidP="00B01304">
      <w:pPr>
        <w:ind w:left="0"/>
        <w:jc w:val="left"/>
        <w:rPr>
          <w:rFonts w:cstheme="minorHAnsi"/>
          <w:u w:val="single"/>
        </w:rPr>
      </w:pPr>
      <w:r w:rsidRPr="00B13875">
        <w:rPr>
          <w:rFonts w:cstheme="minorHAnsi"/>
          <w:u w:val="single"/>
        </w:rPr>
        <w:t xml:space="preserve">Testovací souprava k prokázání protilátek proti </w:t>
      </w:r>
      <w:r w:rsidR="00DC149B" w:rsidRPr="00B13875">
        <w:rPr>
          <w:rFonts w:cstheme="minorHAnsi"/>
          <w:u w:val="single"/>
        </w:rPr>
        <w:t xml:space="preserve">viru </w:t>
      </w:r>
      <w:r w:rsidR="001C522E" w:rsidRPr="00B13875">
        <w:rPr>
          <w:rFonts w:cstheme="minorHAnsi"/>
          <w:u w:val="single"/>
        </w:rPr>
        <w:t>infekční anémie kuřat</w:t>
      </w:r>
    </w:p>
    <w:p w14:paraId="0E31386C" w14:textId="77777777" w:rsidR="00DC149B" w:rsidRPr="00B13875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B13875" w:rsidRDefault="00DC149B" w:rsidP="00B01304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B13875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B13875" w:rsidRDefault="007E66A5" w:rsidP="00D631BE">
      <w:pPr>
        <w:ind w:left="0"/>
        <w:jc w:val="left"/>
        <w:rPr>
          <w:rFonts w:cstheme="minorHAnsi"/>
          <w:b/>
        </w:rPr>
      </w:pPr>
      <w:r w:rsidRPr="00B13875">
        <w:rPr>
          <w:rFonts w:cstheme="minorHAnsi"/>
          <w:b/>
        </w:rPr>
        <w:t>Distributor v ČR</w:t>
      </w:r>
      <w:r w:rsidR="00D30E14" w:rsidRPr="00B13875">
        <w:rPr>
          <w:rFonts w:cstheme="minorHAnsi"/>
          <w:b/>
        </w:rPr>
        <w:t xml:space="preserve">:  </w:t>
      </w:r>
    </w:p>
    <w:p w14:paraId="52057A1C" w14:textId="4AEAAF11" w:rsidR="000E55B9" w:rsidRPr="00B13875" w:rsidRDefault="00D30E14" w:rsidP="00D631BE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Cymedica</w:t>
      </w:r>
      <w:r w:rsidR="00D74AF1">
        <w:rPr>
          <w:rFonts w:cstheme="minorHAnsi"/>
        </w:rPr>
        <w:t>,</w:t>
      </w:r>
      <w:r w:rsidRPr="00B13875">
        <w:rPr>
          <w:rFonts w:cstheme="minorHAnsi"/>
        </w:rPr>
        <w:t xml:space="preserve"> spol. s r.o., Pod Nádražím 853, 268 01 Hořovice, ČR</w:t>
      </w:r>
    </w:p>
    <w:p w14:paraId="7E08F622" w14:textId="77777777" w:rsidR="00DC149B" w:rsidRPr="00B13875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B13875" w:rsidRDefault="00DC149B" w:rsidP="00DC149B">
      <w:pPr>
        <w:ind w:left="0"/>
        <w:jc w:val="left"/>
        <w:rPr>
          <w:rFonts w:cstheme="minorHAnsi"/>
          <w:b/>
        </w:rPr>
      </w:pPr>
      <w:r w:rsidRPr="00B13875">
        <w:rPr>
          <w:rFonts w:cstheme="minorHAnsi"/>
          <w:b/>
        </w:rPr>
        <w:t>Držitel rozhodnutí o schválení:</w:t>
      </w:r>
    </w:p>
    <w:p w14:paraId="674778D3" w14:textId="2515A86A" w:rsidR="00DC149B" w:rsidRPr="00B13875" w:rsidRDefault="00DC149B" w:rsidP="00D631BE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IDEXX B.V., P.O. Box 1334, 2130 EK Hoofd</w:t>
      </w:r>
      <w:r w:rsidR="00D74AF1">
        <w:rPr>
          <w:rFonts w:cstheme="minorHAnsi"/>
        </w:rPr>
        <w:t>d</w:t>
      </w:r>
      <w:r w:rsidRPr="00B13875">
        <w:rPr>
          <w:rFonts w:cstheme="minorHAnsi"/>
        </w:rPr>
        <w:t>orp, Nizozemsko</w:t>
      </w:r>
    </w:p>
    <w:p w14:paraId="372A70F8" w14:textId="77777777" w:rsidR="00D30E14" w:rsidRPr="00B13875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B13875" w:rsidRDefault="000E55B9" w:rsidP="000E55B9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Skladujte při teplotě +2 až +8 °C</w:t>
      </w:r>
    </w:p>
    <w:p w14:paraId="1C543A92" w14:textId="77777777" w:rsidR="005F7D87" w:rsidRPr="00B13875" w:rsidRDefault="005F7D87" w:rsidP="000E55B9">
      <w:pPr>
        <w:ind w:left="0"/>
        <w:jc w:val="left"/>
        <w:rPr>
          <w:rFonts w:cstheme="minorHAnsi"/>
        </w:rPr>
      </w:pPr>
    </w:p>
    <w:p w14:paraId="6657AD1B" w14:textId="123FDDED" w:rsidR="005F7D87" w:rsidRPr="00B13875" w:rsidRDefault="005F7D87" w:rsidP="000E55B9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Č. šarže a ex</w:t>
      </w:r>
      <w:r w:rsidR="00B13875">
        <w:rPr>
          <w:rFonts w:cstheme="minorHAnsi"/>
        </w:rPr>
        <w:t>s</w:t>
      </w:r>
      <w:r w:rsidRPr="00B13875">
        <w:rPr>
          <w:rFonts w:cstheme="minorHAnsi"/>
        </w:rPr>
        <w:t>pirace: viz</w:t>
      </w:r>
      <w:r w:rsidR="00B13875">
        <w:rPr>
          <w:rFonts w:cstheme="minorHAnsi"/>
        </w:rPr>
        <w:t xml:space="preserve"> </w:t>
      </w:r>
      <w:r w:rsidRPr="00B13875">
        <w:rPr>
          <w:rFonts w:cstheme="minorHAnsi"/>
        </w:rPr>
        <w:t>obal</w:t>
      </w:r>
    </w:p>
    <w:p w14:paraId="59B5BFEB" w14:textId="77777777" w:rsidR="00DC149B" w:rsidRPr="00B13875" w:rsidRDefault="00DC149B" w:rsidP="000E55B9">
      <w:pPr>
        <w:ind w:left="0"/>
        <w:jc w:val="left"/>
        <w:rPr>
          <w:rFonts w:cstheme="minorHAnsi"/>
        </w:rPr>
      </w:pPr>
    </w:p>
    <w:p w14:paraId="521CEB3C" w14:textId="373183CC" w:rsidR="00DC149B" w:rsidRPr="00B13875" w:rsidRDefault="00DC149B" w:rsidP="00DC149B">
      <w:pPr>
        <w:ind w:left="0"/>
        <w:jc w:val="left"/>
        <w:rPr>
          <w:rFonts w:cstheme="minorHAnsi"/>
        </w:rPr>
      </w:pPr>
      <w:r w:rsidRPr="00B13875">
        <w:rPr>
          <w:rFonts w:cstheme="minorHAnsi"/>
        </w:rPr>
        <w:t>Výrobce: viz obal</w:t>
      </w:r>
    </w:p>
    <w:p w14:paraId="57B83D85" w14:textId="77777777" w:rsidR="00DC149B" w:rsidRPr="00B13875" w:rsidRDefault="00DC149B" w:rsidP="000E55B9">
      <w:pPr>
        <w:ind w:left="0"/>
        <w:jc w:val="left"/>
        <w:rPr>
          <w:rFonts w:cstheme="minorHAnsi"/>
        </w:rPr>
      </w:pPr>
    </w:p>
    <w:p w14:paraId="11B24E1B" w14:textId="77777777" w:rsidR="00B13875" w:rsidRPr="00B13875" w:rsidRDefault="00B13875" w:rsidP="00B13875">
      <w:pPr>
        <w:ind w:left="0"/>
        <w:rPr>
          <w:rFonts w:cstheme="minorHAnsi"/>
        </w:rPr>
      </w:pPr>
      <w:r w:rsidRPr="00B13875">
        <w:rPr>
          <w:rFonts w:cstheme="minorHAnsi"/>
          <w:b/>
        </w:rPr>
        <w:t>Číslo schválení ÚSKVBL:</w:t>
      </w:r>
      <w:r w:rsidRPr="00B13875">
        <w:rPr>
          <w:rFonts w:cstheme="minorHAnsi"/>
        </w:rPr>
        <w:t xml:space="preserve"> 082-03/C</w:t>
      </w:r>
    </w:p>
    <w:p w14:paraId="4C98DC3E" w14:textId="77777777" w:rsidR="007C63BC" w:rsidRPr="00B13875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B13875" w:rsidRDefault="005F7D87" w:rsidP="000E55B9">
      <w:pPr>
        <w:ind w:left="0"/>
        <w:jc w:val="left"/>
        <w:rPr>
          <w:rFonts w:cstheme="minorHAnsi"/>
        </w:rPr>
      </w:pPr>
      <w:bookmarkStart w:id="0" w:name="_GoBack"/>
      <w:bookmarkEnd w:id="0"/>
    </w:p>
    <w:sectPr w:rsidR="005F7D87" w:rsidRPr="00B1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F88BC" w14:textId="77777777" w:rsidR="002B29FA" w:rsidRDefault="002B29FA" w:rsidP="00271EA8">
      <w:r>
        <w:separator/>
      </w:r>
    </w:p>
  </w:endnote>
  <w:endnote w:type="continuationSeparator" w:id="0">
    <w:p w14:paraId="3F7E45AB" w14:textId="77777777" w:rsidR="002B29FA" w:rsidRDefault="002B29FA" w:rsidP="0027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BCB2F" w14:textId="77777777" w:rsidR="002B29FA" w:rsidRDefault="002B29FA" w:rsidP="00271EA8">
      <w:r>
        <w:separator/>
      </w:r>
    </w:p>
  </w:footnote>
  <w:footnote w:type="continuationSeparator" w:id="0">
    <w:p w14:paraId="67414F6C" w14:textId="77777777" w:rsidR="002B29FA" w:rsidRDefault="002B29FA" w:rsidP="0027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846E" w14:textId="04FF3DA1" w:rsidR="00271EA8" w:rsidRPr="00E1769A" w:rsidRDefault="00271EA8" w:rsidP="00271EA8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BFFEA9005D44F6A8245DA71A2EB90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84FF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FBBA3DD1801444CBAB20B80273261A6"/>
        </w:placeholder>
        <w:text/>
      </w:sdtPr>
      <w:sdtEndPr/>
      <w:sdtContent>
        <w:r w:rsidR="005A3AA2" w:rsidRPr="005A3AA2">
          <w:t>USKVBL/2977/2023/POD</w:t>
        </w:r>
        <w:r w:rsidR="005A3AA2">
          <w:t>,</w:t>
        </w:r>
      </w:sdtContent>
    </w:sdt>
    <w:r w:rsidRPr="00E1769A">
      <w:rPr>
        <w:bCs/>
      </w:rPr>
      <w:t xml:space="preserve"> č.j.</w:t>
    </w:r>
    <w:r w:rsidR="00684FF7">
      <w:rPr>
        <w:bCs/>
      </w:rPr>
      <w:t> </w:t>
    </w:r>
    <w:sdt>
      <w:sdtPr>
        <w:rPr>
          <w:bCs/>
        </w:rPr>
        <w:id w:val="-1885019968"/>
        <w:placeholder>
          <w:docPart w:val="FFBBA3DD1801444CBAB20B80273261A6"/>
        </w:placeholder>
        <w:text/>
      </w:sdtPr>
      <w:sdtEndPr/>
      <w:sdtContent>
        <w:r w:rsidR="005A3AA2" w:rsidRPr="005A3AA2">
          <w:rPr>
            <w:bCs/>
          </w:rPr>
          <w:t>USKVBL/14787/2023/REG-Gro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75D757F6F12403093C0661EC6F02301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3AA2">
          <w:rPr>
            <w:bCs/>
          </w:rPr>
          <w:t>16.11.2023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61D55C924294B5FB21E1E428334C1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A3AA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638079A4D8B4E56A26E27A781CA437D"/>
        </w:placeholder>
        <w:text/>
      </w:sdtPr>
      <w:sdtEndPr/>
      <w:sdtContent>
        <w:r w:rsidR="005A3AA2" w:rsidRPr="005A3AA2">
          <w:t>IDEXX CAV</w:t>
        </w:r>
      </w:sdtContent>
    </w:sdt>
  </w:p>
  <w:p w14:paraId="1BBE1B8D" w14:textId="77777777" w:rsidR="00271EA8" w:rsidRDefault="00271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C522E"/>
    <w:rsid w:val="001E63F9"/>
    <w:rsid w:val="0023231C"/>
    <w:rsid w:val="00271EA8"/>
    <w:rsid w:val="002807FC"/>
    <w:rsid w:val="002A52EE"/>
    <w:rsid w:val="002B29FA"/>
    <w:rsid w:val="00447B45"/>
    <w:rsid w:val="00497195"/>
    <w:rsid w:val="00594EE2"/>
    <w:rsid w:val="005A3AA2"/>
    <w:rsid w:val="005F7D87"/>
    <w:rsid w:val="006340D2"/>
    <w:rsid w:val="00684FF7"/>
    <w:rsid w:val="006A0FF9"/>
    <w:rsid w:val="007003AE"/>
    <w:rsid w:val="007C63BC"/>
    <w:rsid w:val="007E66A5"/>
    <w:rsid w:val="0083054F"/>
    <w:rsid w:val="008748C0"/>
    <w:rsid w:val="009A1595"/>
    <w:rsid w:val="00A02347"/>
    <w:rsid w:val="00A06AFE"/>
    <w:rsid w:val="00A12CFF"/>
    <w:rsid w:val="00B01304"/>
    <w:rsid w:val="00B13875"/>
    <w:rsid w:val="00B558F9"/>
    <w:rsid w:val="00B827FA"/>
    <w:rsid w:val="00C362D7"/>
    <w:rsid w:val="00C81CBA"/>
    <w:rsid w:val="00D30E14"/>
    <w:rsid w:val="00D631BE"/>
    <w:rsid w:val="00D74AF1"/>
    <w:rsid w:val="00DC149B"/>
    <w:rsid w:val="00DE57CA"/>
    <w:rsid w:val="00DF003D"/>
    <w:rsid w:val="00E57B1B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7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1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EA8"/>
  </w:style>
  <w:style w:type="paragraph" w:styleId="Zpat">
    <w:name w:val="footer"/>
    <w:basedOn w:val="Normln"/>
    <w:link w:val="ZpatChar"/>
    <w:uiPriority w:val="99"/>
    <w:unhideWhenUsed/>
    <w:rsid w:val="00271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EA8"/>
  </w:style>
  <w:style w:type="character" w:styleId="Zstupntext">
    <w:name w:val="Placeholder Text"/>
    <w:rsid w:val="00271EA8"/>
    <w:rPr>
      <w:color w:val="808080"/>
    </w:rPr>
  </w:style>
  <w:style w:type="character" w:customStyle="1" w:styleId="Styl2">
    <w:name w:val="Styl2"/>
    <w:basedOn w:val="Standardnpsmoodstavce"/>
    <w:uiPriority w:val="1"/>
    <w:rsid w:val="00271EA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FFEA9005D44F6A8245DA71A2EB9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31073-E85C-442B-A4F3-0271E78F0A89}"/>
      </w:docPartPr>
      <w:docPartBody>
        <w:p w:rsidR="00D86CA3" w:rsidRDefault="00E72388" w:rsidP="00E72388">
          <w:pPr>
            <w:pStyle w:val="EBFFEA9005D44F6A8245DA71A2EB90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FBBA3DD1801444CBAB20B8027326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158B8-211A-49E6-B7FF-67C8C99CA1C6}"/>
      </w:docPartPr>
      <w:docPartBody>
        <w:p w:rsidR="00D86CA3" w:rsidRDefault="00E72388" w:rsidP="00E72388">
          <w:pPr>
            <w:pStyle w:val="FFBBA3DD1801444CBAB20B80273261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5D757F6F12403093C0661EC6F02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21ED4-8D70-462E-8442-A24195638FCE}"/>
      </w:docPartPr>
      <w:docPartBody>
        <w:p w:rsidR="00D86CA3" w:rsidRDefault="00E72388" w:rsidP="00E72388">
          <w:pPr>
            <w:pStyle w:val="E75D757F6F12403093C0661EC6F0230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1D55C924294B5FB21E1E428334C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152F6-19B7-485C-9199-06570F936454}"/>
      </w:docPartPr>
      <w:docPartBody>
        <w:p w:rsidR="00D86CA3" w:rsidRDefault="00E72388" w:rsidP="00E72388">
          <w:pPr>
            <w:pStyle w:val="561D55C924294B5FB21E1E428334C1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638079A4D8B4E56A26E27A781CA4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D2D4C-4B58-49D6-B889-4C1EA18B0105}"/>
      </w:docPartPr>
      <w:docPartBody>
        <w:p w:rsidR="00D86CA3" w:rsidRDefault="00E72388" w:rsidP="00E72388">
          <w:pPr>
            <w:pStyle w:val="7638079A4D8B4E56A26E27A781CA43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8"/>
    <w:rsid w:val="00036E4B"/>
    <w:rsid w:val="00423B22"/>
    <w:rsid w:val="009F4CFE"/>
    <w:rsid w:val="00D86CA3"/>
    <w:rsid w:val="00E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2388"/>
    <w:rPr>
      <w:color w:val="808080"/>
    </w:rPr>
  </w:style>
  <w:style w:type="paragraph" w:customStyle="1" w:styleId="EBFFEA9005D44F6A8245DA71A2EB904B">
    <w:name w:val="EBFFEA9005D44F6A8245DA71A2EB904B"/>
    <w:rsid w:val="00E72388"/>
  </w:style>
  <w:style w:type="paragraph" w:customStyle="1" w:styleId="FFBBA3DD1801444CBAB20B80273261A6">
    <w:name w:val="FFBBA3DD1801444CBAB20B80273261A6"/>
    <w:rsid w:val="00E72388"/>
  </w:style>
  <w:style w:type="paragraph" w:customStyle="1" w:styleId="E75D757F6F12403093C0661EC6F02301">
    <w:name w:val="E75D757F6F12403093C0661EC6F02301"/>
    <w:rsid w:val="00E72388"/>
  </w:style>
  <w:style w:type="paragraph" w:customStyle="1" w:styleId="561D55C924294B5FB21E1E428334C115">
    <w:name w:val="561D55C924294B5FB21E1E428334C115"/>
    <w:rsid w:val="00E72388"/>
  </w:style>
  <w:style w:type="paragraph" w:customStyle="1" w:styleId="7638079A4D8B4E56A26E27A781CA437D">
    <w:name w:val="7638079A4D8B4E56A26E27A781CA437D"/>
    <w:rsid w:val="00E72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7</cp:revision>
  <dcterms:created xsi:type="dcterms:W3CDTF">2023-11-08T10:12:00Z</dcterms:created>
  <dcterms:modified xsi:type="dcterms:W3CDTF">2023-11-20T17:31:00Z</dcterms:modified>
</cp:coreProperties>
</file>