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ABA" w:rsidRPr="00927103" w:rsidRDefault="00927103">
      <w:pPr>
        <w:shd w:val="clear" w:color="auto" w:fill="FFFFFF"/>
        <w:spacing w:after="0" w:line="240" w:lineRule="auto"/>
        <w:rPr>
          <w:b/>
          <w:color w:val="222222"/>
        </w:rPr>
      </w:pPr>
      <w:proofErr w:type="spellStart"/>
      <w:r w:rsidRPr="00927103">
        <w:rPr>
          <w:b/>
          <w:color w:val="222222"/>
        </w:rPr>
        <w:t>Powder</w:t>
      </w:r>
      <w:proofErr w:type="spellEnd"/>
      <w:r w:rsidRPr="00927103">
        <w:rPr>
          <w:b/>
          <w:color w:val="222222"/>
        </w:rPr>
        <w:t xml:space="preserve"> </w:t>
      </w:r>
      <w:proofErr w:type="spellStart"/>
      <w:r w:rsidRPr="00927103">
        <w:rPr>
          <w:b/>
          <w:color w:val="222222"/>
        </w:rPr>
        <w:t>spray</w:t>
      </w:r>
      <w:proofErr w:type="spellEnd"/>
    </w:p>
    <w:p w:rsidR="00927103" w:rsidRPr="00927103" w:rsidRDefault="00927103">
      <w:pPr>
        <w:shd w:val="clear" w:color="auto" w:fill="FFFFFF"/>
        <w:spacing w:after="0" w:line="240" w:lineRule="auto"/>
        <w:rPr>
          <w:color w:val="222222"/>
        </w:rPr>
      </w:pPr>
    </w:p>
    <w:p w:rsidR="00E54ABA" w:rsidRPr="00927103" w:rsidRDefault="00927103">
      <w:pPr>
        <w:shd w:val="clear" w:color="auto" w:fill="FFFFFF"/>
        <w:spacing w:after="0" w:line="240" w:lineRule="auto"/>
        <w:rPr>
          <w:b/>
          <w:color w:val="222222"/>
        </w:rPr>
      </w:pPr>
      <w:r w:rsidRPr="00927103">
        <w:rPr>
          <w:b/>
          <w:color w:val="222222"/>
        </w:rPr>
        <w:t>Mikroskopicky jemný pudr ve spreji k ochraně a péči o citlivé a namáhané kožní partie zvířat.</w:t>
      </w:r>
    </w:p>
    <w:p w:rsidR="00E54ABA" w:rsidRPr="00927103" w:rsidRDefault="00E54ABA">
      <w:pPr>
        <w:shd w:val="clear" w:color="auto" w:fill="FFFFFF"/>
        <w:spacing w:after="0" w:line="240" w:lineRule="auto"/>
        <w:rPr>
          <w:b/>
          <w:color w:val="222222"/>
        </w:rPr>
      </w:pPr>
    </w:p>
    <w:p w:rsidR="00E54ABA" w:rsidRPr="00927103" w:rsidRDefault="00927103">
      <w:pPr>
        <w:shd w:val="clear" w:color="auto" w:fill="FFFFFF"/>
        <w:spacing w:after="0" w:line="240" w:lineRule="auto"/>
        <w:rPr>
          <w:b/>
          <w:color w:val="222222"/>
        </w:rPr>
      </w:pPr>
      <w:r w:rsidRPr="00927103">
        <w:rPr>
          <w:b/>
          <w:color w:val="222222"/>
        </w:rPr>
        <w:t>Veterinární přípravek - pouze pro zvířata</w:t>
      </w:r>
    </w:p>
    <w:p w:rsidR="00E54ABA" w:rsidRPr="00927103" w:rsidRDefault="00E54ABA">
      <w:pPr>
        <w:shd w:val="clear" w:color="auto" w:fill="FFFFFF"/>
        <w:spacing w:after="0" w:line="240" w:lineRule="auto"/>
        <w:rPr>
          <w:color w:val="222222"/>
        </w:rPr>
      </w:pP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color w:val="222222"/>
        </w:rPr>
        <w:t>Podporuje přirozenou regeneraci pokožky a srsti. Pudr vysušuje ošetřenou oblast pokožky.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color w:val="222222"/>
        </w:rPr>
        <w:t>Bez antibiotik, rychleschnoucí.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color w:val="222222"/>
        </w:rPr>
        <w:t>Složení: směs uhlovodíků, oxid zinečnatý, stearan vápenatý, oreganový olej.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b/>
          <w:color w:val="222222"/>
        </w:rPr>
        <w:t>Návod na použití: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color w:val="222222"/>
        </w:rPr>
        <w:t>Před použitím intenzivně protřepat, aby kulička rozvířila všechny usazené pudrové částice. Ošetřované místo očistěte a potom na něj naneste 2-3 x denně sprej ze vzdálenosti cca 20-30 cm.</w:t>
      </w:r>
    </w:p>
    <w:p w:rsidR="00E54ABA" w:rsidRPr="00927103" w:rsidRDefault="00927103">
      <w:pPr>
        <w:shd w:val="clear" w:color="auto" w:fill="FFFFFF"/>
        <w:spacing w:after="0" w:line="240" w:lineRule="auto"/>
        <w:rPr>
          <w:b/>
          <w:color w:val="222222"/>
        </w:rPr>
      </w:pPr>
      <w:r w:rsidRPr="00927103">
        <w:rPr>
          <w:b/>
          <w:color w:val="222222"/>
        </w:rPr>
        <w:t>Nebezpečí: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color w:val="222222"/>
        </w:rPr>
        <w:t>Obsahuje propan-2-ol. Extrémně hořlavý aerosol. Nádoba je pod tlakem: při zahřátí se může roztrhnout. Způsobuje vážné podráždění očí. Může způsobit ospalost nebo závratě.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color w:val="222222"/>
        </w:rPr>
        <w:t>Škodlivý pro vodní organismy, s dlouhodobými účinky. Může vyvolat alergickou kožní reakci.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color w:val="222222"/>
        </w:rPr>
        <w:t>Je-li nutná lékařská pomoc, mějte k dispozici obal nebo etiketu výrobku.</w:t>
      </w:r>
    </w:p>
    <w:p w:rsidR="00E54ABA" w:rsidRPr="00927103" w:rsidRDefault="00927103">
      <w:pPr>
        <w:shd w:val="clear" w:color="auto" w:fill="FFFFFF"/>
        <w:spacing w:after="0" w:line="240" w:lineRule="auto"/>
        <w:rPr>
          <w:b/>
          <w:color w:val="222222"/>
        </w:rPr>
      </w:pPr>
      <w:r w:rsidRPr="00927103">
        <w:rPr>
          <w:b/>
          <w:color w:val="222222"/>
        </w:rPr>
        <w:t xml:space="preserve">Uchovávejte mimo dohled a dosah dětí. 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color w:val="222222"/>
        </w:rPr>
        <w:t xml:space="preserve">Chraňte před teplem, horkými povrchy, jiskrami, otevřeným ohněm a jinými zdroji zapálení. 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color w:val="222222"/>
        </w:rPr>
        <w:t>Zákaz kouření. Nestříkejte do otevřeného ohně nebo jiných zdrojů zapálení. Nepropichujte a</w:t>
      </w:r>
      <w:r w:rsidR="00CB7B33">
        <w:rPr>
          <w:color w:val="222222"/>
        </w:rPr>
        <w:t> </w:t>
      </w:r>
      <w:r w:rsidRPr="00927103">
        <w:rPr>
          <w:color w:val="222222"/>
        </w:rPr>
        <w:t>nespalujte ani po spotřebování obsahu. Zamezte vdechování par a aerosolů.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color w:val="222222"/>
        </w:rPr>
        <w:t>Používejte pouze venku, nebo v dobře větraných prostorech.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color w:val="222222"/>
        </w:rPr>
        <w:t>PŘI ZASAŽENÍ OČÍ: Několik minut opatrně vyplachujte vodou.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color w:val="222222"/>
        </w:rPr>
        <w:t>Vyjměte kontaktní čočky, jsou-li nasazeny a pokud je lze vyjmout snadno. Pokračujte ve</w:t>
      </w:r>
      <w:r w:rsidR="00CB7B33">
        <w:rPr>
          <w:color w:val="222222"/>
        </w:rPr>
        <w:t xml:space="preserve"> </w:t>
      </w:r>
      <w:bookmarkStart w:id="0" w:name="_GoBack"/>
      <w:bookmarkEnd w:id="0"/>
      <w:r w:rsidRPr="00927103">
        <w:rPr>
          <w:color w:val="222222"/>
        </w:rPr>
        <w:t>vyplachování. Přetrvává-li podráždění očí: vyhledejte lékařskou pomoc/ošetření.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color w:val="222222"/>
        </w:rPr>
        <w:t>Vyvarujte se úniku do volné přírody. Při aplikaci použijte ochranné rukavice/používejte ochranný oděv/ochranné brýle. Pokud dojde k úniku tekutiny, ihned odsajte.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color w:val="222222"/>
        </w:rPr>
        <w:t>Chraňte před slunečním zářením. Nevystavujte teplotě nad 50 °C.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color w:val="222222"/>
        </w:rPr>
        <w:t>Zneškodněte obsah/nádobu podle místních právních předpisů.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b/>
          <w:color w:val="222222"/>
        </w:rPr>
        <w:t>Způsob uchovávání</w:t>
      </w:r>
      <w:r w:rsidRPr="00927103">
        <w:rPr>
          <w:color w:val="222222"/>
        </w:rPr>
        <w:t>: Skladujte uzamčené, při teplotě 15-25 °C. Chránit před světlem.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b/>
          <w:color w:val="222222"/>
        </w:rPr>
        <w:t>Velikost balení:</w:t>
      </w:r>
      <w:r w:rsidRPr="00927103">
        <w:rPr>
          <w:color w:val="222222"/>
        </w:rPr>
        <w:t> 200 ml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b/>
          <w:color w:val="222222"/>
        </w:rPr>
        <w:t>Datum exspirace a číslo šarže:</w:t>
      </w:r>
      <w:r w:rsidRPr="00927103">
        <w:rPr>
          <w:color w:val="222222"/>
        </w:rPr>
        <w:t> Uvedeny na obalu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b/>
          <w:color w:val="222222"/>
        </w:rPr>
        <w:t>Číslo schválení:</w:t>
      </w:r>
      <w:r w:rsidRPr="00927103">
        <w:rPr>
          <w:color w:val="222222"/>
        </w:rPr>
        <w:t xml:space="preserve"> 045-18/C 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b/>
          <w:color w:val="222222"/>
        </w:rPr>
        <w:t>Distributor:</w:t>
      </w:r>
      <w:r w:rsidRPr="00927103">
        <w:rPr>
          <w:color w:val="222222"/>
        </w:rPr>
        <w:t xml:space="preserve"> WERFFT, spol. s r.o., Kotlářská 53, 602 00 Brno, tel.: +420 541 212 183, e-mail: </w:t>
      </w:r>
      <w:r w:rsidRPr="00927103">
        <w:t>info@werfft.cz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b/>
          <w:color w:val="222222"/>
        </w:rPr>
        <w:t xml:space="preserve">Držitel rozhodnutí o schválení: </w:t>
      </w:r>
      <w:r w:rsidRPr="00927103">
        <w:rPr>
          <w:color w:val="222222"/>
        </w:rPr>
        <w:t xml:space="preserve">EW </w:t>
      </w:r>
      <w:proofErr w:type="spellStart"/>
      <w:r w:rsidRPr="00927103">
        <w:rPr>
          <w:color w:val="222222"/>
        </w:rPr>
        <w:t>Nutrition</w:t>
      </w:r>
      <w:proofErr w:type="spellEnd"/>
      <w:r w:rsidRPr="00927103">
        <w:rPr>
          <w:color w:val="222222"/>
        </w:rPr>
        <w:t>, GmbH, Německo</w:t>
      </w:r>
    </w:p>
    <w:p w:rsidR="00E54ABA" w:rsidRPr="00927103" w:rsidRDefault="00927103">
      <w:pPr>
        <w:shd w:val="clear" w:color="auto" w:fill="FFFFFF"/>
        <w:spacing w:after="0" w:line="240" w:lineRule="auto"/>
        <w:rPr>
          <w:color w:val="222222"/>
        </w:rPr>
      </w:pPr>
      <w:r w:rsidRPr="00927103">
        <w:rPr>
          <w:b/>
          <w:color w:val="222222"/>
        </w:rPr>
        <w:t>Vyrábí:</w:t>
      </w:r>
      <w:r w:rsidRPr="00927103">
        <w:rPr>
          <w:color w:val="222222"/>
        </w:rPr>
        <w:t xml:space="preserve"> </w:t>
      </w:r>
      <w:proofErr w:type="spellStart"/>
      <w:r w:rsidRPr="00927103">
        <w:rPr>
          <w:color w:val="222222"/>
        </w:rPr>
        <w:t>Argochemica</w:t>
      </w:r>
      <w:proofErr w:type="spellEnd"/>
      <w:r w:rsidRPr="00927103">
        <w:rPr>
          <w:color w:val="222222"/>
        </w:rPr>
        <w:t xml:space="preserve"> GmbH, Německo</w:t>
      </w:r>
    </w:p>
    <w:p w:rsidR="00E54ABA" w:rsidRPr="00927103" w:rsidRDefault="00E54ABA">
      <w:pPr>
        <w:shd w:val="clear" w:color="auto" w:fill="FFFFFF"/>
        <w:spacing w:after="0" w:line="240" w:lineRule="auto"/>
        <w:rPr>
          <w:color w:val="222222"/>
        </w:rPr>
      </w:pPr>
    </w:p>
    <w:p w:rsidR="00E54ABA" w:rsidRPr="00927103" w:rsidRDefault="00927103">
      <w:r w:rsidRPr="00927103">
        <w:rPr>
          <w:noProof/>
        </w:rPr>
        <w:drawing>
          <wp:inline distT="0" distB="0" distL="0" distR="0">
            <wp:extent cx="640080" cy="590843"/>
            <wp:effectExtent l="0" t="0" r="762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433" cy="5985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27103">
        <w:rPr>
          <w:noProof/>
        </w:rPr>
        <w:drawing>
          <wp:inline distT="0" distB="0" distL="0" distR="0">
            <wp:extent cx="626012" cy="611944"/>
            <wp:effectExtent l="0" t="0" r="3175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600" cy="630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27103">
        <w:rPr>
          <w:noProof/>
        </w:rPr>
        <w:drawing>
          <wp:inline distT="0" distB="0" distL="0" distR="0">
            <wp:extent cx="682284" cy="689316"/>
            <wp:effectExtent l="0" t="0" r="3810" b="0"/>
            <wp:docPr id="8" name="image4.png" descr="Obsah obrázku text, podepsa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Obsah obrázku text, podepsat&#10;&#10;Popis byl vytvořen automaticky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127" cy="7022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54ABA" w:rsidRPr="00927103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161" w:rsidRDefault="00FC5161" w:rsidP="000D3C1A">
      <w:pPr>
        <w:spacing w:after="0" w:line="240" w:lineRule="auto"/>
      </w:pPr>
      <w:r>
        <w:separator/>
      </w:r>
    </w:p>
  </w:endnote>
  <w:endnote w:type="continuationSeparator" w:id="0">
    <w:p w:rsidR="00FC5161" w:rsidRDefault="00FC5161" w:rsidP="000D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161" w:rsidRDefault="00FC5161" w:rsidP="000D3C1A">
      <w:pPr>
        <w:spacing w:after="0" w:line="240" w:lineRule="auto"/>
      </w:pPr>
      <w:r>
        <w:separator/>
      </w:r>
    </w:p>
  </w:footnote>
  <w:footnote w:type="continuationSeparator" w:id="0">
    <w:p w:rsidR="00FC5161" w:rsidRDefault="00FC5161" w:rsidP="000D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C1A" w:rsidRPr="00E1769A" w:rsidRDefault="000D3C1A" w:rsidP="00CB7B3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80C607D1ADD4FC88485B6D12043B81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CB7B33">
      <w:rPr>
        <w:bCs/>
      </w:rPr>
      <w:t> zn</w:t>
    </w:r>
    <w:r w:rsidRPr="00E1769A">
      <w:rPr>
        <w:bCs/>
      </w:rPr>
      <w:t xml:space="preserve">. </w:t>
    </w:r>
    <w:sdt>
      <w:sdtPr>
        <w:id w:val="-1643653816"/>
        <w:placeholder>
          <w:docPart w:val="433F7192D92946359418DBC2CC4DDFD8"/>
        </w:placeholder>
        <w:text/>
      </w:sdtPr>
      <w:sdtEndPr/>
      <w:sdtContent>
        <w:r w:rsidR="00D045F1" w:rsidRPr="00D045F1">
          <w:t>USKVBL/3894/2023/POD</w:t>
        </w:r>
        <w:r w:rsidR="00D045F1">
          <w:t>,</w:t>
        </w:r>
      </w:sdtContent>
    </w:sdt>
    <w:r w:rsidRPr="00E1769A">
      <w:rPr>
        <w:bCs/>
      </w:rPr>
      <w:t xml:space="preserve"> č.j.</w:t>
    </w:r>
    <w:r w:rsidR="00CB7B33">
      <w:rPr>
        <w:bCs/>
      </w:rPr>
      <w:t> </w:t>
    </w:r>
    <w:sdt>
      <w:sdtPr>
        <w:rPr>
          <w:bCs/>
        </w:rPr>
        <w:id w:val="-1885019968"/>
        <w:placeholder>
          <w:docPart w:val="433F7192D92946359418DBC2CC4DDFD8"/>
        </w:placeholder>
        <w:text/>
      </w:sdtPr>
      <w:sdtEndPr/>
      <w:sdtContent>
        <w:r w:rsidR="00D045F1" w:rsidRPr="00D045F1">
          <w:rPr>
            <w:bCs/>
          </w:rPr>
          <w:t>USKVBL/7154/2024/REG-Gro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D77FFB5812E493FB54F4BDD4170893F"/>
        </w:placeholder>
        <w:date w:fullDate="2024-05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045F1">
          <w:rPr>
            <w:bCs/>
          </w:rPr>
          <w:t>28.5.2024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835FA481007456BAAAFD0BBD5CEF94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D045F1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D5A203B512544308EC912357C1A0D53"/>
        </w:placeholder>
        <w:text/>
      </w:sdtPr>
      <w:sdtEndPr/>
      <w:sdtContent>
        <w:proofErr w:type="spellStart"/>
        <w:r w:rsidR="00D045F1" w:rsidRPr="00D045F1">
          <w:t>Powder</w:t>
        </w:r>
        <w:proofErr w:type="spellEnd"/>
        <w:r w:rsidR="00D045F1" w:rsidRPr="00D045F1">
          <w:t xml:space="preserve"> </w:t>
        </w:r>
        <w:proofErr w:type="spellStart"/>
        <w:r w:rsidR="00D045F1" w:rsidRPr="00D045F1">
          <w:t>spray</w:t>
        </w:r>
        <w:proofErr w:type="spellEnd"/>
      </w:sdtContent>
    </w:sdt>
  </w:p>
  <w:p w:rsidR="000D3C1A" w:rsidRPr="000A77FE" w:rsidRDefault="000D3C1A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BA"/>
    <w:rsid w:val="000D3C1A"/>
    <w:rsid w:val="001D3D11"/>
    <w:rsid w:val="00927103"/>
    <w:rsid w:val="00CA20EA"/>
    <w:rsid w:val="00CA6BB4"/>
    <w:rsid w:val="00CB7B33"/>
    <w:rsid w:val="00D045F1"/>
    <w:rsid w:val="00E54ABA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7535"/>
  <w15:docId w15:val="{5BE17169-C64C-4BC5-901D-94C209DF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4B225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F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384"/>
  </w:style>
  <w:style w:type="paragraph" w:styleId="Zpat">
    <w:name w:val="footer"/>
    <w:basedOn w:val="Normln"/>
    <w:link w:val="ZpatChar"/>
    <w:uiPriority w:val="99"/>
    <w:unhideWhenUsed/>
    <w:rsid w:val="00FF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384"/>
  </w:style>
  <w:style w:type="character" w:styleId="Nevyeenzmnka">
    <w:name w:val="Unresolved Mention"/>
    <w:basedOn w:val="Standardnpsmoodstavce"/>
    <w:uiPriority w:val="99"/>
    <w:semiHidden/>
    <w:unhideWhenUsed/>
    <w:rsid w:val="00DF7A3B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Zstupntext">
    <w:name w:val="Placeholder Text"/>
    <w:rsid w:val="000D3C1A"/>
    <w:rPr>
      <w:color w:val="808080"/>
    </w:rPr>
  </w:style>
  <w:style w:type="character" w:customStyle="1" w:styleId="Styl2">
    <w:name w:val="Styl2"/>
    <w:basedOn w:val="Standardnpsmoodstavce"/>
    <w:uiPriority w:val="1"/>
    <w:rsid w:val="000D3C1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0C607D1ADD4FC88485B6D12043B8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0E7FB2-2C86-4635-84C2-17E825FE128E}"/>
      </w:docPartPr>
      <w:docPartBody>
        <w:p w:rsidR="00F52C1A" w:rsidRDefault="00381209" w:rsidP="00381209">
          <w:pPr>
            <w:pStyle w:val="A80C607D1ADD4FC88485B6D12043B81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33F7192D92946359418DBC2CC4DD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4057AA-8A61-4548-8A01-B06FDCD62F79}"/>
      </w:docPartPr>
      <w:docPartBody>
        <w:p w:rsidR="00F52C1A" w:rsidRDefault="00381209" w:rsidP="00381209">
          <w:pPr>
            <w:pStyle w:val="433F7192D92946359418DBC2CC4DDFD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D77FFB5812E493FB54F4BDD41708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12D1F-B352-49E6-B1C4-9E8FECC31210}"/>
      </w:docPartPr>
      <w:docPartBody>
        <w:p w:rsidR="00F52C1A" w:rsidRDefault="00381209" w:rsidP="00381209">
          <w:pPr>
            <w:pStyle w:val="CD77FFB5812E493FB54F4BDD4170893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835FA481007456BAAAFD0BBD5CEF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A41F5E-EFF6-47D9-A9B9-2B5B7A48B4C2}"/>
      </w:docPartPr>
      <w:docPartBody>
        <w:p w:rsidR="00F52C1A" w:rsidRDefault="00381209" w:rsidP="00381209">
          <w:pPr>
            <w:pStyle w:val="B835FA481007456BAAAFD0BBD5CEF94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D5A203B512544308EC912357C1A0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57D968-9302-4F32-B416-DC7FDD50AF7A}"/>
      </w:docPartPr>
      <w:docPartBody>
        <w:p w:rsidR="00F52C1A" w:rsidRDefault="00381209" w:rsidP="00381209">
          <w:pPr>
            <w:pStyle w:val="6D5A203B512544308EC912357C1A0D5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09"/>
    <w:rsid w:val="000A657A"/>
    <w:rsid w:val="00124FA6"/>
    <w:rsid w:val="00175A15"/>
    <w:rsid w:val="00381209"/>
    <w:rsid w:val="00F5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81209"/>
    <w:rPr>
      <w:color w:val="808080"/>
    </w:rPr>
  </w:style>
  <w:style w:type="paragraph" w:customStyle="1" w:styleId="A80C607D1ADD4FC88485B6D12043B81B">
    <w:name w:val="A80C607D1ADD4FC88485B6D12043B81B"/>
    <w:rsid w:val="00381209"/>
  </w:style>
  <w:style w:type="paragraph" w:customStyle="1" w:styleId="433F7192D92946359418DBC2CC4DDFD8">
    <w:name w:val="433F7192D92946359418DBC2CC4DDFD8"/>
    <w:rsid w:val="00381209"/>
  </w:style>
  <w:style w:type="paragraph" w:customStyle="1" w:styleId="CD77FFB5812E493FB54F4BDD4170893F">
    <w:name w:val="CD77FFB5812E493FB54F4BDD4170893F"/>
    <w:rsid w:val="00381209"/>
  </w:style>
  <w:style w:type="paragraph" w:customStyle="1" w:styleId="B835FA481007456BAAAFD0BBD5CEF948">
    <w:name w:val="B835FA481007456BAAAFD0BBD5CEF948"/>
    <w:rsid w:val="00381209"/>
  </w:style>
  <w:style w:type="paragraph" w:customStyle="1" w:styleId="6D5A203B512544308EC912357C1A0D53">
    <w:name w:val="6D5A203B512544308EC912357C1A0D53"/>
    <w:rsid w:val="003812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y6H1ORF2mtJOdEiqDojVfLTFnA==">AMUW2mUtZQEwtKFjfB2FSY5cdUpsQnxAlzjn56Bw96djdjAuo2P1O82iGe/yuFqe0vBFFAaCvHrWjkWVnlvskZyV4QX0D/0DFW5MLrGDn4bJ9PibcpT7HKo=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Werfft CR</dc:creator>
  <cp:lastModifiedBy>Leona Nepejchalová</cp:lastModifiedBy>
  <cp:revision>6</cp:revision>
  <dcterms:created xsi:type="dcterms:W3CDTF">2023-11-08T15:30:00Z</dcterms:created>
  <dcterms:modified xsi:type="dcterms:W3CDTF">2024-05-28T12:07:00Z</dcterms:modified>
</cp:coreProperties>
</file>