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25412" w14:textId="02A3B469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94593">
        <w:rPr>
          <w:rFonts w:cstheme="minorHAnsi"/>
          <w:b/>
          <w:bCs/>
        </w:rPr>
        <w:t>WITNESS FeLV-FIV</w:t>
      </w:r>
    </w:p>
    <w:p w14:paraId="73C02355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D186A31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4593">
        <w:rPr>
          <w:rFonts w:cstheme="minorHAnsi"/>
        </w:rPr>
        <w:t>Diagnostická souprava</w:t>
      </w:r>
    </w:p>
    <w:p w14:paraId="1CAEAC73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</w:rPr>
      </w:pPr>
      <w:r w:rsidRPr="00C94593">
        <w:rPr>
          <w:rFonts w:cstheme="minorHAnsi"/>
        </w:rPr>
        <w:t xml:space="preserve">• pro </w:t>
      </w:r>
      <w:r w:rsidRPr="00C94593">
        <w:rPr>
          <w:rFonts w:eastAsia="HiddenHorzOCR" w:cstheme="minorHAnsi"/>
        </w:rPr>
        <w:t>kočky</w:t>
      </w:r>
    </w:p>
    <w:p w14:paraId="741A78AA" w14:textId="0C8BB209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</w:rPr>
      </w:pPr>
      <w:r w:rsidRPr="00C94593">
        <w:rPr>
          <w:rFonts w:cstheme="minorHAnsi"/>
        </w:rPr>
        <w:t xml:space="preserve">• 10/25 </w:t>
      </w:r>
      <w:r w:rsidRPr="00C94593">
        <w:rPr>
          <w:rFonts w:eastAsia="HiddenHorzOCR" w:cstheme="minorHAnsi"/>
        </w:rPr>
        <w:t>testů</w:t>
      </w:r>
    </w:p>
    <w:p w14:paraId="3693F723" w14:textId="72A3EABF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4593">
        <w:rPr>
          <w:rFonts w:cstheme="minorHAnsi"/>
        </w:rPr>
        <w:t>• detekce antigenu viru felinní leukémie a protilátek proti viru felinní imunodeficience</w:t>
      </w:r>
    </w:p>
    <w:p w14:paraId="657CCA69" w14:textId="237BCAA7" w:rsidR="00ED1D5E" w:rsidRPr="00C94593" w:rsidRDefault="00ED1D5E" w:rsidP="00E42E71">
      <w:pPr>
        <w:pStyle w:val="Default"/>
        <w:rPr>
          <w:rFonts w:cstheme="minorHAnsi"/>
          <w:i/>
          <w:iCs/>
          <w:sz w:val="22"/>
          <w:szCs w:val="22"/>
          <w:lang w:val="cs-CZ"/>
        </w:rPr>
      </w:pPr>
      <w:r w:rsidRPr="00C94593">
        <w:rPr>
          <w:rFonts w:cstheme="minorHAnsi"/>
          <w:sz w:val="22"/>
          <w:szCs w:val="22"/>
          <w:lang w:val="cs-CZ"/>
        </w:rPr>
        <w:t xml:space="preserve">• </w:t>
      </w:r>
      <w:r w:rsidR="00E42E71" w:rsidRPr="00C94593">
        <w:rPr>
          <w:i/>
          <w:iCs/>
          <w:sz w:val="22"/>
          <w:szCs w:val="22"/>
          <w:lang w:val="cs-CZ"/>
        </w:rPr>
        <w:t xml:space="preserve">Veterinární přípravek. Pouze pro zvířata. Před použitím čtěte </w:t>
      </w:r>
      <w:r w:rsidR="00392594">
        <w:rPr>
          <w:i/>
          <w:iCs/>
          <w:sz w:val="22"/>
          <w:szCs w:val="22"/>
          <w:lang w:val="cs-CZ"/>
        </w:rPr>
        <w:t>návod k použití</w:t>
      </w:r>
      <w:r w:rsidR="00E42E71" w:rsidRPr="00C94593">
        <w:rPr>
          <w:i/>
          <w:iCs/>
          <w:sz w:val="22"/>
          <w:szCs w:val="22"/>
          <w:lang w:val="cs-CZ"/>
        </w:rPr>
        <w:t>.</w:t>
      </w:r>
    </w:p>
    <w:p w14:paraId="7F6E1008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C6A06B5" w14:textId="4F28BD83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4593">
        <w:rPr>
          <w:rFonts w:cstheme="minorHAnsi"/>
        </w:rPr>
        <w:t xml:space="preserve">Souprava obsahuje: 5/25 </w:t>
      </w:r>
      <w:r w:rsidRPr="00C94593">
        <w:rPr>
          <w:rFonts w:eastAsia="HiddenHorzOCR" w:cstheme="minorHAnsi"/>
        </w:rPr>
        <w:t xml:space="preserve">testů, </w:t>
      </w:r>
      <w:r w:rsidRPr="00C94593">
        <w:rPr>
          <w:rFonts w:cstheme="minorHAnsi"/>
        </w:rPr>
        <w:t xml:space="preserve">5/25 pipet, 1 </w:t>
      </w:r>
      <w:r w:rsidRPr="00C94593">
        <w:rPr>
          <w:rFonts w:eastAsia="HiddenHorzOCR" w:cstheme="minorHAnsi"/>
        </w:rPr>
        <w:t xml:space="preserve">lahvičku </w:t>
      </w:r>
      <w:r w:rsidRPr="00C94593">
        <w:rPr>
          <w:rFonts w:cstheme="minorHAnsi"/>
        </w:rPr>
        <w:t xml:space="preserve">s pufrem, 1 </w:t>
      </w:r>
      <w:r w:rsidR="00392594">
        <w:rPr>
          <w:rFonts w:eastAsia="HiddenHorzOCR" w:cstheme="minorHAnsi"/>
        </w:rPr>
        <w:t>návod k použití</w:t>
      </w:r>
    </w:p>
    <w:p w14:paraId="4A9014B6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77647C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4593">
        <w:rPr>
          <w:rFonts w:cstheme="minorHAnsi"/>
        </w:rPr>
        <w:t xml:space="preserve">Rychlý </w:t>
      </w:r>
      <w:r w:rsidRPr="00C94593">
        <w:rPr>
          <w:rFonts w:eastAsia="HiddenHorzOCR" w:cstheme="minorHAnsi"/>
        </w:rPr>
        <w:t xml:space="preserve">imunomigrační </w:t>
      </w:r>
      <w:r w:rsidRPr="00C94593">
        <w:rPr>
          <w:rFonts w:cstheme="minorHAnsi"/>
        </w:rPr>
        <w:t>test pro plnou krev, sérum nebo plazmu.</w:t>
      </w:r>
    </w:p>
    <w:p w14:paraId="43569EC5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15CE78" w14:textId="5F13BB27" w:rsidR="00ED1D5E" w:rsidRPr="00C94593" w:rsidRDefault="0052059C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Uchovávejte při teplotě 5-25 °C.</w:t>
      </w:r>
    </w:p>
    <w:p w14:paraId="789EC8CD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8A605F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4593">
        <w:rPr>
          <w:rFonts w:cstheme="minorHAnsi"/>
        </w:rPr>
        <w:t xml:space="preserve">Držitel rozhodnutí o schválení: Zoetis </w:t>
      </w:r>
      <w:r w:rsidRPr="00C94593">
        <w:rPr>
          <w:rFonts w:eastAsia="HiddenHorzOCR" w:cstheme="minorHAnsi"/>
        </w:rPr>
        <w:t xml:space="preserve">Česká </w:t>
      </w:r>
      <w:r w:rsidRPr="00C94593">
        <w:rPr>
          <w:rFonts w:cstheme="minorHAnsi"/>
        </w:rPr>
        <w:t xml:space="preserve">republika s.r.o., </w:t>
      </w:r>
      <w:r w:rsidRPr="00C94593">
        <w:rPr>
          <w:rFonts w:eastAsia="HiddenHorzOCR" w:cstheme="minorHAnsi"/>
        </w:rPr>
        <w:t xml:space="preserve">náměstí </w:t>
      </w:r>
      <w:r w:rsidRPr="00C94593">
        <w:rPr>
          <w:rFonts w:cstheme="minorHAnsi"/>
        </w:rPr>
        <w:t xml:space="preserve">14. </w:t>
      </w:r>
      <w:r w:rsidRPr="00C94593">
        <w:rPr>
          <w:rFonts w:eastAsia="HiddenHorzOCR" w:cstheme="minorHAnsi"/>
        </w:rPr>
        <w:t xml:space="preserve">října </w:t>
      </w:r>
      <w:r w:rsidRPr="00C94593">
        <w:rPr>
          <w:rFonts w:cstheme="minorHAnsi"/>
        </w:rPr>
        <w:t>642/17, 150 00 Praha 5</w:t>
      </w:r>
    </w:p>
    <w:p w14:paraId="1DA01F1D" w14:textId="77777777" w:rsidR="00ED1D5E" w:rsidRPr="00C94593" w:rsidRDefault="00ED1D5E" w:rsidP="00ED1D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D66617" w14:textId="3AE740FE" w:rsidR="00ED1D5E" w:rsidRPr="00C94593" w:rsidRDefault="0052059C" w:rsidP="00ED1D5E">
      <w:pPr>
        <w:spacing w:after="0" w:line="240" w:lineRule="auto"/>
        <w:rPr>
          <w:rFonts w:cstheme="minorHAnsi"/>
        </w:rPr>
      </w:pPr>
      <w:r>
        <w:rPr>
          <w:rFonts w:eastAsia="HiddenHorzOCR" w:cstheme="minorHAnsi"/>
        </w:rPr>
        <w:t>Č</w:t>
      </w:r>
      <w:r w:rsidR="00ED1D5E" w:rsidRPr="00C94593">
        <w:rPr>
          <w:rFonts w:eastAsia="HiddenHorzOCR" w:cstheme="minorHAnsi"/>
        </w:rPr>
        <w:t xml:space="preserve">. </w:t>
      </w:r>
      <w:r w:rsidR="00ED1D5E" w:rsidRPr="00C94593">
        <w:rPr>
          <w:rFonts w:cstheme="minorHAnsi"/>
        </w:rPr>
        <w:t>schválení: 044-12/C</w:t>
      </w:r>
    </w:p>
    <w:p w14:paraId="0DB750F5" w14:textId="77777777" w:rsidR="00FB749E" w:rsidRPr="00C94593" w:rsidRDefault="00FB749E">
      <w:bookmarkStart w:id="0" w:name="_GoBack"/>
      <w:bookmarkEnd w:id="0"/>
    </w:p>
    <w:sectPr w:rsidR="00FB749E" w:rsidRPr="00C9459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1E476" w14:textId="77777777" w:rsidR="00606870" w:rsidRDefault="00606870" w:rsidP="00EC1E46">
      <w:pPr>
        <w:spacing w:after="0" w:line="240" w:lineRule="auto"/>
      </w:pPr>
      <w:r>
        <w:separator/>
      </w:r>
    </w:p>
  </w:endnote>
  <w:endnote w:type="continuationSeparator" w:id="0">
    <w:p w14:paraId="09AEEB74" w14:textId="77777777" w:rsidR="00606870" w:rsidRDefault="00606870" w:rsidP="00EC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55D1" w14:textId="77777777" w:rsidR="00606870" w:rsidRDefault="00606870" w:rsidP="00EC1E46">
      <w:pPr>
        <w:spacing w:after="0" w:line="240" w:lineRule="auto"/>
      </w:pPr>
      <w:r>
        <w:separator/>
      </w:r>
    </w:p>
  </w:footnote>
  <w:footnote w:type="continuationSeparator" w:id="0">
    <w:p w14:paraId="7C7332BF" w14:textId="77777777" w:rsidR="00606870" w:rsidRDefault="00606870" w:rsidP="00EC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6EE90" w14:textId="0966EFAC" w:rsidR="00EC1E46" w:rsidRPr="00E1769A" w:rsidRDefault="00EC1E46" w:rsidP="007B6B8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F6C39EC279E4DCA9824CAED514BC0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7B6B84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3E52C4E7FF14470C808C9B026125B030"/>
        </w:placeholder>
        <w:text/>
      </w:sdtPr>
      <w:sdtEndPr/>
      <w:sdtContent>
        <w:r w:rsidR="00F21953" w:rsidRPr="00F21953">
          <w:t>USKVBL/14824/2023/POD</w:t>
        </w:r>
        <w:r w:rsidR="00F21953">
          <w:t>,</w:t>
        </w:r>
      </w:sdtContent>
    </w:sdt>
    <w:r w:rsidRPr="00E1769A">
      <w:rPr>
        <w:bCs/>
      </w:rPr>
      <w:t xml:space="preserve"> č.j.</w:t>
    </w:r>
    <w:r w:rsidR="007B6B84">
      <w:rPr>
        <w:bCs/>
      </w:rPr>
      <w:t> </w:t>
    </w:r>
    <w:sdt>
      <w:sdtPr>
        <w:rPr>
          <w:bCs/>
        </w:rPr>
        <w:id w:val="-1885019968"/>
        <w:placeholder>
          <w:docPart w:val="3E52C4E7FF14470C808C9B026125B030"/>
        </w:placeholder>
        <w:text/>
      </w:sdtPr>
      <w:sdtEndPr/>
      <w:sdtContent>
        <w:r w:rsidR="00F21953" w:rsidRPr="00F21953">
          <w:rPr>
            <w:bCs/>
          </w:rPr>
          <w:t>USKVBL/16266/2023/REG-Gro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7BE71DFD2F74B698AE5DFF4C63D536E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1953">
          <w:rPr>
            <w:bCs/>
          </w:rPr>
          <w:t>15.12.2023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3E5A11833564174ACC0670955F1FF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2195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70B8234D28644FE9B4E2078EF1B3FD7"/>
        </w:placeholder>
        <w:text/>
      </w:sdtPr>
      <w:sdtEndPr/>
      <w:sdtContent>
        <w:r w:rsidR="00F21953" w:rsidRPr="00F21953">
          <w:t>WITNESS FeLV-FIV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5E"/>
    <w:rsid w:val="00392594"/>
    <w:rsid w:val="003A70F4"/>
    <w:rsid w:val="0052059C"/>
    <w:rsid w:val="005F5F10"/>
    <w:rsid w:val="00606870"/>
    <w:rsid w:val="007B6B84"/>
    <w:rsid w:val="00804262"/>
    <w:rsid w:val="0099317A"/>
    <w:rsid w:val="00C94593"/>
    <w:rsid w:val="00CD12EB"/>
    <w:rsid w:val="00E42E71"/>
    <w:rsid w:val="00EC1E46"/>
    <w:rsid w:val="00ED1D5E"/>
    <w:rsid w:val="00F21953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CD72"/>
  <w15:chartTrackingRefBased/>
  <w15:docId w15:val="{8E779866-8D83-44FF-BD9E-1F0F2A8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D5E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2E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E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C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E46"/>
    <w:rPr>
      <w:lang w:val="cs-CZ"/>
    </w:rPr>
  </w:style>
  <w:style w:type="character" w:styleId="Zstupntext">
    <w:name w:val="Placeholder Text"/>
    <w:rsid w:val="00EC1E46"/>
    <w:rPr>
      <w:color w:val="808080"/>
    </w:rPr>
  </w:style>
  <w:style w:type="character" w:customStyle="1" w:styleId="Styl2">
    <w:name w:val="Styl2"/>
    <w:basedOn w:val="Standardnpsmoodstavce"/>
    <w:uiPriority w:val="1"/>
    <w:rsid w:val="00EC1E4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6C39EC279E4DCA9824CAED514BC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93252-C500-4CAC-8AD7-71D8D98BEE1D}"/>
      </w:docPartPr>
      <w:docPartBody>
        <w:p w:rsidR="008541C5" w:rsidRDefault="00F857CE" w:rsidP="00F857CE">
          <w:pPr>
            <w:pStyle w:val="7F6C39EC279E4DCA9824CAED514BC0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E52C4E7FF14470C808C9B026125B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7DA34-7E20-4482-AA91-80BC9CDBAF25}"/>
      </w:docPartPr>
      <w:docPartBody>
        <w:p w:rsidR="008541C5" w:rsidRDefault="00F857CE" w:rsidP="00F857CE">
          <w:pPr>
            <w:pStyle w:val="3E52C4E7FF14470C808C9B026125B0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BE71DFD2F74B698AE5DFF4C63D5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DD22F-DC4F-4FF2-81AA-66C0300DF4D5}"/>
      </w:docPartPr>
      <w:docPartBody>
        <w:p w:rsidR="008541C5" w:rsidRDefault="00F857CE" w:rsidP="00F857CE">
          <w:pPr>
            <w:pStyle w:val="37BE71DFD2F74B698AE5DFF4C63D536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E5A11833564174ACC0670955F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BC1C7-5838-4DA5-B68D-DA54FB5696AD}"/>
      </w:docPartPr>
      <w:docPartBody>
        <w:p w:rsidR="008541C5" w:rsidRDefault="00F857CE" w:rsidP="00F857CE">
          <w:pPr>
            <w:pStyle w:val="33E5A11833564174ACC0670955F1FF0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70B8234D28644FE9B4E2078EF1B3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F00D2-E003-4655-9521-B519F9346BCC}"/>
      </w:docPartPr>
      <w:docPartBody>
        <w:p w:rsidR="008541C5" w:rsidRDefault="00F857CE" w:rsidP="00F857CE">
          <w:pPr>
            <w:pStyle w:val="370B8234D28644FE9B4E2078EF1B3FD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CE"/>
    <w:rsid w:val="001F29B7"/>
    <w:rsid w:val="00732FA7"/>
    <w:rsid w:val="008541C5"/>
    <w:rsid w:val="008B7F58"/>
    <w:rsid w:val="00F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57CE"/>
    <w:rPr>
      <w:color w:val="808080"/>
    </w:rPr>
  </w:style>
  <w:style w:type="paragraph" w:customStyle="1" w:styleId="7F6C39EC279E4DCA9824CAED514BC08B">
    <w:name w:val="7F6C39EC279E4DCA9824CAED514BC08B"/>
    <w:rsid w:val="00F857CE"/>
  </w:style>
  <w:style w:type="paragraph" w:customStyle="1" w:styleId="3E52C4E7FF14470C808C9B026125B030">
    <w:name w:val="3E52C4E7FF14470C808C9B026125B030"/>
    <w:rsid w:val="00F857CE"/>
  </w:style>
  <w:style w:type="paragraph" w:customStyle="1" w:styleId="37BE71DFD2F74B698AE5DFF4C63D536E">
    <w:name w:val="37BE71DFD2F74B698AE5DFF4C63D536E"/>
    <w:rsid w:val="00F857CE"/>
  </w:style>
  <w:style w:type="paragraph" w:customStyle="1" w:styleId="33E5A11833564174ACC0670955F1FF02">
    <w:name w:val="33E5A11833564174ACC0670955F1FF02"/>
    <w:rsid w:val="00F857CE"/>
  </w:style>
  <w:style w:type="paragraph" w:customStyle="1" w:styleId="370B8234D28644FE9B4E2078EF1B3FD7">
    <w:name w:val="370B8234D28644FE9B4E2078EF1B3FD7"/>
    <w:rsid w:val="00F8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Janda, Filip</dc:creator>
  <cp:keywords/>
  <dc:description/>
  <cp:lastModifiedBy>Nepejchalová Leona</cp:lastModifiedBy>
  <cp:revision>6</cp:revision>
  <dcterms:created xsi:type="dcterms:W3CDTF">2023-12-12T15:35:00Z</dcterms:created>
  <dcterms:modified xsi:type="dcterms:W3CDTF">2023-12-15T17:17:00Z</dcterms:modified>
</cp:coreProperties>
</file>