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93AA7" w14:textId="77777777" w:rsidR="00E05847" w:rsidRPr="00C76C42" w:rsidRDefault="00E05847" w:rsidP="00CF3496">
      <w:pPr>
        <w:jc w:val="center"/>
        <w:rPr>
          <w:b/>
          <w:sz w:val="22"/>
          <w:szCs w:val="22"/>
        </w:rPr>
      </w:pPr>
      <w:r w:rsidRPr="00C76C42">
        <w:rPr>
          <w:b/>
          <w:sz w:val="22"/>
          <w:szCs w:val="22"/>
        </w:rPr>
        <w:t>PŘÍBALOVÁ INFORMACE</w:t>
      </w:r>
    </w:p>
    <w:p w14:paraId="385C11D4" w14:textId="77777777" w:rsidR="004B4DD2" w:rsidRPr="00C76C42" w:rsidRDefault="004B4DD2" w:rsidP="00CF3496">
      <w:pPr>
        <w:jc w:val="center"/>
        <w:rPr>
          <w:sz w:val="22"/>
          <w:szCs w:val="22"/>
        </w:rPr>
      </w:pPr>
    </w:p>
    <w:p w14:paraId="3F24C0EA" w14:textId="77777777" w:rsidR="00CF3496" w:rsidRPr="00C76C42" w:rsidRDefault="000C2992" w:rsidP="00CF3496">
      <w:pPr>
        <w:jc w:val="center"/>
        <w:rPr>
          <w:b/>
          <w:sz w:val="22"/>
          <w:szCs w:val="22"/>
        </w:rPr>
      </w:pPr>
      <w:r w:rsidRPr="00C76C42">
        <w:rPr>
          <w:b/>
          <w:sz w:val="22"/>
          <w:szCs w:val="22"/>
        </w:rPr>
        <w:t>Oriverm</w:t>
      </w:r>
      <w:r w:rsidR="00CF3496" w:rsidRPr="00C76C42">
        <w:rPr>
          <w:b/>
          <w:sz w:val="22"/>
          <w:szCs w:val="22"/>
        </w:rPr>
        <w:t xml:space="preserve"> 1</w:t>
      </w:r>
      <w:r w:rsidRPr="00C76C42">
        <w:rPr>
          <w:b/>
          <w:sz w:val="22"/>
          <w:szCs w:val="22"/>
        </w:rPr>
        <w:t>0 mg/ml</w:t>
      </w:r>
      <w:r w:rsidR="00A441A1" w:rsidRPr="00C76C42">
        <w:rPr>
          <w:b/>
          <w:sz w:val="22"/>
          <w:szCs w:val="22"/>
        </w:rPr>
        <w:t xml:space="preserve"> </w:t>
      </w:r>
      <w:r w:rsidR="00CF3496" w:rsidRPr="00C76C42">
        <w:rPr>
          <w:b/>
          <w:sz w:val="22"/>
          <w:szCs w:val="22"/>
        </w:rPr>
        <w:t>injekční roztok</w:t>
      </w:r>
      <w:r w:rsidR="00A441A1" w:rsidRPr="00C76C42">
        <w:rPr>
          <w:b/>
          <w:sz w:val="22"/>
          <w:szCs w:val="22"/>
        </w:rPr>
        <w:t xml:space="preserve"> pro skot, ovce a prasata</w:t>
      </w:r>
    </w:p>
    <w:p w14:paraId="0009B51E" w14:textId="77777777" w:rsidR="00E05847" w:rsidRPr="00C76C42" w:rsidRDefault="00E05847">
      <w:pPr>
        <w:jc w:val="both"/>
        <w:rPr>
          <w:sz w:val="22"/>
          <w:szCs w:val="22"/>
        </w:rPr>
      </w:pPr>
    </w:p>
    <w:p w14:paraId="0F75E6CA" w14:textId="77777777" w:rsidR="004B4DD2" w:rsidRPr="00C76C42" w:rsidRDefault="004B4DD2" w:rsidP="005526AB">
      <w:pPr>
        <w:ind w:left="700" w:hanging="700"/>
        <w:rPr>
          <w:b/>
          <w:sz w:val="22"/>
          <w:szCs w:val="22"/>
        </w:rPr>
      </w:pPr>
    </w:p>
    <w:p w14:paraId="7F716C3E" w14:textId="1A2ED2DC" w:rsidR="00712CCF" w:rsidRPr="00C76C42" w:rsidRDefault="00E05847" w:rsidP="00414278">
      <w:pPr>
        <w:ind w:left="700" w:hanging="700"/>
        <w:rPr>
          <w:b/>
          <w:sz w:val="22"/>
          <w:szCs w:val="22"/>
        </w:rPr>
      </w:pPr>
      <w:r w:rsidRPr="00395C78">
        <w:rPr>
          <w:b/>
          <w:sz w:val="22"/>
          <w:szCs w:val="22"/>
          <w:highlight w:val="lightGray"/>
        </w:rPr>
        <w:t>1.</w:t>
      </w:r>
      <w:r w:rsidR="005526AB" w:rsidRPr="00C76C42">
        <w:rPr>
          <w:b/>
          <w:sz w:val="22"/>
          <w:szCs w:val="22"/>
        </w:rPr>
        <w:tab/>
      </w:r>
      <w:r w:rsidR="005526AB" w:rsidRPr="00C76C42">
        <w:rPr>
          <w:b/>
          <w:sz w:val="22"/>
          <w:szCs w:val="22"/>
        </w:rPr>
        <w:tab/>
      </w:r>
      <w:r w:rsidR="00712CCF" w:rsidRPr="00C76C42">
        <w:rPr>
          <w:b/>
          <w:sz w:val="22"/>
          <w:szCs w:val="22"/>
        </w:rPr>
        <w:t>N</w:t>
      </w:r>
      <w:r w:rsidR="007224C2" w:rsidRPr="00C76C42">
        <w:rPr>
          <w:b/>
          <w:sz w:val="22"/>
          <w:szCs w:val="22"/>
        </w:rPr>
        <w:t>ázev veterinárního léčivého přípravku</w:t>
      </w:r>
    </w:p>
    <w:p w14:paraId="3D5291D1" w14:textId="77777777" w:rsidR="00712CCF" w:rsidRPr="00C76C42" w:rsidRDefault="00712CCF" w:rsidP="00712CCF">
      <w:pPr>
        <w:rPr>
          <w:b/>
          <w:sz w:val="22"/>
          <w:szCs w:val="22"/>
        </w:rPr>
      </w:pPr>
    </w:p>
    <w:p w14:paraId="23B0CC2E" w14:textId="115BFD91" w:rsidR="00A441A1" w:rsidRPr="00C76C42" w:rsidRDefault="000C2992" w:rsidP="00A441A1">
      <w:pPr>
        <w:tabs>
          <w:tab w:val="left" w:pos="6096"/>
        </w:tabs>
        <w:jc w:val="both"/>
        <w:rPr>
          <w:sz w:val="22"/>
          <w:szCs w:val="22"/>
        </w:rPr>
      </w:pPr>
      <w:r w:rsidRPr="00C76C42">
        <w:rPr>
          <w:sz w:val="22"/>
          <w:szCs w:val="22"/>
        </w:rPr>
        <w:t>Oriverm</w:t>
      </w:r>
      <w:r w:rsidR="002C6E13" w:rsidRPr="00C76C42">
        <w:rPr>
          <w:sz w:val="22"/>
          <w:szCs w:val="22"/>
        </w:rPr>
        <w:t xml:space="preserve"> </w:t>
      </w:r>
      <w:r w:rsidR="00A441A1" w:rsidRPr="00C76C42">
        <w:rPr>
          <w:sz w:val="22"/>
          <w:szCs w:val="22"/>
        </w:rPr>
        <w:t>10</w:t>
      </w:r>
      <w:r w:rsidR="006E76A3" w:rsidRPr="00C76C42">
        <w:rPr>
          <w:sz w:val="22"/>
          <w:szCs w:val="22"/>
        </w:rPr>
        <w:t> </w:t>
      </w:r>
      <w:r w:rsidR="00A441A1" w:rsidRPr="00C76C42">
        <w:rPr>
          <w:sz w:val="22"/>
          <w:szCs w:val="22"/>
        </w:rPr>
        <w:t>mg/m</w:t>
      </w:r>
      <w:r w:rsidR="003804A2" w:rsidRPr="00C76C42">
        <w:rPr>
          <w:sz w:val="22"/>
          <w:szCs w:val="22"/>
        </w:rPr>
        <w:t>l</w:t>
      </w:r>
      <w:r w:rsidR="00A441A1" w:rsidRPr="00C76C42">
        <w:rPr>
          <w:sz w:val="22"/>
          <w:szCs w:val="22"/>
        </w:rPr>
        <w:t xml:space="preserve"> injekční roztok</w:t>
      </w:r>
      <w:r w:rsidR="00A441A1" w:rsidRPr="00C76C42">
        <w:rPr>
          <w:i/>
          <w:sz w:val="22"/>
          <w:szCs w:val="22"/>
        </w:rPr>
        <w:t xml:space="preserve"> </w:t>
      </w:r>
      <w:r w:rsidR="00A441A1" w:rsidRPr="00C76C42">
        <w:rPr>
          <w:sz w:val="22"/>
          <w:szCs w:val="22"/>
        </w:rPr>
        <w:t>pro skot, ovce a prasata</w:t>
      </w:r>
    </w:p>
    <w:p w14:paraId="1BBDF523" w14:textId="77777777" w:rsidR="007224C2" w:rsidRPr="00C76C42" w:rsidRDefault="007224C2" w:rsidP="00A441A1">
      <w:pPr>
        <w:tabs>
          <w:tab w:val="left" w:pos="6096"/>
        </w:tabs>
        <w:jc w:val="both"/>
        <w:rPr>
          <w:sz w:val="22"/>
          <w:szCs w:val="22"/>
        </w:rPr>
      </w:pPr>
    </w:p>
    <w:p w14:paraId="652A978B" w14:textId="77777777" w:rsidR="00F94F4E" w:rsidRPr="00C76C42" w:rsidRDefault="00F94F4E" w:rsidP="00A441A1">
      <w:pPr>
        <w:tabs>
          <w:tab w:val="left" w:pos="6096"/>
        </w:tabs>
        <w:jc w:val="both"/>
        <w:rPr>
          <w:sz w:val="22"/>
          <w:szCs w:val="22"/>
        </w:rPr>
      </w:pPr>
    </w:p>
    <w:p w14:paraId="6171F55D" w14:textId="77777777" w:rsidR="007224C2" w:rsidRPr="00C76C42" w:rsidRDefault="007224C2" w:rsidP="00414278">
      <w:pPr>
        <w:tabs>
          <w:tab w:val="left" w:pos="709"/>
        </w:tabs>
        <w:jc w:val="both"/>
        <w:rPr>
          <w:b/>
          <w:sz w:val="22"/>
          <w:szCs w:val="22"/>
        </w:rPr>
      </w:pPr>
      <w:r w:rsidRPr="00395C78">
        <w:rPr>
          <w:b/>
          <w:sz w:val="22"/>
          <w:szCs w:val="22"/>
          <w:highlight w:val="lightGray"/>
        </w:rPr>
        <w:t>2.</w:t>
      </w:r>
      <w:r w:rsidRPr="00C76C42">
        <w:rPr>
          <w:b/>
          <w:sz w:val="22"/>
          <w:szCs w:val="22"/>
        </w:rPr>
        <w:tab/>
        <w:t>Složení</w:t>
      </w:r>
    </w:p>
    <w:p w14:paraId="6BDECCB8" w14:textId="24353145" w:rsidR="00712CCF" w:rsidRPr="00C76C42" w:rsidRDefault="00712CCF">
      <w:pPr>
        <w:jc w:val="both"/>
        <w:rPr>
          <w:b/>
          <w:sz w:val="22"/>
          <w:szCs w:val="22"/>
        </w:rPr>
      </w:pPr>
    </w:p>
    <w:p w14:paraId="27AFEDA6" w14:textId="7740DCB1" w:rsidR="006124E7" w:rsidRPr="00C76C42" w:rsidRDefault="00300FD6">
      <w:pPr>
        <w:jc w:val="both"/>
        <w:rPr>
          <w:sz w:val="22"/>
          <w:szCs w:val="22"/>
        </w:rPr>
      </w:pPr>
      <w:r w:rsidRPr="00C76C42">
        <w:rPr>
          <w:sz w:val="22"/>
          <w:szCs w:val="22"/>
        </w:rPr>
        <w:t>Každý</w:t>
      </w:r>
      <w:r w:rsidR="006124E7" w:rsidRPr="00C76C42">
        <w:rPr>
          <w:sz w:val="22"/>
          <w:szCs w:val="22"/>
        </w:rPr>
        <w:t xml:space="preserve"> ml obsahuje:</w:t>
      </w:r>
    </w:p>
    <w:p w14:paraId="50DFE428" w14:textId="77777777" w:rsidR="006124E7" w:rsidRPr="00C76C42" w:rsidRDefault="006124E7">
      <w:pPr>
        <w:jc w:val="both"/>
        <w:rPr>
          <w:b/>
          <w:sz w:val="22"/>
          <w:szCs w:val="22"/>
        </w:rPr>
      </w:pPr>
    </w:p>
    <w:p w14:paraId="5D60AA2D" w14:textId="503308A8" w:rsidR="005526AB" w:rsidRPr="00C76C42" w:rsidRDefault="007224C2">
      <w:pPr>
        <w:jc w:val="both"/>
        <w:rPr>
          <w:b/>
          <w:sz w:val="22"/>
          <w:szCs w:val="22"/>
        </w:rPr>
      </w:pPr>
      <w:r w:rsidRPr="00C76C42">
        <w:rPr>
          <w:b/>
          <w:sz w:val="22"/>
          <w:szCs w:val="22"/>
        </w:rPr>
        <w:t>Léčivá látka:</w:t>
      </w:r>
    </w:p>
    <w:p w14:paraId="01DD84F0" w14:textId="404B1BDF" w:rsidR="008C3DBF" w:rsidRPr="00C76C42" w:rsidRDefault="008C3DBF" w:rsidP="008C3DBF">
      <w:pPr>
        <w:jc w:val="both"/>
        <w:rPr>
          <w:sz w:val="22"/>
          <w:szCs w:val="22"/>
        </w:rPr>
      </w:pPr>
      <w:r w:rsidRPr="00C76C42">
        <w:rPr>
          <w:sz w:val="22"/>
          <w:szCs w:val="22"/>
        </w:rPr>
        <w:t xml:space="preserve">Ivermectinum </w:t>
      </w:r>
      <w:r w:rsidRPr="00C76C42">
        <w:rPr>
          <w:sz w:val="22"/>
          <w:szCs w:val="22"/>
        </w:rPr>
        <w:tab/>
      </w:r>
      <w:r w:rsidR="00847752" w:rsidRPr="00C76C42">
        <w:rPr>
          <w:sz w:val="22"/>
          <w:szCs w:val="22"/>
        </w:rPr>
        <w:tab/>
      </w:r>
      <w:r w:rsidRPr="00C76C42">
        <w:rPr>
          <w:sz w:val="22"/>
          <w:szCs w:val="22"/>
        </w:rPr>
        <w:t>10</w:t>
      </w:r>
      <w:r w:rsidR="006E76A3" w:rsidRPr="00C76C42">
        <w:rPr>
          <w:sz w:val="22"/>
          <w:szCs w:val="22"/>
        </w:rPr>
        <w:t> </w:t>
      </w:r>
      <w:r w:rsidRPr="00C76C42">
        <w:rPr>
          <w:sz w:val="22"/>
          <w:szCs w:val="22"/>
        </w:rPr>
        <w:t>mg</w:t>
      </w:r>
    </w:p>
    <w:p w14:paraId="2A419C31" w14:textId="77777777" w:rsidR="00847752" w:rsidRPr="00C76C42" w:rsidRDefault="00847752" w:rsidP="008C3DBF">
      <w:pPr>
        <w:jc w:val="both"/>
        <w:rPr>
          <w:sz w:val="22"/>
          <w:szCs w:val="22"/>
        </w:rPr>
      </w:pPr>
    </w:p>
    <w:p w14:paraId="3211D5B3" w14:textId="77777777" w:rsidR="00847752" w:rsidRPr="00C76C42" w:rsidRDefault="00847752" w:rsidP="008C3DBF">
      <w:pPr>
        <w:jc w:val="both"/>
        <w:rPr>
          <w:b/>
          <w:sz w:val="22"/>
          <w:szCs w:val="22"/>
        </w:rPr>
      </w:pPr>
      <w:r w:rsidRPr="00C76C42">
        <w:rPr>
          <w:b/>
          <w:sz w:val="22"/>
          <w:szCs w:val="22"/>
        </w:rPr>
        <w:t>Pomocné látky:</w:t>
      </w:r>
    </w:p>
    <w:p w14:paraId="714012F5" w14:textId="29A01119" w:rsidR="00847752" w:rsidRPr="00C76C42" w:rsidRDefault="00847752" w:rsidP="008C3DBF">
      <w:pPr>
        <w:jc w:val="both"/>
        <w:rPr>
          <w:sz w:val="22"/>
          <w:szCs w:val="22"/>
        </w:rPr>
      </w:pPr>
      <w:r w:rsidRPr="00C76C42">
        <w:rPr>
          <w:sz w:val="22"/>
          <w:szCs w:val="22"/>
        </w:rPr>
        <w:t>Propylenglykol</w:t>
      </w:r>
      <w:r w:rsidRPr="00C76C42">
        <w:rPr>
          <w:sz w:val="22"/>
          <w:szCs w:val="22"/>
        </w:rPr>
        <w:tab/>
      </w:r>
      <w:r w:rsidR="006124E7" w:rsidRPr="00C76C42">
        <w:rPr>
          <w:sz w:val="22"/>
          <w:szCs w:val="22"/>
        </w:rPr>
        <w:t>(E1520)</w:t>
      </w:r>
      <w:r w:rsidRPr="00C76C42">
        <w:rPr>
          <w:sz w:val="22"/>
          <w:szCs w:val="22"/>
        </w:rPr>
        <w:tab/>
        <w:t>622</w:t>
      </w:r>
      <w:r w:rsidR="006E76A3" w:rsidRPr="00C76C42">
        <w:rPr>
          <w:sz w:val="22"/>
          <w:szCs w:val="22"/>
        </w:rPr>
        <w:t> </w:t>
      </w:r>
      <w:r w:rsidRPr="00C76C42">
        <w:rPr>
          <w:sz w:val="22"/>
          <w:szCs w:val="22"/>
        </w:rPr>
        <w:t>mg</w:t>
      </w:r>
    </w:p>
    <w:p w14:paraId="04B276E6" w14:textId="77777777" w:rsidR="00847752" w:rsidRPr="00C76C42" w:rsidRDefault="00847752" w:rsidP="008C3DBF">
      <w:pPr>
        <w:jc w:val="both"/>
        <w:rPr>
          <w:sz w:val="22"/>
          <w:szCs w:val="22"/>
        </w:rPr>
      </w:pPr>
    </w:p>
    <w:p w14:paraId="7539FBCF" w14:textId="6C855DA8" w:rsidR="005526AB" w:rsidRPr="00C76C42" w:rsidRDefault="005526AB" w:rsidP="005526AB">
      <w:pPr>
        <w:jc w:val="both"/>
        <w:rPr>
          <w:sz w:val="22"/>
          <w:szCs w:val="22"/>
        </w:rPr>
      </w:pPr>
      <w:r w:rsidRPr="00C76C42">
        <w:rPr>
          <w:sz w:val="22"/>
          <w:szCs w:val="22"/>
        </w:rPr>
        <w:t xml:space="preserve">Čirý, bezbarvý </w:t>
      </w:r>
      <w:r w:rsidR="006124E7" w:rsidRPr="00C76C42">
        <w:rPr>
          <w:sz w:val="22"/>
          <w:szCs w:val="22"/>
        </w:rPr>
        <w:t xml:space="preserve">až </w:t>
      </w:r>
      <w:r w:rsidR="000E77C5" w:rsidRPr="00C76C42">
        <w:rPr>
          <w:sz w:val="22"/>
          <w:szCs w:val="22"/>
        </w:rPr>
        <w:t>téměř bílý</w:t>
      </w:r>
      <w:r w:rsidR="006124E7" w:rsidRPr="00C76C42">
        <w:rPr>
          <w:sz w:val="22"/>
          <w:szCs w:val="22"/>
        </w:rPr>
        <w:t xml:space="preserve"> </w:t>
      </w:r>
      <w:r w:rsidRPr="00C76C42">
        <w:rPr>
          <w:sz w:val="22"/>
          <w:szCs w:val="22"/>
        </w:rPr>
        <w:t>roztok</w:t>
      </w:r>
      <w:r w:rsidR="00847752" w:rsidRPr="00C76C42">
        <w:rPr>
          <w:sz w:val="22"/>
          <w:szCs w:val="22"/>
        </w:rPr>
        <w:t>, prakticky</w:t>
      </w:r>
      <w:r w:rsidRPr="00C76C42">
        <w:rPr>
          <w:sz w:val="22"/>
          <w:szCs w:val="22"/>
        </w:rPr>
        <w:t xml:space="preserve"> bez viditelných částic.</w:t>
      </w:r>
    </w:p>
    <w:p w14:paraId="4C7E3992" w14:textId="77777777" w:rsidR="001E6C03" w:rsidRPr="00C76C42" w:rsidRDefault="001E6C03" w:rsidP="008C3DBF">
      <w:pPr>
        <w:jc w:val="both"/>
        <w:rPr>
          <w:b/>
          <w:sz w:val="22"/>
          <w:szCs w:val="22"/>
        </w:rPr>
      </w:pPr>
    </w:p>
    <w:p w14:paraId="03C20E19" w14:textId="77777777" w:rsidR="00F94F4E" w:rsidRPr="00C76C42" w:rsidRDefault="00F94F4E" w:rsidP="008C3DBF">
      <w:pPr>
        <w:jc w:val="both"/>
        <w:rPr>
          <w:b/>
          <w:sz w:val="22"/>
          <w:szCs w:val="22"/>
        </w:rPr>
      </w:pPr>
    </w:p>
    <w:p w14:paraId="21737C2B" w14:textId="5366EFCA" w:rsidR="00847752" w:rsidRPr="00C76C42" w:rsidRDefault="00847752" w:rsidP="00847752">
      <w:pPr>
        <w:pStyle w:val="Nadpis1"/>
        <w:rPr>
          <w:sz w:val="22"/>
          <w:szCs w:val="22"/>
        </w:rPr>
      </w:pPr>
      <w:r w:rsidRPr="00395C78">
        <w:rPr>
          <w:sz w:val="22"/>
          <w:szCs w:val="22"/>
          <w:highlight w:val="lightGray"/>
        </w:rPr>
        <w:t>3.</w:t>
      </w:r>
      <w:r w:rsidRPr="00C76C42">
        <w:rPr>
          <w:sz w:val="22"/>
          <w:szCs w:val="22"/>
        </w:rPr>
        <w:tab/>
        <w:t>Cílové druhy zvířat</w:t>
      </w:r>
    </w:p>
    <w:p w14:paraId="666F4733" w14:textId="77777777" w:rsidR="00847752" w:rsidRPr="00C76C42" w:rsidRDefault="00847752" w:rsidP="00847752">
      <w:pPr>
        <w:jc w:val="both"/>
        <w:rPr>
          <w:sz w:val="22"/>
          <w:szCs w:val="22"/>
        </w:rPr>
      </w:pPr>
    </w:p>
    <w:p w14:paraId="560B579A" w14:textId="77777777" w:rsidR="00847752" w:rsidRPr="00C76C42" w:rsidRDefault="00847752" w:rsidP="00847752">
      <w:pPr>
        <w:jc w:val="both"/>
        <w:rPr>
          <w:sz w:val="22"/>
          <w:szCs w:val="22"/>
        </w:rPr>
      </w:pPr>
      <w:r w:rsidRPr="00C76C42">
        <w:rPr>
          <w:sz w:val="22"/>
          <w:szCs w:val="22"/>
        </w:rPr>
        <w:t>Skot, ovce a prasata</w:t>
      </w:r>
    </w:p>
    <w:p w14:paraId="0C2C9440" w14:textId="77777777" w:rsidR="00847752" w:rsidRPr="00C76C42" w:rsidRDefault="00847752" w:rsidP="008C3DBF">
      <w:pPr>
        <w:jc w:val="both"/>
        <w:rPr>
          <w:b/>
          <w:sz w:val="22"/>
          <w:szCs w:val="22"/>
        </w:rPr>
      </w:pPr>
    </w:p>
    <w:p w14:paraId="254024E8" w14:textId="77777777" w:rsidR="00ED1D35" w:rsidRPr="00C76C42" w:rsidRDefault="00ED1D35">
      <w:pPr>
        <w:jc w:val="both"/>
        <w:rPr>
          <w:sz w:val="22"/>
          <w:szCs w:val="22"/>
        </w:rPr>
      </w:pPr>
    </w:p>
    <w:p w14:paraId="28D4A0F7" w14:textId="2C957B42" w:rsidR="00ED1D35" w:rsidRPr="00C76C42" w:rsidRDefault="00ED1D35" w:rsidP="001B063C">
      <w:pPr>
        <w:pStyle w:val="Zkladntextodsazen3"/>
        <w:spacing w:after="0"/>
        <w:ind w:left="0"/>
        <w:jc w:val="both"/>
        <w:rPr>
          <w:b/>
          <w:sz w:val="22"/>
          <w:szCs w:val="22"/>
        </w:rPr>
      </w:pPr>
      <w:r w:rsidRPr="00395C78">
        <w:rPr>
          <w:b/>
          <w:sz w:val="22"/>
          <w:szCs w:val="22"/>
          <w:highlight w:val="lightGray"/>
        </w:rPr>
        <w:t>4.</w:t>
      </w:r>
      <w:r w:rsidR="005E1652" w:rsidRPr="00C76C42">
        <w:rPr>
          <w:b/>
          <w:sz w:val="22"/>
          <w:szCs w:val="22"/>
        </w:rPr>
        <w:tab/>
      </w:r>
      <w:bookmarkStart w:id="0" w:name="_GoBack"/>
      <w:r w:rsidRPr="00C76C42">
        <w:rPr>
          <w:b/>
          <w:sz w:val="22"/>
          <w:szCs w:val="22"/>
        </w:rPr>
        <w:t>I</w:t>
      </w:r>
      <w:r w:rsidR="00847752" w:rsidRPr="00C76C42">
        <w:rPr>
          <w:b/>
          <w:sz w:val="22"/>
          <w:szCs w:val="22"/>
        </w:rPr>
        <w:t>ndikace pro použití</w:t>
      </w:r>
      <w:bookmarkEnd w:id="0"/>
    </w:p>
    <w:p w14:paraId="1E569148" w14:textId="77777777" w:rsidR="003F000C" w:rsidRPr="00C76C42" w:rsidRDefault="003F000C" w:rsidP="001B063C">
      <w:pPr>
        <w:pStyle w:val="Zkladntextodsazen"/>
        <w:ind w:left="0" w:firstLine="0"/>
        <w:jc w:val="both"/>
        <w:rPr>
          <w:sz w:val="22"/>
          <w:szCs w:val="22"/>
        </w:rPr>
      </w:pPr>
    </w:p>
    <w:p w14:paraId="002FDE8E" w14:textId="6BEB9584" w:rsidR="00715FEF" w:rsidRPr="00C76C42" w:rsidRDefault="000E77C5" w:rsidP="001B063C">
      <w:pPr>
        <w:pStyle w:val="Zkladntextodsazen"/>
        <w:ind w:left="0" w:firstLine="0"/>
        <w:jc w:val="both"/>
        <w:rPr>
          <w:sz w:val="22"/>
          <w:szCs w:val="22"/>
        </w:rPr>
      </w:pPr>
      <w:r w:rsidRPr="00C76C42">
        <w:rPr>
          <w:sz w:val="22"/>
          <w:szCs w:val="22"/>
        </w:rPr>
        <w:t>Veterinární léčivý p</w:t>
      </w:r>
      <w:r w:rsidR="007B5A92" w:rsidRPr="00C76C42">
        <w:rPr>
          <w:sz w:val="22"/>
          <w:szCs w:val="22"/>
        </w:rPr>
        <w:t xml:space="preserve">řípravek </w:t>
      </w:r>
      <w:r w:rsidR="0084610D" w:rsidRPr="00BC52F7">
        <w:rPr>
          <w:sz w:val="22"/>
          <w:szCs w:val="22"/>
        </w:rPr>
        <w:t xml:space="preserve">indikován </w:t>
      </w:r>
      <w:r w:rsidR="0084610D">
        <w:rPr>
          <w:sz w:val="22"/>
          <w:szCs w:val="22"/>
        </w:rPr>
        <w:t>k</w:t>
      </w:r>
      <w:r w:rsidR="0084610D" w:rsidRPr="00BC52F7">
        <w:rPr>
          <w:sz w:val="22"/>
          <w:szCs w:val="22"/>
        </w:rPr>
        <w:t xml:space="preserve"> účinn</w:t>
      </w:r>
      <w:r w:rsidR="0084610D">
        <w:rPr>
          <w:sz w:val="22"/>
          <w:szCs w:val="22"/>
        </w:rPr>
        <w:t>é</w:t>
      </w:r>
      <w:r w:rsidR="0084610D" w:rsidRPr="00BC52F7">
        <w:rPr>
          <w:sz w:val="22"/>
          <w:szCs w:val="22"/>
        </w:rPr>
        <w:t xml:space="preserve"> léčb</w:t>
      </w:r>
      <w:r w:rsidR="0084610D">
        <w:rPr>
          <w:sz w:val="22"/>
          <w:szCs w:val="22"/>
        </w:rPr>
        <w:t>ě</w:t>
      </w:r>
      <w:r w:rsidR="0084610D" w:rsidRPr="00BC52F7">
        <w:rPr>
          <w:sz w:val="22"/>
          <w:szCs w:val="22"/>
        </w:rPr>
        <w:t xml:space="preserve"> parazitárních</w:t>
      </w:r>
      <w:r w:rsidR="007B5A92" w:rsidRPr="00C76C42">
        <w:rPr>
          <w:sz w:val="22"/>
          <w:szCs w:val="22"/>
        </w:rPr>
        <w:t xml:space="preserve"> onemocnění</w:t>
      </w:r>
      <w:r w:rsidR="00D25290" w:rsidRPr="00C76C42">
        <w:rPr>
          <w:sz w:val="22"/>
          <w:szCs w:val="22"/>
        </w:rPr>
        <w:t xml:space="preserve"> způsobených následujícími parazity</w:t>
      </w:r>
      <w:r w:rsidR="00715FEF" w:rsidRPr="00C76C42">
        <w:rPr>
          <w:sz w:val="22"/>
          <w:szCs w:val="22"/>
        </w:rPr>
        <w:t>:</w:t>
      </w:r>
    </w:p>
    <w:p w14:paraId="47799140" w14:textId="77777777" w:rsidR="00715FEF" w:rsidRPr="00C76C42" w:rsidRDefault="00715FEF" w:rsidP="00715FEF">
      <w:pPr>
        <w:pStyle w:val="Zkladntextodsazen"/>
        <w:ind w:left="0" w:firstLine="0"/>
        <w:rPr>
          <w:b/>
          <w:bCs/>
          <w:sz w:val="22"/>
          <w:szCs w:val="22"/>
        </w:rPr>
      </w:pPr>
    </w:p>
    <w:p w14:paraId="1DC62FC7" w14:textId="77777777" w:rsidR="00715FEF" w:rsidRPr="00C76C42" w:rsidRDefault="00715FEF" w:rsidP="00715FEF">
      <w:pPr>
        <w:pStyle w:val="Zkladntextodsazen"/>
        <w:ind w:left="0" w:firstLine="0"/>
        <w:rPr>
          <w:b/>
          <w:sz w:val="22"/>
          <w:szCs w:val="22"/>
        </w:rPr>
      </w:pPr>
      <w:r w:rsidRPr="00C76C42">
        <w:rPr>
          <w:b/>
          <w:sz w:val="22"/>
          <w:szCs w:val="22"/>
        </w:rPr>
        <w:t>Skot</w:t>
      </w:r>
      <w:r w:rsidR="00605E3C" w:rsidRPr="00C76C42">
        <w:rPr>
          <w:b/>
          <w:sz w:val="22"/>
          <w:szCs w:val="22"/>
        </w:rPr>
        <w:t>:</w:t>
      </w:r>
    </w:p>
    <w:p w14:paraId="2FF640AB" w14:textId="77777777" w:rsidR="000C682B" w:rsidRPr="00C76C42" w:rsidRDefault="000C682B" w:rsidP="00715FEF">
      <w:pPr>
        <w:pStyle w:val="Zkladntextodsazen"/>
        <w:ind w:left="0" w:firstLine="0"/>
        <w:rPr>
          <w:sz w:val="22"/>
          <w:szCs w:val="22"/>
          <w:u w:val="single"/>
        </w:rPr>
      </w:pPr>
    </w:p>
    <w:p w14:paraId="572399E4" w14:textId="5112FA64" w:rsidR="00715FEF" w:rsidRPr="00C76C42" w:rsidRDefault="00715FEF" w:rsidP="00715FEF">
      <w:pPr>
        <w:pStyle w:val="Zkladntextodsazen"/>
        <w:ind w:left="0" w:firstLine="0"/>
        <w:rPr>
          <w:sz w:val="22"/>
          <w:szCs w:val="22"/>
        </w:rPr>
      </w:pPr>
      <w:r w:rsidRPr="00C76C42">
        <w:rPr>
          <w:sz w:val="22"/>
          <w:szCs w:val="22"/>
          <w:u w:val="single"/>
        </w:rPr>
        <w:t xml:space="preserve">Gastrointestinální </w:t>
      </w:r>
      <w:r w:rsidR="00EA06E1" w:rsidRPr="00C76C42">
        <w:rPr>
          <w:sz w:val="22"/>
          <w:szCs w:val="22"/>
          <w:u w:val="single"/>
        </w:rPr>
        <w:t>hlísti</w:t>
      </w:r>
      <w:r w:rsidR="0084610D">
        <w:rPr>
          <w:sz w:val="22"/>
          <w:szCs w:val="22"/>
          <w:u w:val="single"/>
        </w:rPr>
        <w:t>ce</w:t>
      </w:r>
      <w:r w:rsidRPr="00C76C42">
        <w:rPr>
          <w:sz w:val="22"/>
          <w:szCs w:val="22"/>
        </w:rPr>
        <w:t xml:space="preserve"> </w:t>
      </w:r>
    </w:p>
    <w:p w14:paraId="0BD3AD4D" w14:textId="271D5B49" w:rsidR="00715FEF" w:rsidRPr="00C76C42" w:rsidRDefault="00715FEF" w:rsidP="00715FEF">
      <w:pPr>
        <w:pStyle w:val="Zkladntextodsazen"/>
        <w:ind w:left="0" w:firstLine="0"/>
        <w:rPr>
          <w:sz w:val="22"/>
          <w:szCs w:val="22"/>
        </w:rPr>
      </w:pPr>
      <w:proofErr w:type="spellStart"/>
      <w:r w:rsidRPr="00C76C42">
        <w:rPr>
          <w:i/>
          <w:sz w:val="22"/>
          <w:szCs w:val="22"/>
        </w:rPr>
        <w:t>Ostertagia</w:t>
      </w:r>
      <w:proofErr w:type="spellEnd"/>
      <w:r w:rsidRPr="00C76C42">
        <w:rPr>
          <w:i/>
          <w:sz w:val="22"/>
          <w:szCs w:val="22"/>
        </w:rPr>
        <w:t xml:space="preserve"> </w:t>
      </w:r>
      <w:proofErr w:type="spellStart"/>
      <w:r w:rsidRPr="00C76C42">
        <w:rPr>
          <w:i/>
          <w:sz w:val="22"/>
          <w:szCs w:val="22"/>
        </w:rPr>
        <w:t>ostertagi</w:t>
      </w:r>
      <w:proofErr w:type="spellEnd"/>
      <w:r w:rsidRPr="00C76C42">
        <w:rPr>
          <w:sz w:val="22"/>
          <w:szCs w:val="22"/>
        </w:rPr>
        <w:t xml:space="preserve"> (dospělci, </w:t>
      </w:r>
      <w:r w:rsidR="0084610D">
        <w:rPr>
          <w:sz w:val="22"/>
          <w:szCs w:val="22"/>
        </w:rPr>
        <w:t xml:space="preserve">inhibované </w:t>
      </w:r>
      <w:r w:rsidR="00605E3C" w:rsidRPr="00C76C42">
        <w:rPr>
          <w:sz w:val="22"/>
          <w:szCs w:val="22"/>
        </w:rPr>
        <w:t>L4</w:t>
      </w:r>
      <w:r w:rsidRPr="00C76C42">
        <w:rPr>
          <w:sz w:val="22"/>
          <w:szCs w:val="22"/>
        </w:rPr>
        <w:t>)</w:t>
      </w:r>
    </w:p>
    <w:p w14:paraId="52AC24E9" w14:textId="77777777" w:rsidR="00715FEF" w:rsidRPr="00C76C42" w:rsidRDefault="00715FEF" w:rsidP="00715FEF">
      <w:pPr>
        <w:pStyle w:val="Zkladntextodsazen"/>
        <w:ind w:left="0" w:firstLine="0"/>
        <w:jc w:val="both"/>
        <w:rPr>
          <w:bCs/>
          <w:sz w:val="22"/>
          <w:szCs w:val="22"/>
        </w:rPr>
      </w:pPr>
      <w:r w:rsidRPr="00C76C42">
        <w:rPr>
          <w:bCs/>
          <w:i/>
          <w:sz w:val="22"/>
          <w:szCs w:val="22"/>
        </w:rPr>
        <w:t>Ostertagia lyrata</w:t>
      </w:r>
      <w:r w:rsidRPr="00C76C42">
        <w:rPr>
          <w:bCs/>
          <w:sz w:val="22"/>
          <w:szCs w:val="22"/>
        </w:rPr>
        <w:t xml:space="preserve"> (dospělci</w:t>
      </w:r>
      <w:r w:rsidR="00605E3C" w:rsidRPr="00C76C42">
        <w:rPr>
          <w:bCs/>
          <w:sz w:val="22"/>
          <w:szCs w:val="22"/>
        </w:rPr>
        <w:t>, L4</w:t>
      </w:r>
      <w:r w:rsidR="004122DF" w:rsidRPr="00C76C42">
        <w:rPr>
          <w:bCs/>
          <w:sz w:val="22"/>
          <w:szCs w:val="22"/>
        </w:rPr>
        <w:t>)</w:t>
      </w:r>
    </w:p>
    <w:p w14:paraId="3110D27E" w14:textId="77777777" w:rsidR="00715FEF" w:rsidRPr="00C76C42" w:rsidRDefault="00715FEF" w:rsidP="00715FEF">
      <w:pPr>
        <w:pStyle w:val="Zkladntextodsazen"/>
        <w:ind w:left="0" w:firstLine="0"/>
        <w:rPr>
          <w:sz w:val="22"/>
          <w:szCs w:val="22"/>
        </w:rPr>
      </w:pPr>
      <w:r w:rsidRPr="00C76C42">
        <w:rPr>
          <w:i/>
          <w:sz w:val="22"/>
          <w:szCs w:val="22"/>
        </w:rPr>
        <w:t>Haemonchus placei</w:t>
      </w:r>
      <w:r w:rsidRPr="00C76C42">
        <w:rPr>
          <w:sz w:val="22"/>
          <w:szCs w:val="22"/>
        </w:rPr>
        <w:t xml:space="preserve"> </w:t>
      </w:r>
      <w:r w:rsidR="00605E3C" w:rsidRPr="00C76C42">
        <w:rPr>
          <w:bCs/>
          <w:sz w:val="22"/>
          <w:szCs w:val="22"/>
        </w:rPr>
        <w:t>(dospělci, L4)</w:t>
      </w:r>
    </w:p>
    <w:p w14:paraId="6D67E910" w14:textId="77777777" w:rsidR="00715FEF" w:rsidRPr="00C76C42" w:rsidRDefault="00715FEF" w:rsidP="00715FEF">
      <w:pPr>
        <w:pStyle w:val="Zkladntextodsazen"/>
        <w:ind w:left="0" w:firstLine="0"/>
        <w:rPr>
          <w:i/>
          <w:sz w:val="22"/>
          <w:szCs w:val="22"/>
        </w:rPr>
      </w:pPr>
      <w:r w:rsidRPr="00C76C42">
        <w:rPr>
          <w:i/>
          <w:sz w:val="22"/>
          <w:szCs w:val="22"/>
        </w:rPr>
        <w:t xml:space="preserve">Trichostrongylus axei </w:t>
      </w:r>
      <w:r w:rsidR="00605E3C" w:rsidRPr="00C76C42">
        <w:rPr>
          <w:bCs/>
          <w:sz w:val="22"/>
          <w:szCs w:val="22"/>
        </w:rPr>
        <w:t>(dospělci, L4)</w:t>
      </w:r>
    </w:p>
    <w:p w14:paraId="4664FAFB" w14:textId="6CBB7F94" w:rsidR="00715FEF" w:rsidRPr="00C76C42" w:rsidRDefault="0084610D" w:rsidP="00715FEF">
      <w:pPr>
        <w:pStyle w:val="Zkladntextodsazen"/>
        <w:ind w:left="0" w:firstLine="0"/>
        <w:rPr>
          <w:i/>
          <w:sz w:val="22"/>
          <w:szCs w:val="22"/>
        </w:rPr>
      </w:pPr>
      <w:proofErr w:type="spellStart"/>
      <w:r w:rsidRPr="00803021">
        <w:rPr>
          <w:i/>
          <w:sz w:val="22"/>
          <w:szCs w:val="22"/>
        </w:rPr>
        <w:t>Trichostrongylus</w:t>
      </w:r>
      <w:proofErr w:type="spellEnd"/>
      <w:r w:rsidRPr="00803021">
        <w:rPr>
          <w:i/>
          <w:sz w:val="22"/>
          <w:szCs w:val="22"/>
        </w:rPr>
        <w:t xml:space="preserve"> </w:t>
      </w:r>
      <w:proofErr w:type="spellStart"/>
      <w:r w:rsidRPr="00803021">
        <w:rPr>
          <w:i/>
          <w:sz w:val="22"/>
          <w:szCs w:val="22"/>
        </w:rPr>
        <w:t>colubriformis</w:t>
      </w:r>
      <w:proofErr w:type="spellEnd"/>
      <w:r w:rsidRPr="00803021">
        <w:rPr>
          <w:sz w:val="22"/>
          <w:szCs w:val="22"/>
        </w:rPr>
        <w:t xml:space="preserve"> (</w:t>
      </w:r>
      <w:r>
        <w:rPr>
          <w:sz w:val="22"/>
          <w:szCs w:val="22"/>
        </w:rPr>
        <w:t>dospělci</w:t>
      </w:r>
      <w:r w:rsidRPr="00803021">
        <w:rPr>
          <w:sz w:val="22"/>
          <w:szCs w:val="22"/>
        </w:rPr>
        <w:t>, L4)</w:t>
      </w:r>
      <w:r w:rsidRPr="00803021">
        <w:rPr>
          <w:sz w:val="22"/>
          <w:szCs w:val="22"/>
        </w:rPr>
        <w:br/>
      </w:r>
      <w:proofErr w:type="spellStart"/>
      <w:r w:rsidR="00715FEF" w:rsidRPr="00C76C42">
        <w:rPr>
          <w:i/>
          <w:sz w:val="22"/>
          <w:szCs w:val="22"/>
        </w:rPr>
        <w:t>Cooperia</w:t>
      </w:r>
      <w:proofErr w:type="spellEnd"/>
      <w:r w:rsidR="00715FEF" w:rsidRPr="00C76C42">
        <w:rPr>
          <w:i/>
          <w:sz w:val="22"/>
          <w:szCs w:val="22"/>
        </w:rPr>
        <w:t xml:space="preserve"> </w:t>
      </w:r>
      <w:proofErr w:type="spellStart"/>
      <w:r w:rsidR="00715FEF" w:rsidRPr="00C76C42">
        <w:rPr>
          <w:i/>
          <w:sz w:val="22"/>
          <w:szCs w:val="22"/>
        </w:rPr>
        <w:t>oncophora</w:t>
      </w:r>
      <w:proofErr w:type="spellEnd"/>
      <w:r w:rsidR="00715FEF" w:rsidRPr="00C76C42">
        <w:rPr>
          <w:sz w:val="22"/>
          <w:szCs w:val="22"/>
        </w:rPr>
        <w:t xml:space="preserve"> </w:t>
      </w:r>
      <w:r w:rsidR="00605E3C" w:rsidRPr="00C76C42">
        <w:rPr>
          <w:bCs/>
          <w:sz w:val="22"/>
          <w:szCs w:val="22"/>
        </w:rPr>
        <w:t>(dospělci, L4)</w:t>
      </w:r>
    </w:p>
    <w:p w14:paraId="2AFD45E1" w14:textId="77777777" w:rsidR="00715FEF" w:rsidRPr="00C76C42" w:rsidRDefault="00715FEF" w:rsidP="00715FEF">
      <w:pPr>
        <w:pStyle w:val="Zkladntextodsazen"/>
        <w:ind w:left="0" w:firstLine="0"/>
        <w:jc w:val="both"/>
        <w:rPr>
          <w:bCs/>
          <w:i/>
          <w:sz w:val="22"/>
          <w:szCs w:val="22"/>
        </w:rPr>
      </w:pPr>
      <w:r w:rsidRPr="00C76C42">
        <w:rPr>
          <w:bCs/>
          <w:i/>
          <w:sz w:val="22"/>
          <w:szCs w:val="22"/>
        </w:rPr>
        <w:t>Cooperia punctata</w:t>
      </w:r>
      <w:r w:rsidRPr="00C76C42">
        <w:rPr>
          <w:bCs/>
          <w:sz w:val="22"/>
          <w:szCs w:val="22"/>
        </w:rPr>
        <w:t xml:space="preserve"> </w:t>
      </w:r>
      <w:r w:rsidR="00605E3C" w:rsidRPr="00C76C42">
        <w:rPr>
          <w:bCs/>
          <w:sz w:val="22"/>
          <w:szCs w:val="22"/>
        </w:rPr>
        <w:t>(dospělci, L4)</w:t>
      </w:r>
    </w:p>
    <w:p w14:paraId="516E8248" w14:textId="77777777" w:rsidR="00715FEF" w:rsidRPr="00C76C42" w:rsidRDefault="00715FEF" w:rsidP="00715FEF">
      <w:pPr>
        <w:pStyle w:val="Zkladntextodsazen"/>
        <w:ind w:left="0" w:firstLine="0"/>
        <w:jc w:val="both"/>
        <w:rPr>
          <w:bCs/>
          <w:i/>
          <w:sz w:val="22"/>
          <w:szCs w:val="22"/>
        </w:rPr>
      </w:pPr>
      <w:r w:rsidRPr="00C76C42">
        <w:rPr>
          <w:bCs/>
          <w:i/>
          <w:sz w:val="22"/>
          <w:szCs w:val="22"/>
        </w:rPr>
        <w:t>Cooperia pectinata</w:t>
      </w:r>
      <w:r w:rsidRPr="00C76C42">
        <w:rPr>
          <w:bCs/>
          <w:sz w:val="22"/>
          <w:szCs w:val="22"/>
        </w:rPr>
        <w:t xml:space="preserve"> </w:t>
      </w:r>
      <w:r w:rsidR="00605E3C" w:rsidRPr="00C76C42">
        <w:rPr>
          <w:bCs/>
          <w:sz w:val="22"/>
          <w:szCs w:val="22"/>
        </w:rPr>
        <w:t>(dospělci, L4)</w:t>
      </w:r>
    </w:p>
    <w:p w14:paraId="1788F12E" w14:textId="77777777" w:rsidR="00715FEF" w:rsidRPr="00C76C42" w:rsidRDefault="00715FEF" w:rsidP="00715FEF">
      <w:pPr>
        <w:pStyle w:val="Zkladntextodsazen"/>
        <w:ind w:left="0" w:firstLine="0"/>
        <w:rPr>
          <w:i/>
          <w:sz w:val="22"/>
          <w:szCs w:val="22"/>
        </w:rPr>
      </w:pPr>
      <w:r w:rsidRPr="00C76C42">
        <w:rPr>
          <w:i/>
          <w:sz w:val="22"/>
          <w:szCs w:val="22"/>
        </w:rPr>
        <w:t xml:space="preserve">Oesophagostomum radiatum </w:t>
      </w:r>
      <w:r w:rsidR="00605E3C" w:rsidRPr="00C76C42">
        <w:rPr>
          <w:bCs/>
          <w:sz w:val="22"/>
          <w:szCs w:val="22"/>
        </w:rPr>
        <w:t>(dospělci, L4)</w:t>
      </w:r>
    </w:p>
    <w:p w14:paraId="7B993033" w14:textId="77777777" w:rsidR="00605E3C" w:rsidRPr="00C76C42" w:rsidRDefault="00715FEF" w:rsidP="00715FEF">
      <w:pPr>
        <w:pStyle w:val="Zkladntextodsazen"/>
        <w:ind w:left="0" w:firstLine="0"/>
        <w:rPr>
          <w:bCs/>
          <w:sz w:val="22"/>
          <w:szCs w:val="22"/>
        </w:rPr>
      </w:pPr>
      <w:r w:rsidRPr="00C76C42">
        <w:rPr>
          <w:i/>
          <w:sz w:val="22"/>
          <w:szCs w:val="22"/>
        </w:rPr>
        <w:t xml:space="preserve">Bunostomum phlebotomum </w:t>
      </w:r>
      <w:r w:rsidRPr="00C76C42">
        <w:rPr>
          <w:sz w:val="22"/>
          <w:szCs w:val="22"/>
        </w:rPr>
        <w:t>(</w:t>
      </w:r>
      <w:r w:rsidR="00605E3C" w:rsidRPr="00C76C42">
        <w:rPr>
          <w:bCs/>
          <w:sz w:val="22"/>
          <w:szCs w:val="22"/>
        </w:rPr>
        <w:t>(dospělci, L4</w:t>
      </w:r>
      <w:r w:rsidR="004122DF" w:rsidRPr="00C76C42">
        <w:rPr>
          <w:bCs/>
          <w:sz w:val="22"/>
          <w:szCs w:val="22"/>
        </w:rPr>
        <w:t>)</w:t>
      </w:r>
    </w:p>
    <w:p w14:paraId="3EDB0119" w14:textId="77777777" w:rsidR="00715FEF" w:rsidRPr="00C76C42" w:rsidRDefault="00715FEF" w:rsidP="00715FEF">
      <w:pPr>
        <w:pStyle w:val="Zkladntextodsazen"/>
        <w:ind w:left="0" w:firstLine="0"/>
        <w:rPr>
          <w:sz w:val="22"/>
          <w:szCs w:val="22"/>
        </w:rPr>
      </w:pPr>
      <w:r w:rsidRPr="00C76C42">
        <w:rPr>
          <w:i/>
          <w:sz w:val="22"/>
          <w:szCs w:val="22"/>
        </w:rPr>
        <w:t>Nematodirus helvetianus</w:t>
      </w:r>
      <w:r w:rsidRPr="00C76C42">
        <w:rPr>
          <w:sz w:val="22"/>
          <w:szCs w:val="22"/>
        </w:rPr>
        <w:t xml:space="preserve"> (dospělci)</w:t>
      </w:r>
    </w:p>
    <w:p w14:paraId="72C5FD90" w14:textId="77777777" w:rsidR="00715FEF" w:rsidRPr="00C76C42" w:rsidRDefault="00715FEF" w:rsidP="00715FEF">
      <w:pPr>
        <w:pStyle w:val="Zkladntextodsazen"/>
        <w:ind w:left="0" w:firstLine="0"/>
        <w:rPr>
          <w:sz w:val="22"/>
          <w:szCs w:val="22"/>
        </w:rPr>
      </w:pPr>
      <w:r w:rsidRPr="00C76C42">
        <w:rPr>
          <w:i/>
          <w:sz w:val="22"/>
          <w:szCs w:val="22"/>
        </w:rPr>
        <w:t xml:space="preserve">Nematodirus spathiger </w:t>
      </w:r>
      <w:r w:rsidRPr="00C76C42">
        <w:rPr>
          <w:sz w:val="22"/>
          <w:szCs w:val="22"/>
        </w:rPr>
        <w:t>(dospělci)</w:t>
      </w:r>
    </w:p>
    <w:p w14:paraId="309D6337" w14:textId="2C43B46C" w:rsidR="00715FEF" w:rsidRPr="00C76C42" w:rsidRDefault="00715FEF" w:rsidP="00715FEF">
      <w:pPr>
        <w:pStyle w:val="Zkladntextodsazen"/>
        <w:ind w:left="0" w:firstLine="0"/>
        <w:rPr>
          <w:sz w:val="22"/>
          <w:szCs w:val="22"/>
        </w:rPr>
      </w:pPr>
      <w:proofErr w:type="spellStart"/>
      <w:r w:rsidRPr="00C76C42">
        <w:rPr>
          <w:i/>
          <w:sz w:val="22"/>
          <w:szCs w:val="22"/>
        </w:rPr>
        <w:t>Strongyloides</w:t>
      </w:r>
      <w:proofErr w:type="spellEnd"/>
      <w:r w:rsidRPr="00C76C42">
        <w:rPr>
          <w:i/>
          <w:sz w:val="22"/>
          <w:szCs w:val="22"/>
        </w:rPr>
        <w:t xml:space="preserve"> </w:t>
      </w:r>
      <w:proofErr w:type="spellStart"/>
      <w:r w:rsidRPr="00C76C42">
        <w:rPr>
          <w:i/>
          <w:sz w:val="22"/>
          <w:szCs w:val="22"/>
        </w:rPr>
        <w:t>papillosus</w:t>
      </w:r>
      <w:proofErr w:type="spellEnd"/>
      <w:r w:rsidRPr="00C76C42">
        <w:rPr>
          <w:sz w:val="22"/>
          <w:szCs w:val="22"/>
        </w:rPr>
        <w:t xml:space="preserve"> (dospělci)</w:t>
      </w:r>
    </w:p>
    <w:p w14:paraId="20F41005" w14:textId="77777777" w:rsidR="00715FEF" w:rsidRPr="00C76C42" w:rsidRDefault="00715FEF" w:rsidP="00715FEF">
      <w:pPr>
        <w:pStyle w:val="Zkladntextodsazen"/>
        <w:ind w:left="0" w:firstLine="0"/>
        <w:rPr>
          <w:i/>
          <w:sz w:val="22"/>
          <w:szCs w:val="22"/>
        </w:rPr>
      </w:pPr>
      <w:r w:rsidRPr="00C76C42">
        <w:rPr>
          <w:i/>
          <w:sz w:val="22"/>
          <w:szCs w:val="22"/>
        </w:rPr>
        <w:t xml:space="preserve">Toxocara vitulorum </w:t>
      </w:r>
      <w:r w:rsidRPr="00C76C42">
        <w:rPr>
          <w:sz w:val="22"/>
          <w:szCs w:val="22"/>
        </w:rPr>
        <w:t>(dospělci)</w:t>
      </w:r>
    </w:p>
    <w:p w14:paraId="4E175DE4" w14:textId="77777777" w:rsidR="00715FEF" w:rsidRPr="00C76C42" w:rsidRDefault="00715FEF" w:rsidP="00715FEF">
      <w:pPr>
        <w:pStyle w:val="Zkladntextodsazen"/>
        <w:ind w:left="0" w:firstLine="0"/>
        <w:rPr>
          <w:sz w:val="22"/>
          <w:szCs w:val="22"/>
        </w:rPr>
      </w:pPr>
      <w:r w:rsidRPr="00C76C42">
        <w:rPr>
          <w:i/>
          <w:sz w:val="22"/>
          <w:szCs w:val="22"/>
        </w:rPr>
        <w:t xml:space="preserve">Trichuris </w:t>
      </w:r>
      <w:r w:rsidRPr="00C76C42">
        <w:rPr>
          <w:sz w:val="22"/>
          <w:szCs w:val="22"/>
        </w:rPr>
        <w:t>spp. (dospělci)</w:t>
      </w:r>
    </w:p>
    <w:p w14:paraId="7179D801" w14:textId="77777777" w:rsidR="00715FEF" w:rsidRPr="00C76C42" w:rsidRDefault="00715FEF" w:rsidP="00715FEF">
      <w:pPr>
        <w:pStyle w:val="Zkladntextodsazen"/>
        <w:ind w:left="0" w:firstLine="0"/>
        <w:rPr>
          <w:b/>
          <w:sz w:val="22"/>
          <w:szCs w:val="22"/>
        </w:rPr>
      </w:pPr>
    </w:p>
    <w:p w14:paraId="6A6098F2" w14:textId="77777777" w:rsidR="00715FEF" w:rsidRPr="00C76C42" w:rsidRDefault="00715FEF" w:rsidP="00715FEF">
      <w:pPr>
        <w:pStyle w:val="Zkladntextodsazen"/>
        <w:ind w:left="0" w:firstLine="0"/>
        <w:rPr>
          <w:sz w:val="22"/>
          <w:szCs w:val="22"/>
          <w:u w:val="single"/>
        </w:rPr>
      </w:pPr>
      <w:r w:rsidRPr="00C76C42">
        <w:rPr>
          <w:sz w:val="22"/>
          <w:szCs w:val="22"/>
          <w:u w:val="single"/>
        </w:rPr>
        <w:t>Plicnivky</w:t>
      </w:r>
    </w:p>
    <w:p w14:paraId="16D85C0D" w14:textId="3C6D4FDA" w:rsidR="00715FEF" w:rsidRPr="00C76C42" w:rsidRDefault="00715FEF" w:rsidP="00715FEF">
      <w:pPr>
        <w:pStyle w:val="Zkladntextodsazen"/>
        <w:ind w:left="0" w:firstLine="0"/>
        <w:rPr>
          <w:sz w:val="22"/>
          <w:szCs w:val="22"/>
        </w:rPr>
      </w:pPr>
      <w:proofErr w:type="spellStart"/>
      <w:r w:rsidRPr="00C76C42">
        <w:rPr>
          <w:i/>
          <w:sz w:val="22"/>
          <w:szCs w:val="22"/>
        </w:rPr>
        <w:t>Dictyocaulus</w:t>
      </w:r>
      <w:proofErr w:type="spellEnd"/>
      <w:r w:rsidRPr="00C76C42">
        <w:rPr>
          <w:i/>
          <w:sz w:val="22"/>
          <w:szCs w:val="22"/>
        </w:rPr>
        <w:t xml:space="preserve"> </w:t>
      </w:r>
      <w:proofErr w:type="spellStart"/>
      <w:r w:rsidRPr="00C76C42">
        <w:rPr>
          <w:i/>
          <w:sz w:val="22"/>
          <w:szCs w:val="22"/>
        </w:rPr>
        <w:t>viviparus</w:t>
      </w:r>
      <w:proofErr w:type="spellEnd"/>
      <w:r w:rsidRPr="00C76C42">
        <w:rPr>
          <w:sz w:val="22"/>
          <w:szCs w:val="22"/>
        </w:rPr>
        <w:t xml:space="preserve"> </w:t>
      </w:r>
      <w:r w:rsidR="00605E3C" w:rsidRPr="00C76C42">
        <w:rPr>
          <w:bCs/>
          <w:sz w:val="22"/>
          <w:szCs w:val="22"/>
        </w:rPr>
        <w:t xml:space="preserve">(dospělci, </w:t>
      </w:r>
      <w:r w:rsidR="0084610D">
        <w:rPr>
          <w:bCs/>
          <w:sz w:val="22"/>
          <w:szCs w:val="22"/>
        </w:rPr>
        <w:t xml:space="preserve">inhibované </w:t>
      </w:r>
      <w:r w:rsidR="00605E3C" w:rsidRPr="00C76C42">
        <w:rPr>
          <w:bCs/>
          <w:sz w:val="22"/>
          <w:szCs w:val="22"/>
        </w:rPr>
        <w:t>L</w:t>
      </w:r>
      <w:proofErr w:type="gramStart"/>
      <w:r w:rsidR="00605E3C" w:rsidRPr="00C76C42">
        <w:rPr>
          <w:bCs/>
          <w:sz w:val="22"/>
          <w:szCs w:val="22"/>
        </w:rPr>
        <w:t xml:space="preserve">4 </w:t>
      </w:r>
      <w:r w:rsidRPr="00C76C42">
        <w:rPr>
          <w:sz w:val="22"/>
          <w:szCs w:val="22"/>
        </w:rPr>
        <w:t>)</w:t>
      </w:r>
      <w:proofErr w:type="gramEnd"/>
    </w:p>
    <w:p w14:paraId="055013ED" w14:textId="77777777" w:rsidR="00715FEF" w:rsidRPr="00C76C42" w:rsidRDefault="00715FEF" w:rsidP="00715FEF">
      <w:pPr>
        <w:pStyle w:val="Zkladntextodsazen"/>
        <w:ind w:left="0" w:firstLine="0"/>
        <w:rPr>
          <w:b/>
          <w:sz w:val="22"/>
          <w:szCs w:val="22"/>
        </w:rPr>
      </w:pPr>
    </w:p>
    <w:p w14:paraId="6C191D39" w14:textId="522DE66F" w:rsidR="00715FEF" w:rsidRPr="00C76C42" w:rsidRDefault="00715FEF" w:rsidP="00715FEF">
      <w:pPr>
        <w:pStyle w:val="Zkladntextodsazen"/>
        <w:ind w:left="0" w:firstLine="0"/>
        <w:rPr>
          <w:i/>
          <w:sz w:val="22"/>
          <w:szCs w:val="22"/>
          <w:u w:val="single"/>
        </w:rPr>
      </w:pPr>
      <w:r w:rsidRPr="00660A36">
        <w:rPr>
          <w:sz w:val="22"/>
          <w:szCs w:val="22"/>
          <w:u w:val="single"/>
        </w:rPr>
        <w:t xml:space="preserve">Oční </w:t>
      </w:r>
      <w:r w:rsidR="00660A36" w:rsidRPr="00347917">
        <w:rPr>
          <w:sz w:val="22"/>
          <w:szCs w:val="22"/>
          <w:u w:val="single"/>
        </w:rPr>
        <w:t>hlístice</w:t>
      </w:r>
      <w:r w:rsidR="00660A36" w:rsidRPr="00C76C42">
        <w:rPr>
          <w:i/>
          <w:sz w:val="22"/>
          <w:szCs w:val="22"/>
          <w:u w:val="single"/>
        </w:rPr>
        <w:t xml:space="preserve"> </w:t>
      </w:r>
    </w:p>
    <w:p w14:paraId="1A830168" w14:textId="77777777" w:rsidR="00715FEF" w:rsidRPr="00C76C42" w:rsidRDefault="00715FEF" w:rsidP="00715FEF">
      <w:pPr>
        <w:pStyle w:val="Zkladntextodsazen"/>
        <w:ind w:left="0" w:firstLine="0"/>
        <w:rPr>
          <w:sz w:val="22"/>
          <w:szCs w:val="22"/>
        </w:rPr>
      </w:pPr>
      <w:r w:rsidRPr="00C76C42">
        <w:rPr>
          <w:i/>
          <w:sz w:val="22"/>
          <w:szCs w:val="22"/>
        </w:rPr>
        <w:t xml:space="preserve">Thelazia </w:t>
      </w:r>
      <w:r w:rsidRPr="00C76C42">
        <w:rPr>
          <w:sz w:val="22"/>
          <w:szCs w:val="22"/>
        </w:rPr>
        <w:t>spp. (dospělci)</w:t>
      </w:r>
    </w:p>
    <w:p w14:paraId="2ED9A343" w14:textId="77777777" w:rsidR="00715FEF" w:rsidRPr="00C76C42" w:rsidRDefault="00715FEF" w:rsidP="00715FEF">
      <w:pPr>
        <w:pStyle w:val="Zkladntextodsazen"/>
        <w:ind w:left="0" w:firstLine="0"/>
        <w:rPr>
          <w:b/>
          <w:sz w:val="22"/>
          <w:szCs w:val="22"/>
        </w:rPr>
      </w:pPr>
    </w:p>
    <w:p w14:paraId="6E5908D2" w14:textId="77777777" w:rsidR="00715FEF" w:rsidRPr="00C76C42" w:rsidRDefault="00715FEF" w:rsidP="00715FEF">
      <w:pPr>
        <w:pStyle w:val="Zkladntextodsazen"/>
        <w:ind w:left="0" w:firstLine="0"/>
        <w:rPr>
          <w:sz w:val="22"/>
          <w:szCs w:val="22"/>
          <w:u w:val="single"/>
        </w:rPr>
      </w:pPr>
      <w:r w:rsidRPr="00C76C42">
        <w:rPr>
          <w:sz w:val="22"/>
          <w:szCs w:val="22"/>
          <w:u w:val="single"/>
        </w:rPr>
        <w:t>Střečci (všechna parazitující stadia)</w:t>
      </w:r>
    </w:p>
    <w:p w14:paraId="68B44511" w14:textId="77777777" w:rsidR="00715FEF" w:rsidRPr="00C76C42" w:rsidRDefault="00715FEF" w:rsidP="00715FEF">
      <w:pPr>
        <w:pStyle w:val="Zkladntextodsazen"/>
        <w:ind w:left="0" w:firstLine="0"/>
        <w:rPr>
          <w:i/>
          <w:sz w:val="22"/>
          <w:szCs w:val="22"/>
        </w:rPr>
      </w:pPr>
      <w:r w:rsidRPr="00C76C42">
        <w:rPr>
          <w:i/>
          <w:sz w:val="22"/>
          <w:szCs w:val="22"/>
        </w:rPr>
        <w:t>Hypoderma bovis</w:t>
      </w:r>
    </w:p>
    <w:p w14:paraId="66CA82DA" w14:textId="77777777" w:rsidR="00715FEF" w:rsidRPr="00C76C42" w:rsidRDefault="00715FEF" w:rsidP="00715FEF">
      <w:pPr>
        <w:pStyle w:val="Zkladntextodsazen"/>
        <w:ind w:left="0" w:firstLine="0"/>
        <w:rPr>
          <w:i/>
          <w:sz w:val="22"/>
          <w:szCs w:val="22"/>
        </w:rPr>
      </w:pPr>
      <w:r w:rsidRPr="00C76C42">
        <w:rPr>
          <w:i/>
          <w:sz w:val="22"/>
          <w:szCs w:val="22"/>
        </w:rPr>
        <w:t>Hypoderma lineatum</w:t>
      </w:r>
    </w:p>
    <w:p w14:paraId="020AD1B2" w14:textId="77777777" w:rsidR="00715FEF" w:rsidRPr="00C76C42" w:rsidRDefault="00715FEF" w:rsidP="00715FEF">
      <w:pPr>
        <w:pStyle w:val="Zkladntextodsazen"/>
        <w:ind w:left="0" w:firstLine="0"/>
        <w:rPr>
          <w:b/>
          <w:sz w:val="22"/>
          <w:szCs w:val="22"/>
        </w:rPr>
      </w:pPr>
    </w:p>
    <w:p w14:paraId="741B4DBD" w14:textId="77777777" w:rsidR="00715FEF" w:rsidRPr="00C76C42" w:rsidRDefault="00715FEF" w:rsidP="00715FEF">
      <w:pPr>
        <w:pStyle w:val="Zkladntextodsazen"/>
        <w:ind w:left="0" w:firstLine="0"/>
        <w:rPr>
          <w:sz w:val="22"/>
          <w:szCs w:val="22"/>
          <w:u w:val="single"/>
        </w:rPr>
      </w:pPr>
      <w:r w:rsidRPr="00C76C42">
        <w:rPr>
          <w:sz w:val="22"/>
          <w:szCs w:val="22"/>
          <w:u w:val="single"/>
        </w:rPr>
        <w:t>Zákožky</w:t>
      </w:r>
    </w:p>
    <w:p w14:paraId="56822EB7" w14:textId="77777777" w:rsidR="00715FEF" w:rsidRPr="00C76C42" w:rsidRDefault="00715FEF" w:rsidP="00715FEF">
      <w:pPr>
        <w:pStyle w:val="Zkladntextodsazen"/>
        <w:ind w:left="0" w:firstLine="0"/>
        <w:rPr>
          <w:sz w:val="22"/>
          <w:szCs w:val="22"/>
        </w:rPr>
      </w:pPr>
      <w:r w:rsidRPr="00C76C42">
        <w:rPr>
          <w:i/>
          <w:sz w:val="22"/>
          <w:szCs w:val="22"/>
        </w:rPr>
        <w:t>Psoroptes bovis</w:t>
      </w:r>
    </w:p>
    <w:p w14:paraId="5B471857" w14:textId="77777777" w:rsidR="00715FEF" w:rsidRPr="00C76C42" w:rsidRDefault="00715FEF" w:rsidP="00715FEF">
      <w:pPr>
        <w:pStyle w:val="Zkladntextodsazen"/>
        <w:ind w:left="0" w:firstLine="0"/>
        <w:rPr>
          <w:i/>
          <w:sz w:val="22"/>
          <w:szCs w:val="22"/>
        </w:rPr>
      </w:pPr>
      <w:r w:rsidRPr="00C76C42">
        <w:rPr>
          <w:i/>
          <w:sz w:val="22"/>
          <w:szCs w:val="22"/>
        </w:rPr>
        <w:t>Sarcoptes scabiei var. bovis</w:t>
      </w:r>
    </w:p>
    <w:p w14:paraId="517DB718" w14:textId="77777777" w:rsidR="00715FEF" w:rsidRPr="00C76C42" w:rsidRDefault="00715FEF" w:rsidP="00715FEF">
      <w:pPr>
        <w:pStyle w:val="Zkladntextodsazen"/>
        <w:ind w:left="0" w:firstLine="0"/>
        <w:rPr>
          <w:b/>
          <w:sz w:val="22"/>
          <w:szCs w:val="22"/>
        </w:rPr>
      </w:pPr>
    </w:p>
    <w:p w14:paraId="5EE5E65D" w14:textId="77777777" w:rsidR="00715FEF" w:rsidRPr="00C76C42" w:rsidRDefault="00715FEF" w:rsidP="00715FEF">
      <w:pPr>
        <w:pStyle w:val="Zkladntextodsazen"/>
        <w:ind w:left="0" w:firstLine="0"/>
        <w:rPr>
          <w:sz w:val="22"/>
          <w:szCs w:val="22"/>
          <w:u w:val="single"/>
        </w:rPr>
      </w:pPr>
      <w:r w:rsidRPr="00C76C42">
        <w:rPr>
          <w:sz w:val="22"/>
          <w:szCs w:val="22"/>
          <w:u w:val="single"/>
        </w:rPr>
        <w:t xml:space="preserve">Vši </w:t>
      </w:r>
    </w:p>
    <w:p w14:paraId="34C3650A" w14:textId="77777777" w:rsidR="00715FEF" w:rsidRPr="00C76C42" w:rsidRDefault="00715FEF" w:rsidP="00715FEF">
      <w:pPr>
        <w:pStyle w:val="Zkladntextodsazen"/>
        <w:ind w:left="0" w:firstLine="0"/>
        <w:rPr>
          <w:i/>
          <w:sz w:val="22"/>
          <w:szCs w:val="22"/>
        </w:rPr>
      </w:pPr>
      <w:r w:rsidRPr="00C76C42">
        <w:rPr>
          <w:i/>
          <w:sz w:val="22"/>
          <w:szCs w:val="22"/>
        </w:rPr>
        <w:t>Linognathus vituli</w:t>
      </w:r>
    </w:p>
    <w:p w14:paraId="4707EFA6" w14:textId="77777777" w:rsidR="00715FEF" w:rsidRPr="00C76C42" w:rsidRDefault="004122DF" w:rsidP="00715FEF">
      <w:pPr>
        <w:pStyle w:val="Zkladntextodsazen"/>
        <w:ind w:left="0" w:firstLine="0"/>
        <w:rPr>
          <w:i/>
          <w:sz w:val="22"/>
          <w:szCs w:val="22"/>
        </w:rPr>
      </w:pPr>
      <w:r w:rsidRPr="00C76C42">
        <w:rPr>
          <w:i/>
          <w:sz w:val="22"/>
          <w:szCs w:val="22"/>
        </w:rPr>
        <w:t>Haematopinus eurysternus</w:t>
      </w:r>
    </w:p>
    <w:p w14:paraId="168183EE" w14:textId="77777777" w:rsidR="00715FEF" w:rsidRPr="00C76C42" w:rsidRDefault="00715FEF" w:rsidP="00715FEF">
      <w:pPr>
        <w:pStyle w:val="Zkladntextodsazen"/>
        <w:ind w:left="0" w:firstLine="0"/>
        <w:rPr>
          <w:i/>
          <w:sz w:val="22"/>
          <w:szCs w:val="22"/>
        </w:rPr>
      </w:pPr>
      <w:r w:rsidRPr="00C76C42">
        <w:rPr>
          <w:i/>
          <w:sz w:val="22"/>
          <w:szCs w:val="22"/>
        </w:rPr>
        <w:t>Solenopotes capillatus</w:t>
      </w:r>
    </w:p>
    <w:p w14:paraId="01AF0606" w14:textId="77777777" w:rsidR="00715FEF" w:rsidRPr="00C76C42" w:rsidRDefault="00715FEF" w:rsidP="00715FEF">
      <w:pPr>
        <w:pStyle w:val="Zkladntextodsazen"/>
        <w:ind w:left="0" w:firstLine="0"/>
        <w:rPr>
          <w:sz w:val="22"/>
          <w:szCs w:val="22"/>
        </w:rPr>
      </w:pPr>
    </w:p>
    <w:p w14:paraId="53D9D298" w14:textId="77777777" w:rsidR="0084610D" w:rsidRPr="00BC52F7" w:rsidRDefault="0084610D" w:rsidP="0084610D">
      <w:pPr>
        <w:pStyle w:val="Zkladntextodsazen"/>
        <w:ind w:left="0" w:firstLine="0"/>
        <w:jc w:val="both"/>
        <w:rPr>
          <w:sz w:val="22"/>
          <w:szCs w:val="22"/>
        </w:rPr>
      </w:pPr>
      <w:r w:rsidRPr="00BC52F7">
        <w:rPr>
          <w:sz w:val="22"/>
          <w:szCs w:val="22"/>
        </w:rPr>
        <w:t>Přípravek</w:t>
      </w:r>
      <w:r w:rsidRPr="00BC52F7">
        <w:rPr>
          <w:b/>
          <w:sz w:val="22"/>
          <w:szCs w:val="22"/>
        </w:rPr>
        <w:t xml:space="preserve"> </w:t>
      </w:r>
      <w:r w:rsidRPr="00BC52F7">
        <w:rPr>
          <w:sz w:val="22"/>
          <w:szCs w:val="22"/>
        </w:rPr>
        <w:t xml:space="preserve">se může také používat adjuvantně při </w:t>
      </w:r>
      <w:r>
        <w:rPr>
          <w:sz w:val="22"/>
          <w:szCs w:val="22"/>
        </w:rPr>
        <w:t>potlače</w:t>
      </w:r>
      <w:r w:rsidRPr="00BC52F7">
        <w:rPr>
          <w:sz w:val="22"/>
          <w:szCs w:val="22"/>
        </w:rPr>
        <w:t xml:space="preserve">ní šíření zákožky </w:t>
      </w:r>
      <w:proofErr w:type="spellStart"/>
      <w:r w:rsidRPr="00BC52F7">
        <w:rPr>
          <w:i/>
          <w:sz w:val="22"/>
          <w:szCs w:val="22"/>
        </w:rPr>
        <w:t>Chorioptes</w:t>
      </w:r>
      <w:proofErr w:type="spellEnd"/>
      <w:r w:rsidRPr="00BC52F7">
        <w:rPr>
          <w:i/>
          <w:sz w:val="22"/>
          <w:szCs w:val="22"/>
        </w:rPr>
        <w:t xml:space="preserve"> </w:t>
      </w:r>
      <w:proofErr w:type="spellStart"/>
      <w:r w:rsidRPr="00BC52F7">
        <w:rPr>
          <w:i/>
          <w:sz w:val="22"/>
          <w:szCs w:val="22"/>
        </w:rPr>
        <w:t>bovis</w:t>
      </w:r>
      <w:proofErr w:type="spellEnd"/>
      <w:r w:rsidRPr="00BC52F7">
        <w:rPr>
          <w:sz w:val="22"/>
          <w:szCs w:val="22"/>
        </w:rPr>
        <w:t xml:space="preserve">, ale nemusí </w:t>
      </w:r>
      <w:r>
        <w:rPr>
          <w:sz w:val="22"/>
          <w:szCs w:val="22"/>
        </w:rPr>
        <w:t>dojít k jeho</w:t>
      </w:r>
      <w:r w:rsidRPr="00BC52F7">
        <w:rPr>
          <w:sz w:val="22"/>
          <w:szCs w:val="22"/>
        </w:rPr>
        <w:t xml:space="preserve"> úpln</w:t>
      </w:r>
      <w:r>
        <w:rPr>
          <w:sz w:val="22"/>
          <w:szCs w:val="22"/>
        </w:rPr>
        <w:t>é</w:t>
      </w:r>
      <w:r w:rsidRPr="00BC52F7">
        <w:rPr>
          <w:sz w:val="22"/>
          <w:szCs w:val="22"/>
        </w:rPr>
        <w:t xml:space="preserve"> eliminac</w:t>
      </w:r>
      <w:r>
        <w:rPr>
          <w:sz w:val="22"/>
          <w:szCs w:val="22"/>
        </w:rPr>
        <w:t>i</w:t>
      </w:r>
      <w:r w:rsidRPr="00BC52F7">
        <w:rPr>
          <w:sz w:val="22"/>
          <w:szCs w:val="22"/>
        </w:rPr>
        <w:t>.</w:t>
      </w:r>
    </w:p>
    <w:p w14:paraId="78CE5C62" w14:textId="77777777" w:rsidR="00715FEF" w:rsidRPr="00C76C42" w:rsidRDefault="00715FEF" w:rsidP="00181C59">
      <w:pPr>
        <w:pStyle w:val="Zkladntextodsazen"/>
        <w:ind w:left="0" w:firstLine="0"/>
        <w:jc w:val="both"/>
        <w:rPr>
          <w:sz w:val="22"/>
          <w:szCs w:val="22"/>
        </w:rPr>
      </w:pPr>
    </w:p>
    <w:p w14:paraId="1FBB0986" w14:textId="77777777" w:rsidR="00715FEF" w:rsidRPr="00C76C42" w:rsidRDefault="00715FEF" w:rsidP="00181C59">
      <w:pPr>
        <w:pStyle w:val="Zkladntextodsazen"/>
        <w:ind w:left="0" w:firstLine="0"/>
        <w:jc w:val="both"/>
        <w:rPr>
          <w:sz w:val="22"/>
          <w:szCs w:val="22"/>
        </w:rPr>
      </w:pPr>
      <w:r w:rsidRPr="00660A36">
        <w:rPr>
          <w:sz w:val="22"/>
          <w:szCs w:val="22"/>
        </w:rPr>
        <w:t>Přetrvávání účinnost</w:t>
      </w:r>
      <w:r w:rsidR="00F2759C" w:rsidRPr="00660A36">
        <w:rPr>
          <w:sz w:val="22"/>
          <w:szCs w:val="22"/>
        </w:rPr>
        <w:t>i:</w:t>
      </w:r>
    </w:p>
    <w:p w14:paraId="65691F23" w14:textId="40875D8B" w:rsidR="0054778D" w:rsidRPr="00C76C42" w:rsidRDefault="00634F4B" w:rsidP="00181C59">
      <w:pPr>
        <w:pStyle w:val="Zkladntextodsazen"/>
        <w:ind w:left="0" w:firstLine="0"/>
        <w:jc w:val="both"/>
        <w:rPr>
          <w:sz w:val="22"/>
          <w:szCs w:val="22"/>
        </w:rPr>
      </w:pPr>
      <w:r w:rsidRPr="00C76C42">
        <w:rPr>
          <w:sz w:val="22"/>
          <w:szCs w:val="22"/>
        </w:rPr>
        <w:t>Přípravek</w:t>
      </w:r>
      <w:r w:rsidRPr="00C76C42">
        <w:rPr>
          <w:b/>
          <w:sz w:val="22"/>
          <w:szCs w:val="22"/>
        </w:rPr>
        <w:t xml:space="preserve"> </w:t>
      </w:r>
      <w:r w:rsidRPr="00C76C42">
        <w:rPr>
          <w:sz w:val="22"/>
          <w:szCs w:val="22"/>
        </w:rPr>
        <w:t>podaný v doporučené dávce 1 m</w:t>
      </w:r>
      <w:r w:rsidR="003804A2" w:rsidRPr="00C76C42">
        <w:rPr>
          <w:sz w:val="22"/>
          <w:szCs w:val="22"/>
        </w:rPr>
        <w:t>l</w:t>
      </w:r>
      <w:r w:rsidRPr="00C76C42">
        <w:rPr>
          <w:sz w:val="22"/>
          <w:szCs w:val="22"/>
        </w:rPr>
        <w:t xml:space="preserve"> na 50 kg živé hmotnosti </w:t>
      </w:r>
      <w:r w:rsidR="00EA06E1" w:rsidRPr="00C76C42">
        <w:rPr>
          <w:sz w:val="22"/>
          <w:szCs w:val="22"/>
        </w:rPr>
        <w:t xml:space="preserve">zamezuje </w:t>
      </w:r>
      <w:r w:rsidRPr="00C76C42">
        <w:rPr>
          <w:sz w:val="22"/>
          <w:szCs w:val="22"/>
        </w:rPr>
        <w:t xml:space="preserve">reinfekce </w:t>
      </w:r>
      <w:r w:rsidR="0084610D" w:rsidRPr="00BC52F7">
        <w:rPr>
          <w:sz w:val="22"/>
          <w:szCs w:val="22"/>
        </w:rPr>
        <w:t xml:space="preserve">níže uvedenými </w:t>
      </w:r>
      <w:proofErr w:type="spellStart"/>
      <w:r w:rsidR="0084610D" w:rsidRPr="00BC52F7">
        <w:rPr>
          <w:sz w:val="22"/>
          <w:szCs w:val="22"/>
        </w:rPr>
        <w:t>nematody</w:t>
      </w:r>
      <w:proofErr w:type="spellEnd"/>
      <w:r w:rsidR="0084610D" w:rsidRPr="00BC52F7">
        <w:rPr>
          <w:sz w:val="22"/>
          <w:szCs w:val="22"/>
        </w:rPr>
        <w:t xml:space="preserve"> </w:t>
      </w:r>
      <w:r w:rsidRPr="00C76C42">
        <w:rPr>
          <w:sz w:val="22"/>
          <w:szCs w:val="22"/>
        </w:rPr>
        <w:t>po uvedenou dobu:</w:t>
      </w:r>
    </w:p>
    <w:p w14:paraId="0CDC6A2B" w14:textId="77777777" w:rsidR="0054778D" w:rsidRPr="00C76C42" w:rsidRDefault="0054778D" w:rsidP="00715FEF">
      <w:pPr>
        <w:pStyle w:val="Zkladntextodsazen"/>
        <w:ind w:left="0" w:firstLine="0"/>
        <w:rPr>
          <w:i/>
          <w:sz w:val="22"/>
          <w:szCs w:val="22"/>
        </w:rPr>
      </w:pPr>
    </w:p>
    <w:p w14:paraId="7EE1AF09" w14:textId="77777777" w:rsidR="00D6069D" w:rsidRPr="00C76C42" w:rsidRDefault="00D6069D" w:rsidP="00715FEF">
      <w:pPr>
        <w:pStyle w:val="Zkladntextodsazen"/>
        <w:ind w:left="0" w:firstLine="0"/>
        <w:rPr>
          <w:b/>
          <w:sz w:val="22"/>
          <w:szCs w:val="22"/>
        </w:rPr>
      </w:pPr>
      <w:r w:rsidRPr="00C76C42">
        <w:rPr>
          <w:b/>
          <w:sz w:val="22"/>
          <w:szCs w:val="22"/>
        </w:rPr>
        <w:t>Paraziti</w:t>
      </w:r>
    </w:p>
    <w:tbl>
      <w:tblPr>
        <w:tblpPr w:leftFromText="180" w:rightFromText="180" w:vertAnchor="text" w:tblpY="1"/>
        <w:tblOverlap w:val="never"/>
        <w:tblW w:w="8897" w:type="dxa"/>
        <w:tblLook w:val="0000" w:firstRow="0" w:lastRow="0" w:firstColumn="0" w:lastColumn="0" w:noHBand="0" w:noVBand="0"/>
      </w:tblPr>
      <w:tblGrid>
        <w:gridCol w:w="5495"/>
        <w:gridCol w:w="3402"/>
      </w:tblGrid>
      <w:tr w:rsidR="00D25290" w:rsidRPr="00C76C42" w14:paraId="5E553C95" w14:textId="77777777" w:rsidTr="004702E6">
        <w:trPr>
          <w:trHeight w:val="267"/>
        </w:trPr>
        <w:tc>
          <w:tcPr>
            <w:tcW w:w="5495" w:type="dxa"/>
          </w:tcPr>
          <w:p w14:paraId="3304EE0C" w14:textId="77777777" w:rsidR="00D25290" w:rsidRPr="00C76C42" w:rsidRDefault="00D25290" w:rsidP="004702E6">
            <w:pPr>
              <w:spacing w:after="60"/>
              <w:rPr>
                <w:bCs/>
                <w:i/>
              </w:rPr>
            </w:pPr>
            <w:r w:rsidRPr="00660A36">
              <w:rPr>
                <w:bCs/>
                <w:i/>
              </w:rPr>
              <w:t>Parazit</w:t>
            </w:r>
          </w:p>
        </w:tc>
        <w:tc>
          <w:tcPr>
            <w:tcW w:w="3402" w:type="dxa"/>
          </w:tcPr>
          <w:p w14:paraId="5F2D0CE9" w14:textId="77777777" w:rsidR="00D25290" w:rsidRPr="00C76C42" w:rsidRDefault="00D25290" w:rsidP="004702E6">
            <w:pPr>
              <w:spacing w:after="60"/>
              <w:jc w:val="center"/>
              <w:rPr>
                <w:bCs/>
                <w:iCs/>
                <w:color w:val="000000"/>
              </w:rPr>
            </w:pPr>
            <w:r w:rsidRPr="00C76C42">
              <w:rPr>
                <w:bCs/>
                <w:iCs/>
                <w:color w:val="000000"/>
              </w:rPr>
              <w:t xml:space="preserve">Počet dní po ošetření </w:t>
            </w:r>
          </w:p>
        </w:tc>
      </w:tr>
      <w:tr w:rsidR="00D25290" w:rsidRPr="00C76C42" w14:paraId="1A353A10" w14:textId="77777777" w:rsidTr="004702E6">
        <w:trPr>
          <w:trHeight w:val="267"/>
        </w:trPr>
        <w:tc>
          <w:tcPr>
            <w:tcW w:w="5495" w:type="dxa"/>
          </w:tcPr>
          <w:p w14:paraId="0701F63A" w14:textId="77777777" w:rsidR="00D25290" w:rsidRPr="00C76C42" w:rsidRDefault="00D25290" w:rsidP="004702E6">
            <w:pPr>
              <w:spacing w:after="60" w:line="276" w:lineRule="auto"/>
            </w:pPr>
            <w:r w:rsidRPr="00C76C42">
              <w:rPr>
                <w:bCs/>
                <w:i/>
              </w:rPr>
              <w:t>Haemonchus placei</w:t>
            </w:r>
          </w:p>
        </w:tc>
        <w:tc>
          <w:tcPr>
            <w:tcW w:w="3402" w:type="dxa"/>
          </w:tcPr>
          <w:p w14:paraId="714FB73B" w14:textId="77777777" w:rsidR="00D25290" w:rsidRPr="00C76C42" w:rsidRDefault="00D25290" w:rsidP="004702E6">
            <w:pPr>
              <w:spacing w:after="60"/>
              <w:jc w:val="center"/>
              <w:rPr>
                <w:bCs/>
                <w:iCs/>
                <w:color w:val="000000"/>
              </w:rPr>
            </w:pPr>
            <w:r w:rsidRPr="00C76C42">
              <w:rPr>
                <w:bCs/>
                <w:iCs/>
                <w:color w:val="000000"/>
              </w:rPr>
              <w:t>14</w:t>
            </w:r>
          </w:p>
        </w:tc>
      </w:tr>
      <w:tr w:rsidR="00D25290" w:rsidRPr="00C76C42" w14:paraId="769FD82A" w14:textId="77777777" w:rsidTr="004702E6">
        <w:trPr>
          <w:trHeight w:val="267"/>
        </w:trPr>
        <w:tc>
          <w:tcPr>
            <w:tcW w:w="5495" w:type="dxa"/>
          </w:tcPr>
          <w:p w14:paraId="07013362" w14:textId="77777777" w:rsidR="00D25290" w:rsidRPr="00C76C42" w:rsidRDefault="00D25290" w:rsidP="004702E6">
            <w:pPr>
              <w:spacing w:after="60" w:line="276" w:lineRule="auto"/>
            </w:pPr>
            <w:r w:rsidRPr="00C76C42">
              <w:rPr>
                <w:bCs/>
                <w:i/>
              </w:rPr>
              <w:t>Cooperia</w:t>
            </w:r>
            <w:r w:rsidRPr="00C76C42">
              <w:rPr>
                <w:bCs/>
              </w:rPr>
              <w:t xml:space="preserve"> spp.</w:t>
            </w:r>
          </w:p>
        </w:tc>
        <w:tc>
          <w:tcPr>
            <w:tcW w:w="3402" w:type="dxa"/>
          </w:tcPr>
          <w:p w14:paraId="541CF996" w14:textId="77777777" w:rsidR="00D25290" w:rsidRPr="00C76C42" w:rsidRDefault="00D25290" w:rsidP="004702E6">
            <w:pPr>
              <w:spacing w:after="60"/>
              <w:jc w:val="center"/>
              <w:rPr>
                <w:bCs/>
                <w:iCs/>
                <w:color w:val="000000"/>
              </w:rPr>
            </w:pPr>
            <w:r w:rsidRPr="00C76C42">
              <w:rPr>
                <w:bCs/>
                <w:iCs/>
                <w:color w:val="000000"/>
              </w:rPr>
              <w:t>14</w:t>
            </w:r>
          </w:p>
        </w:tc>
      </w:tr>
      <w:tr w:rsidR="00D25290" w:rsidRPr="00C76C42" w14:paraId="76AB9A7B" w14:textId="77777777" w:rsidTr="004702E6">
        <w:trPr>
          <w:trHeight w:val="283"/>
        </w:trPr>
        <w:tc>
          <w:tcPr>
            <w:tcW w:w="5495" w:type="dxa"/>
          </w:tcPr>
          <w:p w14:paraId="6D34B9F1" w14:textId="77777777" w:rsidR="00D25290" w:rsidRPr="00C76C42" w:rsidRDefault="00D25290" w:rsidP="004702E6">
            <w:pPr>
              <w:spacing w:after="60" w:line="276" w:lineRule="auto"/>
            </w:pPr>
            <w:r w:rsidRPr="00C76C42">
              <w:rPr>
                <w:bCs/>
                <w:i/>
              </w:rPr>
              <w:t>Trichostrongylus axei</w:t>
            </w:r>
          </w:p>
        </w:tc>
        <w:tc>
          <w:tcPr>
            <w:tcW w:w="3402" w:type="dxa"/>
          </w:tcPr>
          <w:p w14:paraId="1ACE47F7" w14:textId="77777777" w:rsidR="00D25290" w:rsidRPr="00C76C42" w:rsidRDefault="00D25290" w:rsidP="004702E6">
            <w:pPr>
              <w:spacing w:after="60"/>
              <w:jc w:val="center"/>
              <w:rPr>
                <w:bCs/>
                <w:iCs/>
                <w:color w:val="000000"/>
              </w:rPr>
            </w:pPr>
            <w:r w:rsidRPr="00C76C42">
              <w:rPr>
                <w:bCs/>
                <w:iCs/>
                <w:color w:val="000000"/>
              </w:rPr>
              <w:t>14</w:t>
            </w:r>
          </w:p>
        </w:tc>
      </w:tr>
      <w:tr w:rsidR="00D25290" w:rsidRPr="00C76C42" w14:paraId="1F8A7013" w14:textId="77777777" w:rsidTr="004702E6">
        <w:trPr>
          <w:trHeight w:val="267"/>
        </w:trPr>
        <w:tc>
          <w:tcPr>
            <w:tcW w:w="5495" w:type="dxa"/>
          </w:tcPr>
          <w:p w14:paraId="30525307" w14:textId="77777777" w:rsidR="00D25290" w:rsidRPr="00C76C42" w:rsidRDefault="00D25290" w:rsidP="004702E6">
            <w:pPr>
              <w:spacing w:after="60" w:line="276" w:lineRule="auto"/>
            </w:pPr>
            <w:r w:rsidRPr="00C76C42">
              <w:rPr>
                <w:bCs/>
                <w:i/>
              </w:rPr>
              <w:t>Ostertagia ostertagi</w:t>
            </w:r>
          </w:p>
        </w:tc>
        <w:tc>
          <w:tcPr>
            <w:tcW w:w="3402" w:type="dxa"/>
          </w:tcPr>
          <w:p w14:paraId="6147EE36" w14:textId="77777777" w:rsidR="00D25290" w:rsidRPr="00C76C42" w:rsidRDefault="00D25290" w:rsidP="004702E6">
            <w:pPr>
              <w:spacing w:after="60"/>
              <w:jc w:val="center"/>
              <w:rPr>
                <w:bCs/>
                <w:iCs/>
                <w:color w:val="000000"/>
              </w:rPr>
            </w:pPr>
            <w:r w:rsidRPr="00C76C42">
              <w:rPr>
                <w:bCs/>
                <w:iCs/>
                <w:color w:val="000000"/>
              </w:rPr>
              <w:t>21</w:t>
            </w:r>
          </w:p>
        </w:tc>
      </w:tr>
      <w:tr w:rsidR="00D25290" w:rsidRPr="00C76C42" w14:paraId="516BB034" w14:textId="77777777" w:rsidTr="004702E6">
        <w:trPr>
          <w:trHeight w:val="267"/>
        </w:trPr>
        <w:tc>
          <w:tcPr>
            <w:tcW w:w="5495" w:type="dxa"/>
          </w:tcPr>
          <w:p w14:paraId="1CFA564E" w14:textId="77777777" w:rsidR="00D25290" w:rsidRPr="00C76C42" w:rsidRDefault="00D25290" w:rsidP="004702E6">
            <w:pPr>
              <w:spacing w:after="60" w:line="276" w:lineRule="auto"/>
            </w:pPr>
            <w:r w:rsidRPr="00C76C42">
              <w:rPr>
                <w:bCs/>
                <w:i/>
              </w:rPr>
              <w:t>Oesophagostomum radiatum</w:t>
            </w:r>
          </w:p>
        </w:tc>
        <w:tc>
          <w:tcPr>
            <w:tcW w:w="3402" w:type="dxa"/>
          </w:tcPr>
          <w:p w14:paraId="4ACDBA2A" w14:textId="77777777" w:rsidR="00D25290" w:rsidRPr="00C76C42" w:rsidRDefault="00D25290" w:rsidP="004702E6">
            <w:pPr>
              <w:spacing w:after="60"/>
              <w:jc w:val="center"/>
              <w:rPr>
                <w:bCs/>
                <w:iCs/>
                <w:color w:val="000000"/>
              </w:rPr>
            </w:pPr>
            <w:r w:rsidRPr="00C76C42">
              <w:rPr>
                <w:bCs/>
                <w:iCs/>
                <w:color w:val="000000"/>
              </w:rPr>
              <w:t>21</w:t>
            </w:r>
          </w:p>
        </w:tc>
      </w:tr>
      <w:tr w:rsidR="00D25290" w:rsidRPr="00C76C42" w14:paraId="7A81846E" w14:textId="77777777" w:rsidTr="004702E6">
        <w:trPr>
          <w:trHeight w:val="283"/>
        </w:trPr>
        <w:tc>
          <w:tcPr>
            <w:tcW w:w="5495" w:type="dxa"/>
          </w:tcPr>
          <w:p w14:paraId="2B5397A7" w14:textId="77777777" w:rsidR="00D25290" w:rsidRPr="00C76C42" w:rsidRDefault="00D25290" w:rsidP="004702E6">
            <w:pPr>
              <w:spacing w:after="60" w:line="276" w:lineRule="auto"/>
              <w:rPr>
                <w:i/>
              </w:rPr>
            </w:pPr>
            <w:r w:rsidRPr="00C76C42">
              <w:rPr>
                <w:i/>
              </w:rPr>
              <w:t>Dictyocaulus viviparus</w:t>
            </w:r>
          </w:p>
        </w:tc>
        <w:tc>
          <w:tcPr>
            <w:tcW w:w="3402" w:type="dxa"/>
          </w:tcPr>
          <w:p w14:paraId="40EDB690" w14:textId="77777777" w:rsidR="00D25290" w:rsidRPr="00C76C42" w:rsidRDefault="00D25290" w:rsidP="004702E6">
            <w:pPr>
              <w:spacing w:after="60"/>
              <w:jc w:val="center"/>
              <w:rPr>
                <w:iCs/>
                <w:color w:val="000000"/>
              </w:rPr>
            </w:pPr>
            <w:r w:rsidRPr="00C76C42">
              <w:rPr>
                <w:iCs/>
                <w:color w:val="000000"/>
              </w:rPr>
              <w:t>28</w:t>
            </w:r>
          </w:p>
        </w:tc>
      </w:tr>
    </w:tbl>
    <w:p w14:paraId="55C27329" w14:textId="77777777" w:rsidR="00715FEF" w:rsidRPr="00C76C42" w:rsidRDefault="00715FEF" w:rsidP="00715FEF">
      <w:pPr>
        <w:pStyle w:val="Zkladntextodsazen"/>
        <w:ind w:left="0" w:firstLine="0"/>
        <w:rPr>
          <w:sz w:val="22"/>
          <w:szCs w:val="22"/>
        </w:rPr>
      </w:pPr>
    </w:p>
    <w:p w14:paraId="1FC8C7D5" w14:textId="77777777" w:rsidR="00715FEF" w:rsidRPr="00C76C42" w:rsidRDefault="00715FEF" w:rsidP="00715FEF">
      <w:pPr>
        <w:pStyle w:val="Zkladntextodsazen"/>
        <w:ind w:left="0" w:firstLine="0"/>
        <w:rPr>
          <w:b/>
          <w:sz w:val="22"/>
          <w:szCs w:val="22"/>
        </w:rPr>
      </w:pPr>
      <w:r w:rsidRPr="00C76C42">
        <w:rPr>
          <w:b/>
          <w:sz w:val="22"/>
          <w:szCs w:val="22"/>
        </w:rPr>
        <w:t>Ovce</w:t>
      </w:r>
    </w:p>
    <w:p w14:paraId="607E0949" w14:textId="77777777" w:rsidR="000C682B" w:rsidRPr="00C76C42" w:rsidRDefault="000C682B" w:rsidP="00715FEF">
      <w:pPr>
        <w:pStyle w:val="Zkladntextodsazen"/>
        <w:ind w:left="0" w:firstLine="0"/>
        <w:rPr>
          <w:sz w:val="22"/>
          <w:szCs w:val="22"/>
          <w:u w:val="single"/>
        </w:rPr>
      </w:pPr>
    </w:p>
    <w:p w14:paraId="74A70B58" w14:textId="0F9126B5" w:rsidR="00715FEF" w:rsidRPr="00C76C42" w:rsidRDefault="00715FEF" w:rsidP="00715FEF">
      <w:pPr>
        <w:pStyle w:val="Zkladntextodsazen"/>
        <w:ind w:left="0" w:firstLine="0"/>
        <w:rPr>
          <w:sz w:val="22"/>
          <w:szCs w:val="22"/>
          <w:u w:val="single"/>
        </w:rPr>
      </w:pPr>
      <w:r w:rsidRPr="00C76C42">
        <w:rPr>
          <w:sz w:val="22"/>
          <w:szCs w:val="22"/>
          <w:u w:val="single"/>
        </w:rPr>
        <w:t xml:space="preserve">Gastrointestinální </w:t>
      </w:r>
      <w:r w:rsidR="00EA06E1" w:rsidRPr="00C76C42">
        <w:rPr>
          <w:sz w:val="22"/>
          <w:szCs w:val="22"/>
          <w:u w:val="single"/>
        </w:rPr>
        <w:t>hlísti</w:t>
      </w:r>
      <w:r w:rsidR="0084610D">
        <w:rPr>
          <w:sz w:val="22"/>
          <w:szCs w:val="22"/>
          <w:u w:val="single"/>
        </w:rPr>
        <w:t>ce</w:t>
      </w:r>
    </w:p>
    <w:p w14:paraId="476B2E6C" w14:textId="241C783C" w:rsidR="00715FEF" w:rsidRPr="00C76C42" w:rsidRDefault="00715FEF" w:rsidP="00715FEF">
      <w:pPr>
        <w:pStyle w:val="Zkladntextodsazen"/>
        <w:ind w:left="0" w:firstLine="0"/>
        <w:rPr>
          <w:i/>
          <w:sz w:val="22"/>
          <w:szCs w:val="22"/>
        </w:rPr>
      </w:pPr>
      <w:proofErr w:type="spellStart"/>
      <w:r w:rsidRPr="00C76C42">
        <w:rPr>
          <w:i/>
          <w:sz w:val="22"/>
          <w:szCs w:val="22"/>
        </w:rPr>
        <w:t>Haemonchus</w:t>
      </w:r>
      <w:proofErr w:type="spellEnd"/>
      <w:r w:rsidRPr="00C76C42">
        <w:rPr>
          <w:i/>
          <w:sz w:val="22"/>
          <w:szCs w:val="22"/>
        </w:rPr>
        <w:t xml:space="preserve"> </w:t>
      </w:r>
      <w:proofErr w:type="spellStart"/>
      <w:r w:rsidRPr="00C76C42">
        <w:rPr>
          <w:i/>
          <w:sz w:val="22"/>
          <w:szCs w:val="22"/>
        </w:rPr>
        <w:t>contortus</w:t>
      </w:r>
      <w:proofErr w:type="spellEnd"/>
      <w:r w:rsidRPr="00C76C42">
        <w:rPr>
          <w:i/>
          <w:sz w:val="22"/>
          <w:szCs w:val="22"/>
        </w:rPr>
        <w:t xml:space="preserve"> </w:t>
      </w:r>
      <w:r w:rsidR="00D6069D" w:rsidRPr="00C76C42">
        <w:rPr>
          <w:sz w:val="22"/>
          <w:szCs w:val="22"/>
        </w:rPr>
        <w:t xml:space="preserve">(dospělci, </w:t>
      </w:r>
      <w:r w:rsidR="0084610D">
        <w:rPr>
          <w:sz w:val="22"/>
          <w:szCs w:val="22"/>
        </w:rPr>
        <w:t xml:space="preserve">inhibované </w:t>
      </w:r>
      <w:r w:rsidR="00D6069D" w:rsidRPr="00C76C42">
        <w:rPr>
          <w:sz w:val="22"/>
          <w:szCs w:val="22"/>
        </w:rPr>
        <w:t>L</w:t>
      </w:r>
      <w:proofErr w:type="gramStart"/>
      <w:r w:rsidR="00D6069D" w:rsidRPr="00C76C42">
        <w:rPr>
          <w:sz w:val="22"/>
          <w:szCs w:val="22"/>
        </w:rPr>
        <w:t>4 )</w:t>
      </w:r>
      <w:proofErr w:type="gramEnd"/>
    </w:p>
    <w:p w14:paraId="49E6CF62" w14:textId="536C82C9" w:rsidR="00715FEF" w:rsidRPr="00C76C42" w:rsidRDefault="0084610D" w:rsidP="00715FEF">
      <w:pPr>
        <w:pStyle w:val="Zkladntextodsazen"/>
        <w:ind w:left="0" w:firstLine="0"/>
        <w:rPr>
          <w:sz w:val="22"/>
          <w:szCs w:val="22"/>
        </w:rPr>
      </w:pPr>
      <w:proofErr w:type="spellStart"/>
      <w:r w:rsidRPr="00803021">
        <w:rPr>
          <w:i/>
          <w:sz w:val="22"/>
          <w:szCs w:val="22"/>
        </w:rPr>
        <w:t>Teladorsagia</w:t>
      </w:r>
      <w:proofErr w:type="spellEnd"/>
      <w:r w:rsidRPr="00803021">
        <w:rPr>
          <w:i/>
          <w:sz w:val="22"/>
          <w:szCs w:val="22"/>
        </w:rPr>
        <w:t xml:space="preserve"> (</w:t>
      </w:r>
      <w:proofErr w:type="spellStart"/>
      <w:r w:rsidRPr="00803021">
        <w:rPr>
          <w:i/>
          <w:sz w:val="22"/>
          <w:szCs w:val="22"/>
        </w:rPr>
        <w:t>Ostertagia</w:t>
      </w:r>
      <w:proofErr w:type="spellEnd"/>
      <w:r w:rsidRPr="00803021">
        <w:rPr>
          <w:i/>
          <w:sz w:val="22"/>
          <w:szCs w:val="22"/>
        </w:rPr>
        <w:t>)</w:t>
      </w:r>
      <w:r w:rsidRPr="00803021">
        <w:rPr>
          <w:sz w:val="22"/>
          <w:szCs w:val="22"/>
        </w:rPr>
        <w:t xml:space="preserve"> </w:t>
      </w:r>
      <w:proofErr w:type="spellStart"/>
      <w:r w:rsidRPr="00803021">
        <w:rPr>
          <w:i/>
          <w:sz w:val="22"/>
          <w:szCs w:val="22"/>
        </w:rPr>
        <w:t>circumcincta</w:t>
      </w:r>
      <w:proofErr w:type="spellEnd"/>
      <w:r w:rsidRPr="00803021">
        <w:rPr>
          <w:sz w:val="22"/>
          <w:szCs w:val="22"/>
        </w:rPr>
        <w:t xml:space="preserve"> (</w:t>
      </w:r>
      <w:r>
        <w:rPr>
          <w:sz w:val="22"/>
          <w:szCs w:val="22"/>
        </w:rPr>
        <w:t>dospělci</w:t>
      </w:r>
      <w:r w:rsidRPr="00803021">
        <w:rPr>
          <w:sz w:val="22"/>
          <w:szCs w:val="22"/>
        </w:rPr>
        <w:t xml:space="preserve">, L4, </w:t>
      </w:r>
      <w:r>
        <w:rPr>
          <w:sz w:val="22"/>
          <w:szCs w:val="22"/>
        </w:rPr>
        <w:t>inhibované</w:t>
      </w:r>
      <w:r w:rsidRPr="00803021">
        <w:rPr>
          <w:sz w:val="22"/>
          <w:szCs w:val="22"/>
        </w:rPr>
        <w:t xml:space="preserve"> L4)</w:t>
      </w:r>
      <w:r w:rsidRPr="00803021">
        <w:rPr>
          <w:sz w:val="22"/>
          <w:szCs w:val="22"/>
        </w:rPr>
        <w:br/>
      </w:r>
      <w:proofErr w:type="spellStart"/>
      <w:r w:rsidR="00715FEF" w:rsidRPr="00C76C42">
        <w:rPr>
          <w:i/>
          <w:sz w:val="22"/>
          <w:szCs w:val="22"/>
        </w:rPr>
        <w:t>Trichostrongylus</w:t>
      </w:r>
      <w:proofErr w:type="spellEnd"/>
      <w:r w:rsidR="00715FEF" w:rsidRPr="00C76C42">
        <w:rPr>
          <w:i/>
          <w:sz w:val="22"/>
          <w:szCs w:val="22"/>
        </w:rPr>
        <w:t xml:space="preserve"> </w:t>
      </w:r>
      <w:proofErr w:type="spellStart"/>
      <w:r w:rsidR="00715FEF" w:rsidRPr="00C76C42">
        <w:rPr>
          <w:i/>
          <w:sz w:val="22"/>
          <w:szCs w:val="22"/>
        </w:rPr>
        <w:t>axei</w:t>
      </w:r>
      <w:proofErr w:type="spellEnd"/>
      <w:r w:rsidR="00715FEF" w:rsidRPr="00C76C42">
        <w:rPr>
          <w:sz w:val="22"/>
          <w:szCs w:val="22"/>
        </w:rPr>
        <w:t xml:space="preserve"> (dospělci)</w:t>
      </w:r>
    </w:p>
    <w:p w14:paraId="36AECF53" w14:textId="77777777" w:rsidR="00715FEF" w:rsidRPr="00C76C42" w:rsidRDefault="00715FEF" w:rsidP="00715FEF">
      <w:pPr>
        <w:pStyle w:val="Zkladntextodsazen"/>
        <w:ind w:left="0" w:firstLine="0"/>
        <w:rPr>
          <w:i/>
          <w:sz w:val="22"/>
          <w:szCs w:val="22"/>
        </w:rPr>
      </w:pPr>
      <w:r w:rsidRPr="00C76C42">
        <w:rPr>
          <w:i/>
          <w:sz w:val="22"/>
          <w:szCs w:val="22"/>
        </w:rPr>
        <w:t xml:space="preserve">Trichostrongylus colubriformis </w:t>
      </w:r>
      <w:r w:rsidRPr="00C76C42">
        <w:rPr>
          <w:sz w:val="22"/>
          <w:szCs w:val="22"/>
        </w:rPr>
        <w:t>(dospělci</w:t>
      </w:r>
      <w:r w:rsidR="00D6069D" w:rsidRPr="00C76C42">
        <w:rPr>
          <w:sz w:val="22"/>
          <w:szCs w:val="22"/>
        </w:rPr>
        <w:t>)</w:t>
      </w:r>
    </w:p>
    <w:p w14:paraId="6B546C21" w14:textId="77777777" w:rsidR="00715FEF" w:rsidRPr="00C76C42" w:rsidRDefault="00715FEF" w:rsidP="00715FEF">
      <w:pPr>
        <w:pStyle w:val="Zkladntextodsazen"/>
        <w:ind w:left="0" w:firstLine="0"/>
        <w:rPr>
          <w:i/>
          <w:sz w:val="22"/>
          <w:szCs w:val="22"/>
        </w:rPr>
      </w:pPr>
      <w:r w:rsidRPr="00C76C42">
        <w:rPr>
          <w:i/>
          <w:sz w:val="22"/>
          <w:szCs w:val="22"/>
        </w:rPr>
        <w:t xml:space="preserve">Trichostrongylus vitrinus </w:t>
      </w:r>
      <w:r w:rsidRPr="00C76C42">
        <w:rPr>
          <w:sz w:val="22"/>
          <w:szCs w:val="22"/>
        </w:rPr>
        <w:t>(dospělci)</w:t>
      </w:r>
    </w:p>
    <w:p w14:paraId="20C52B0C" w14:textId="04E24E36" w:rsidR="00715FEF" w:rsidRPr="00C76C42" w:rsidRDefault="00715FEF" w:rsidP="00715FEF">
      <w:pPr>
        <w:pStyle w:val="Zkladntextodsazen"/>
        <w:ind w:left="0" w:firstLine="0"/>
        <w:rPr>
          <w:i/>
          <w:sz w:val="22"/>
          <w:szCs w:val="22"/>
        </w:rPr>
      </w:pPr>
      <w:proofErr w:type="spellStart"/>
      <w:r w:rsidRPr="00C76C42">
        <w:rPr>
          <w:i/>
          <w:sz w:val="22"/>
          <w:szCs w:val="22"/>
        </w:rPr>
        <w:t>Nematodirus</w:t>
      </w:r>
      <w:proofErr w:type="spellEnd"/>
      <w:r w:rsidRPr="00C76C42">
        <w:rPr>
          <w:i/>
          <w:sz w:val="22"/>
          <w:szCs w:val="22"/>
        </w:rPr>
        <w:t xml:space="preserve"> </w:t>
      </w:r>
      <w:proofErr w:type="spellStart"/>
      <w:r w:rsidRPr="00C76C42">
        <w:rPr>
          <w:i/>
          <w:sz w:val="22"/>
          <w:szCs w:val="22"/>
        </w:rPr>
        <w:t>filicollis</w:t>
      </w:r>
      <w:proofErr w:type="spellEnd"/>
      <w:r w:rsidRPr="00C76C42">
        <w:rPr>
          <w:i/>
          <w:sz w:val="22"/>
          <w:szCs w:val="22"/>
        </w:rPr>
        <w:t xml:space="preserve"> </w:t>
      </w:r>
      <w:r w:rsidRPr="00C76C42">
        <w:rPr>
          <w:sz w:val="22"/>
          <w:szCs w:val="22"/>
        </w:rPr>
        <w:t>(dospělci</w:t>
      </w:r>
      <w:r w:rsidR="0084610D">
        <w:rPr>
          <w:sz w:val="22"/>
          <w:szCs w:val="22"/>
        </w:rPr>
        <w:t>,</w:t>
      </w:r>
      <w:r w:rsidRPr="00C76C42">
        <w:rPr>
          <w:sz w:val="22"/>
          <w:szCs w:val="22"/>
        </w:rPr>
        <w:t xml:space="preserve"> </w:t>
      </w:r>
      <w:r w:rsidR="00D6069D" w:rsidRPr="00C76C42">
        <w:rPr>
          <w:sz w:val="22"/>
          <w:szCs w:val="22"/>
        </w:rPr>
        <w:t>L4</w:t>
      </w:r>
      <w:r w:rsidRPr="00C76C42">
        <w:rPr>
          <w:sz w:val="22"/>
          <w:szCs w:val="22"/>
        </w:rPr>
        <w:t>)</w:t>
      </w:r>
    </w:p>
    <w:p w14:paraId="471124FB" w14:textId="77777777" w:rsidR="00715FEF" w:rsidRPr="003163A3" w:rsidRDefault="00715FEF" w:rsidP="00715FEF">
      <w:pPr>
        <w:pStyle w:val="Zkladntextodsazen"/>
        <w:ind w:left="0" w:firstLine="0"/>
        <w:rPr>
          <w:i/>
          <w:sz w:val="22"/>
          <w:szCs w:val="22"/>
        </w:rPr>
      </w:pPr>
      <w:r w:rsidRPr="003163A3">
        <w:rPr>
          <w:i/>
          <w:sz w:val="22"/>
          <w:szCs w:val="22"/>
        </w:rPr>
        <w:t>Nematodirus spathiger</w:t>
      </w:r>
      <w:r w:rsidRPr="003163A3">
        <w:rPr>
          <w:sz w:val="22"/>
          <w:szCs w:val="22"/>
        </w:rPr>
        <w:t xml:space="preserve"> (</w:t>
      </w:r>
      <w:r w:rsidR="00D6069D" w:rsidRPr="003163A3">
        <w:rPr>
          <w:sz w:val="22"/>
          <w:szCs w:val="22"/>
        </w:rPr>
        <w:t>L4)</w:t>
      </w:r>
    </w:p>
    <w:p w14:paraId="77C47ECE" w14:textId="77777777" w:rsidR="00715FEF" w:rsidRPr="003163A3" w:rsidRDefault="00715FEF" w:rsidP="00715FEF">
      <w:pPr>
        <w:pStyle w:val="Zkladntextodsazen"/>
        <w:ind w:left="0" w:firstLine="0"/>
        <w:rPr>
          <w:i/>
          <w:sz w:val="22"/>
          <w:szCs w:val="22"/>
        </w:rPr>
      </w:pPr>
      <w:r w:rsidRPr="003163A3">
        <w:rPr>
          <w:i/>
          <w:sz w:val="22"/>
          <w:szCs w:val="22"/>
        </w:rPr>
        <w:t xml:space="preserve">Cooperia curticei </w:t>
      </w:r>
      <w:r w:rsidRPr="003163A3">
        <w:rPr>
          <w:sz w:val="22"/>
          <w:szCs w:val="22"/>
        </w:rPr>
        <w:t xml:space="preserve">(dospělci, </w:t>
      </w:r>
      <w:r w:rsidR="00D6069D" w:rsidRPr="003163A3">
        <w:rPr>
          <w:sz w:val="22"/>
          <w:szCs w:val="22"/>
        </w:rPr>
        <w:t>L4</w:t>
      </w:r>
      <w:r w:rsidRPr="003163A3">
        <w:rPr>
          <w:sz w:val="22"/>
          <w:szCs w:val="22"/>
        </w:rPr>
        <w:t>)</w:t>
      </w:r>
    </w:p>
    <w:p w14:paraId="4841ABEE" w14:textId="77777777" w:rsidR="00715FEF" w:rsidRPr="003163A3" w:rsidRDefault="00715FEF" w:rsidP="00715FEF">
      <w:pPr>
        <w:pStyle w:val="Zkladntextodsazen"/>
        <w:ind w:left="0" w:firstLine="0"/>
        <w:rPr>
          <w:i/>
          <w:sz w:val="22"/>
          <w:szCs w:val="22"/>
        </w:rPr>
      </w:pPr>
      <w:r w:rsidRPr="003163A3">
        <w:rPr>
          <w:i/>
          <w:sz w:val="22"/>
          <w:szCs w:val="22"/>
        </w:rPr>
        <w:t xml:space="preserve">Oesophagostomum columbianum </w:t>
      </w:r>
      <w:r w:rsidRPr="003163A3">
        <w:rPr>
          <w:sz w:val="22"/>
          <w:szCs w:val="22"/>
        </w:rPr>
        <w:t xml:space="preserve">(dospělci, </w:t>
      </w:r>
      <w:r w:rsidR="00D6069D" w:rsidRPr="003163A3">
        <w:rPr>
          <w:sz w:val="22"/>
          <w:szCs w:val="22"/>
        </w:rPr>
        <w:t>L4</w:t>
      </w:r>
      <w:r w:rsidRPr="003163A3">
        <w:rPr>
          <w:sz w:val="22"/>
          <w:szCs w:val="22"/>
        </w:rPr>
        <w:t>)</w:t>
      </w:r>
    </w:p>
    <w:p w14:paraId="1A6DB67C" w14:textId="77777777" w:rsidR="00715FEF" w:rsidRPr="003163A3" w:rsidRDefault="00715FEF" w:rsidP="00715FEF">
      <w:pPr>
        <w:pStyle w:val="Zkladntextodsazen"/>
        <w:ind w:left="0" w:firstLine="0"/>
        <w:rPr>
          <w:sz w:val="22"/>
          <w:szCs w:val="22"/>
        </w:rPr>
      </w:pPr>
      <w:r w:rsidRPr="003163A3">
        <w:rPr>
          <w:i/>
          <w:sz w:val="22"/>
          <w:szCs w:val="22"/>
        </w:rPr>
        <w:t xml:space="preserve">Oesophagostomum venulosum </w:t>
      </w:r>
      <w:r w:rsidRPr="003163A3">
        <w:rPr>
          <w:sz w:val="22"/>
          <w:szCs w:val="22"/>
        </w:rPr>
        <w:t>(dospělci)</w:t>
      </w:r>
    </w:p>
    <w:p w14:paraId="7DFE7189" w14:textId="77777777" w:rsidR="00715FEF" w:rsidRPr="003163A3" w:rsidRDefault="00715FEF" w:rsidP="00715FEF">
      <w:pPr>
        <w:pStyle w:val="Zkladntextodsazen"/>
        <w:ind w:left="0" w:firstLine="0"/>
        <w:rPr>
          <w:i/>
          <w:sz w:val="22"/>
          <w:szCs w:val="22"/>
        </w:rPr>
      </w:pPr>
      <w:r w:rsidRPr="003163A3">
        <w:rPr>
          <w:i/>
          <w:sz w:val="22"/>
          <w:szCs w:val="22"/>
        </w:rPr>
        <w:t xml:space="preserve">Chabertia ovina </w:t>
      </w:r>
      <w:r w:rsidRPr="003163A3">
        <w:rPr>
          <w:sz w:val="22"/>
          <w:szCs w:val="22"/>
        </w:rPr>
        <w:t xml:space="preserve">(dospělci, </w:t>
      </w:r>
      <w:r w:rsidR="00D6069D" w:rsidRPr="003163A3">
        <w:rPr>
          <w:sz w:val="22"/>
          <w:szCs w:val="22"/>
        </w:rPr>
        <w:t>L4</w:t>
      </w:r>
      <w:r w:rsidRPr="003163A3">
        <w:rPr>
          <w:sz w:val="22"/>
          <w:szCs w:val="22"/>
        </w:rPr>
        <w:t>)</w:t>
      </w:r>
    </w:p>
    <w:p w14:paraId="25568158" w14:textId="77777777" w:rsidR="00715FEF" w:rsidRPr="003163A3" w:rsidRDefault="00715FEF" w:rsidP="00715FEF">
      <w:pPr>
        <w:pStyle w:val="Zkladntextodsazen"/>
        <w:ind w:left="0" w:firstLine="0"/>
        <w:rPr>
          <w:sz w:val="22"/>
          <w:szCs w:val="22"/>
        </w:rPr>
      </w:pPr>
      <w:r w:rsidRPr="003163A3">
        <w:rPr>
          <w:i/>
          <w:sz w:val="22"/>
          <w:szCs w:val="22"/>
        </w:rPr>
        <w:t xml:space="preserve">Trichuris ovis </w:t>
      </w:r>
      <w:r w:rsidRPr="003163A3">
        <w:rPr>
          <w:sz w:val="22"/>
          <w:szCs w:val="22"/>
        </w:rPr>
        <w:t>(dospělci)</w:t>
      </w:r>
    </w:p>
    <w:p w14:paraId="02ACC817" w14:textId="20C0ADBB" w:rsidR="00715FEF" w:rsidRPr="003163A3" w:rsidRDefault="00715FEF" w:rsidP="00715FEF">
      <w:pPr>
        <w:pStyle w:val="Zkladntextodsazen"/>
        <w:ind w:left="0" w:firstLine="0"/>
        <w:rPr>
          <w:sz w:val="22"/>
          <w:szCs w:val="22"/>
        </w:rPr>
      </w:pPr>
      <w:r w:rsidRPr="003163A3">
        <w:rPr>
          <w:i/>
          <w:sz w:val="22"/>
          <w:szCs w:val="22"/>
        </w:rPr>
        <w:t>Strongyloides papillosus</w:t>
      </w:r>
      <w:r w:rsidRPr="003163A3">
        <w:rPr>
          <w:sz w:val="22"/>
          <w:szCs w:val="22"/>
        </w:rPr>
        <w:t xml:space="preserve"> (</w:t>
      </w:r>
      <w:r w:rsidR="00D6069D" w:rsidRPr="003163A3">
        <w:rPr>
          <w:sz w:val="22"/>
          <w:szCs w:val="22"/>
        </w:rPr>
        <w:t>L4</w:t>
      </w:r>
      <w:r w:rsidRPr="003163A3">
        <w:rPr>
          <w:sz w:val="22"/>
          <w:szCs w:val="22"/>
          <w:vertAlign w:val="subscript"/>
        </w:rPr>
        <w:t>.</w:t>
      </w:r>
      <w:r w:rsidRPr="003163A3">
        <w:rPr>
          <w:sz w:val="22"/>
          <w:szCs w:val="22"/>
        </w:rPr>
        <w:t>)</w:t>
      </w:r>
    </w:p>
    <w:p w14:paraId="3984D9E5" w14:textId="1AD5B5EE" w:rsidR="00715FEF" w:rsidRPr="00C76C42" w:rsidRDefault="00715FEF" w:rsidP="00715FEF">
      <w:pPr>
        <w:pStyle w:val="Zkladntextodsazen"/>
        <w:ind w:left="0" w:firstLine="0"/>
        <w:rPr>
          <w:i/>
          <w:sz w:val="22"/>
          <w:szCs w:val="22"/>
        </w:rPr>
      </w:pPr>
      <w:r w:rsidRPr="003163A3">
        <w:rPr>
          <w:i/>
          <w:sz w:val="22"/>
          <w:szCs w:val="22"/>
        </w:rPr>
        <w:t>Gaigeria pachyscelis</w:t>
      </w:r>
      <w:r w:rsidR="004122DF" w:rsidRPr="003163A3">
        <w:rPr>
          <w:i/>
          <w:sz w:val="22"/>
          <w:szCs w:val="22"/>
        </w:rPr>
        <w:t xml:space="preserve"> </w:t>
      </w:r>
      <w:r w:rsidRPr="003163A3">
        <w:rPr>
          <w:sz w:val="22"/>
          <w:szCs w:val="22"/>
        </w:rPr>
        <w:t>(dospělci</w:t>
      </w:r>
      <w:r w:rsidR="00D6069D" w:rsidRPr="003163A3">
        <w:rPr>
          <w:sz w:val="22"/>
          <w:szCs w:val="22"/>
        </w:rPr>
        <w:t>, L4)</w:t>
      </w:r>
    </w:p>
    <w:p w14:paraId="38A8013B" w14:textId="77777777" w:rsidR="00715FEF" w:rsidRPr="00C76C42" w:rsidRDefault="00715FEF" w:rsidP="00715FEF">
      <w:pPr>
        <w:pStyle w:val="Zkladntextodsazen"/>
        <w:ind w:left="0" w:firstLine="0"/>
        <w:rPr>
          <w:sz w:val="22"/>
          <w:szCs w:val="22"/>
        </w:rPr>
      </w:pPr>
    </w:p>
    <w:p w14:paraId="20441984" w14:textId="77777777" w:rsidR="00715FEF" w:rsidRPr="00C76C42" w:rsidRDefault="00715FEF" w:rsidP="00715FEF">
      <w:pPr>
        <w:pStyle w:val="Zkladntextodsazen"/>
        <w:ind w:left="0" w:firstLine="0"/>
        <w:rPr>
          <w:sz w:val="22"/>
          <w:szCs w:val="22"/>
          <w:u w:val="single"/>
        </w:rPr>
      </w:pPr>
      <w:r w:rsidRPr="00C76C42">
        <w:rPr>
          <w:sz w:val="22"/>
          <w:szCs w:val="22"/>
          <w:u w:val="single"/>
        </w:rPr>
        <w:t>Plicnivky</w:t>
      </w:r>
    </w:p>
    <w:p w14:paraId="6F9391B3" w14:textId="78DF2463" w:rsidR="00715FEF" w:rsidRPr="00C76C42" w:rsidRDefault="00715FEF" w:rsidP="00715FEF">
      <w:pPr>
        <w:pStyle w:val="Zkladntextodsazen"/>
        <w:ind w:left="0" w:firstLine="0"/>
        <w:rPr>
          <w:i/>
          <w:sz w:val="22"/>
          <w:szCs w:val="22"/>
        </w:rPr>
      </w:pPr>
      <w:proofErr w:type="spellStart"/>
      <w:r w:rsidRPr="00C76C42">
        <w:rPr>
          <w:i/>
          <w:sz w:val="22"/>
          <w:szCs w:val="22"/>
        </w:rPr>
        <w:t>Dictyocaulus</w:t>
      </w:r>
      <w:proofErr w:type="spellEnd"/>
      <w:r w:rsidRPr="00C76C42">
        <w:rPr>
          <w:i/>
          <w:sz w:val="22"/>
          <w:szCs w:val="22"/>
        </w:rPr>
        <w:t xml:space="preserve"> </w:t>
      </w:r>
      <w:proofErr w:type="spellStart"/>
      <w:r w:rsidRPr="00C76C42">
        <w:rPr>
          <w:i/>
          <w:sz w:val="22"/>
          <w:szCs w:val="22"/>
        </w:rPr>
        <w:t>filaria</w:t>
      </w:r>
      <w:proofErr w:type="spellEnd"/>
      <w:r w:rsidRPr="00C76C42">
        <w:rPr>
          <w:i/>
          <w:sz w:val="22"/>
          <w:szCs w:val="22"/>
        </w:rPr>
        <w:t xml:space="preserve"> </w:t>
      </w:r>
      <w:r w:rsidRPr="00C76C42">
        <w:rPr>
          <w:sz w:val="22"/>
          <w:szCs w:val="22"/>
        </w:rPr>
        <w:t xml:space="preserve">(dospělci, </w:t>
      </w:r>
      <w:r w:rsidR="00D6069D" w:rsidRPr="00C76C42">
        <w:rPr>
          <w:sz w:val="22"/>
          <w:szCs w:val="22"/>
        </w:rPr>
        <w:t>L4</w:t>
      </w:r>
      <w:r w:rsidRPr="00C76C42">
        <w:rPr>
          <w:sz w:val="22"/>
          <w:szCs w:val="22"/>
        </w:rPr>
        <w:t>)</w:t>
      </w:r>
    </w:p>
    <w:p w14:paraId="0B497B70" w14:textId="77777777" w:rsidR="00715FEF" w:rsidRPr="00C76C42" w:rsidRDefault="00715FEF" w:rsidP="00715FEF">
      <w:pPr>
        <w:pStyle w:val="Zkladntextodsazen"/>
        <w:ind w:left="0" w:firstLine="0"/>
        <w:rPr>
          <w:sz w:val="22"/>
          <w:szCs w:val="22"/>
        </w:rPr>
      </w:pPr>
      <w:r w:rsidRPr="00C76C42">
        <w:rPr>
          <w:i/>
          <w:sz w:val="22"/>
          <w:szCs w:val="22"/>
        </w:rPr>
        <w:t>Protostrongylus rufescens</w:t>
      </w:r>
      <w:r w:rsidRPr="00C76C42">
        <w:rPr>
          <w:sz w:val="22"/>
          <w:szCs w:val="22"/>
        </w:rPr>
        <w:t xml:space="preserve"> (dospělci)</w:t>
      </w:r>
    </w:p>
    <w:p w14:paraId="1D113176" w14:textId="77777777" w:rsidR="00715FEF" w:rsidRPr="00C76C42" w:rsidRDefault="00715FEF" w:rsidP="00715FEF">
      <w:pPr>
        <w:pStyle w:val="Zkladntextodsazen"/>
        <w:ind w:left="0" w:firstLine="0"/>
        <w:rPr>
          <w:sz w:val="22"/>
          <w:szCs w:val="22"/>
        </w:rPr>
      </w:pPr>
      <w:r w:rsidRPr="00C76C42">
        <w:rPr>
          <w:sz w:val="22"/>
          <w:szCs w:val="22"/>
        </w:rPr>
        <w:tab/>
      </w:r>
    </w:p>
    <w:p w14:paraId="37A33111" w14:textId="1576740F" w:rsidR="00715FEF" w:rsidRPr="00C76C42" w:rsidRDefault="00715FEF" w:rsidP="00715FEF">
      <w:pPr>
        <w:pStyle w:val="Zkladntextodsazen"/>
        <w:ind w:left="0" w:firstLine="0"/>
        <w:rPr>
          <w:sz w:val="22"/>
          <w:szCs w:val="22"/>
          <w:u w:val="single"/>
        </w:rPr>
      </w:pPr>
      <w:r w:rsidRPr="00C76C42">
        <w:rPr>
          <w:sz w:val="22"/>
          <w:szCs w:val="22"/>
          <w:u w:val="single"/>
        </w:rPr>
        <w:t xml:space="preserve">Nosní střečci </w:t>
      </w:r>
    </w:p>
    <w:p w14:paraId="0A9E31AB" w14:textId="77777777" w:rsidR="00715FEF" w:rsidRPr="00C76C42" w:rsidRDefault="00715FEF" w:rsidP="00715FEF">
      <w:pPr>
        <w:pStyle w:val="Zkladntextodsazen"/>
        <w:ind w:left="0" w:firstLine="0"/>
        <w:rPr>
          <w:sz w:val="22"/>
          <w:szCs w:val="22"/>
        </w:rPr>
      </w:pPr>
      <w:r w:rsidRPr="00C76C42">
        <w:rPr>
          <w:i/>
          <w:sz w:val="22"/>
          <w:szCs w:val="22"/>
        </w:rPr>
        <w:t>Oestrus ovis</w:t>
      </w:r>
    </w:p>
    <w:p w14:paraId="71E43473" w14:textId="77777777" w:rsidR="00715FEF" w:rsidRPr="00C76C42" w:rsidRDefault="00715FEF" w:rsidP="00715FEF">
      <w:pPr>
        <w:pStyle w:val="Zkladntextodsazen"/>
        <w:ind w:left="0" w:firstLine="0"/>
        <w:rPr>
          <w:sz w:val="22"/>
          <w:szCs w:val="22"/>
        </w:rPr>
      </w:pPr>
    </w:p>
    <w:p w14:paraId="5ABD1CFB" w14:textId="77777777" w:rsidR="00715FEF" w:rsidRPr="00C76C42" w:rsidRDefault="00715FEF" w:rsidP="00414278">
      <w:pPr>
        <w:pStyle w:val="Zkladntextodsazen"/>
        <w:keepNext/>
        <w:ind w:left="0" w:firstLine="0"/>
        <w:rPr>
          <w:sz w:val="22"/>
          <w:szCs w:val="22"/>
          <w:u w:val="single"/>
        </w:rPr>
      </w:pPr>
      <w:r w:rsidRPr="00C76C42">
        <w:rPr>
          <w:sz w:val="22"/>
          <w:szCs w:val="22"/>
          <w:u w:val="single"/>
        </w:rPr>
        <w:lastRenderedPageBreak/>
        <w:t>Svrab</w:t>
      </w:r>
    </w:p>
    <w:p w14:paraId="240DB71B" w14:textId="77777777" w:rsidR="00715FEF" w:rsidRPr="00C76C42" w:rsidRDefault="00715FEF" w:rsidP="00715FEF">
      <w:pPr>
        <w:pStyle w:val="Zkladntextodsazen"/>
        <w:ind w:left="0" w:firstLine="0"/>
        <w:rPr>
          <w:i/>
          <w:sz w:val="22"/>
          <w:szCs w:val="22"/>
        </w:rPr>
      </w:pPr>
      <w:r w:rsidRPr="00C76C42">
        <w:rPr>
          <w:i/>
          <w:sz w:val="22"/>
          <w:szCs w:val="22"/>
        </w:rPr>
        <w:t xml:space="preserve">Psoroptes communis </w:t>
      </w:r>
      <w:r w:rsidRPr="00C76C42">
        <w:rPr>
          <w:sz w:val="22"/>
          <w:szCs w:val="22"/>
        </w:rPr>
        <w:t xml:space="preserve">var. </w:t>
      </w:r>
      <w:r w:rsidR="00984D71" w:rsidRPr="00C76C42">
        <w:rPr>
          <w:sz w:val="22"/>
          <w:szCs w:val="22"/>
        </w:rPr>
        <w:t>o</w:t>
      </w:r>
      <w:r w:rsidRPr="00C76C42">
        <w:rPr>
          <w:sz w:val="22"/>
          <w:szCs w:val="22"/>
        </w:rPr>
        <w:t>vis</w:t>
      </w:r>
      <w:r w:rsidR="00984D71" w:rsidRPr="00C76C42">
        <w:rPr>
          <w:i/>
          <w:color w:val="000000"/>
        </w:rPr>
        <w:t>*</w:t>
      </w:r>
    </w:p>
    <w:p w14:paraId="3D364C31" w14:textId="77777777" w:rsidR="00715FEF" w:rsidRPr="00C76C42" w:rsidRDefault="00715FEF" w:rsidP="00715FEF">
      <w:pPr>
        <w:pStyle w:val="Zkladntextodsazen"/>
        <w:ind w:left="0" w:firstLine="0"/>
        <w:rPr>
          <w:i/>
          <w:sz w:val="22"/>
          <w:szCs w:val="22"/>
        </w:rPr>
      </w:pPr>
      <w:r w:rsidRPr="00C76C42">
        <w:rPr>
          <w:i/>
          <w:sz w:val="22"/>
          <w:szCs w:val="22"/>
        </w:rPr>
        <w:t>Sarcoptes scabiei</w:t>
      </w:r>
    </w:p>
    <w:p w14:paraId="209C079D" w14:textId="77777777" w:rsidR="0084610D" w:rsidRPr="00803021" w:rsidRDefault="0084610D" w:rsidP="0084610D">
      <w:pPr>
        <w:pStyle w:val="DocumentText"/>
        <w:rPr>
          <w:i/>
          <w:sz w:val="22"/>
          <w:szCs w:val="22"/>
        </w:rPr>
      </w:pPr>
      <w:proofErr w:type="spellStart"/>
      <w:r w:rsidRPr="00803021">
        <w:rPr>
          <w:i/>
          <w:sz w:val="22"/>
          <w:szCs w:val="22"/>
        </w:rPr>
        <w:t>Psorergates</w:t>
      </w:r>
      <w:proofErr w:type="spellEnd"/>
      <w:r w:rsidRPr="00803021">
        <w:rPr>
          <w:i/>
          <w:sz w:val="22"/>
          <w:szCs w:val="22"/>
        </w:rPr>
        <w:t xml:space="preserve"> (</w:t>
      </w:r>
      <w:proofErr w:type="spellStart"/>
      <w:r w:rsidRPr="00803021">
        <w:rPr>
          <w:i/>
          <w:sz w:val="22"/>
          <w:szCs w:val="22"/>
        </w:rPr>
        <w:t>Psorobia</w:t>
      </w:r>
      <w:proofErr w:type="spellEnd"/>
      <w:r w:rsidRPr="00803021">
        <w:rPr>
          <w:i/>
          <w:sz w:val="22"/>
          <w:szCs w:val="22"/>
        </w:rPr>
        <w:t xml:space="preserve">) </w:t>
      </w:r>
      <w:proofErr w:type="spellStart"/>
      <w:r w:rsidRPr="00803021">
        <w:rPr>
          <w:i/>
          <w:sz w:val="22"/>
          <w:szCs w:val="22"/>
        </w:rPr>
        <w:t>ovis</w:t>
      </w:r>
      <w:proofErr w:type="spellEnd"/>
    </w:p>
    <w:p w14:paraId="4BA4110F" w14:textId="77777777" w:rsidR="00715FEF" w:rsidRPr="00C76C42" w:rsidRDefault="00715FEF" w:rsidP="00715FEF">
      <w:pPr>
        <w:pStyle w:val="Zkladntextodsazen"/>
        <w:ind w:left="0" w:firstLine="0"/>
        <w:rPr>
          <w:i/>
          <w:sz w:val="22"/>
          <w:szCs w:val="22"/>
        </w:rPr>
      </w:pPr>
    </w:p>
    <w:p w14:paraId="702F477C" w14:textId="0400D350" w:rsidR="00EA06E1" w:rsidRPr="00C76C42" w:rsidRDefault="00EA06E1" w:rsidP="00181C59">
      <w:pPr>
        <w:pStyle w:val="Zkladntextodsazen"/>
        <w:ind w:left="0" w:firstLine="0"/>
        <w:jc w:val="both"/>
        <w:rPr>
          <w:sz w:val="22"/>
          <w:szCs w:val="22"/>
        </w:rPr>
      </w:pPr>
      <w:r w:rsidRPr="00C76C42">
        <w:rPr>
          <w:sz w:val="22"/>
          <w:szCs w:val="22"/>
        </w:rPr>
        <w:t xml:space="preserve">* Léčba a kontrola </w:t>
      </w:r>
      <w:r w:rsidRPr="00C76C42">
        <w:rPr>
          <w:i/>
          <w:sz w:val="22"/>
          <w:szCs w:val="22"/>
        </w:rPr>
        <w:t>Psoroptes ovis</w:t>
      </w:r>
      <w:r w:rsidRPr="00C76C42">
        <w:rPr>
          <w:sz w:val="22"/>
          <w:szCs w:val="22"/>
        </w:rPr>
        <w:t>; k léčbě klinických příznaků svrabu a k eliminaci zákož</w:t>
      </w:r>
      <w:r w:rsidR="0084610D">
        <w:rPr>
          <w:sz w:val="22"/>
          <w:szCs w:val="22"/>
        </w:rPr>
        <w:t>e</w:t>
      </w:r>
      <w:r w:rsidRPr="00C76C42">
        <w:rPr>
          <w:sz w:val="22"/>
          <w:szCs w:val="22"/>
        </w:rPr>
        <w:t>k jsou potřebná dvě injekční podání v sedmidenním intervalu.</w:t>
      </w:r>
    </w:p>
    <w:p w14:paraId="60D6547C" w14:textId="77777777" w:rsidR="00984D71" w:rsidRPr="00C76C42" w:rsidRDefault="00984D71" w:rsidP="00715FEF">
      <w:pPr>
        <w:pStyle w:val="Zkladntextodsazen"/>
        <w:ind w:left="0" w:firstLine="0"/>
        <w:rPr>
          <w:sz w:val="22"/>
          <w:szCs w:val="22"/>
        </w:rPr>
      </w:pPr>
    </w:p>
    <w:p w14:paraId="1973FD61" w14:textId="77777777" w:rsidR="00715FEF" w:rsidRPr="00C76C42" w:rsidRDefault="00715FEF" w:rsidP="00715FEF">
      <w:pPr>
        <w:pStyle w:val="Zkladntextodsazen"/>
        <w:ind w:left="0" w:firstLine="0"/>
        <w:rPr>
          <w:sz w:val="22"/>
          <w:szCs w:val="22"/>
        </w:rPr>
      </w:pPr>
      <w:r w:rsidRPr="00C76C42">
        <w:rPr>
          <w:b/>
          <w:sz w:val="22"/>
          <w:szCs w:val="22"/>
        </w:rPr>
        <w:t>Prasata</w:t>
      </w:r>
    </w:p>
    <w:p w14:paraId="00E7D303" w14:textId="77777777" w:rsidR="000C682B" w:rsidRPr="00C76C42" w:rsidRDefault="000C682B" w:rsidP="00715FEF">
      <w:pPr>
        <w:pStyle w:val="Zkladntextodsazen"/>
        <w:ind w:left="0" w:firstLine="0"/>
        <w:rPr>
          <w:sz w:val="22"/>
          <w:szCs w:val="22"/>
          <w:u w:val="single"/>
        </w:rPr>
      </w:pPr>
    </w:p>
    <w:p w14:paraId="11CC2E09" w14:textId="4473D612" w:rsidR="00715FEF" w:rsidRPr="00C76C42" w:rsidRDefault="00715FEF" w:rsidP="00715FEF">
      <w:pPr>
        <w:pStyle w:val="Zkladntextodsazen"/>
        <w:ind w:left="0" w:firstLine="0"/>
        <w:rPr>
          <w:sz w:val="22"/>
          <w:szCs w:val="22"/>
          <w:u w:val="single"/>
        </w:rPr>
      </w:pPr>
      <w:r w:rsidRPr="00C76C42">
        <w:rPr>
          <w:sz w:val="22"/>
          <w:szCs w:val="22"/>
          <w:u w:val="single"/>
        </w:rPr>
        <w:t xml:space="preserve">Gastrointestinální </w:t>
      </w:r>
      <w:r w:rsidR="00EA06E1" w:rsidRPr="00C76C42">
        <w:rPr>
          <w:sz w:val="22"/>
          <w:szCs w:val="22"/>
          <w:u w:val="single"/>
        </w:rPr>
        <w:t>hlísti</w:t>
      </w:r>
      <w:r w:rsidR="0084610D">
        <w:rPr>
          <w:sz w:val="22"/>
          <w:szCs w:val="22"/>
          <w:u w:val="single"/>
        </w:rPr>
        <w:t>ce</w:t>
      </w:r>
    </w:p>
    <w:p w14:paraId="610EC0CC" w14:textId="77777777" w:rsidR="00715FEF" w:rsidRPr="00C76C42" w:rsidRDefault="00715FEF" w:rsidP="00715FEF">
      <w:pPr>
        <w:pStyle w:val="Zkladntextodsazen"/>
        <w:ind w:left="0" w:firstLine="0"/>
        <w:rPr>
          <w:sz w:val="22"/>
          <w:szCs w:val="22"/>
        </w:rPr>
      </w:pPr>
      <w:r w:rsidRPr="00C76C42">
        <w:rPr>
          <w:i/>
          <w:sz w:val="22"/>
          <w:szCs w:val="22"/>
        </w:rPr>
        <w:t>Ascaris suum</w:t>
      </w:r>
      <w:r w:rsidRPr="00C76C42">
        <w:rPr>
          <w:sz w:val="22"/>
          <w:szCs w:val="22"/>
        </w:rPr>
        <w:t xml:space="preserve"> (dospělci</w:t>
      </w:r>
      <w:r w:rsidR="00D6069D" w:rsidRPr="00C76C42">
        <w:rPr>
          <w:sz w:val="22"/>
          <w:szCs w:val="22"/>
        </w:rPr>
        <w:t>,</w:t>
      </w:r>
      <w:r w:rsidRPr="00C76C42">
        <w:rPr>
          <w:sz w:val="22"/>
          <w:szCs w:val="22"/>
        </w:rPr>
        <w:t xml:space="preserve"> </w:t>
      </w:r>
      <w:r w:rsidR="00D6069D" w:rsidRPr="00C76C42">
        <w:rPr>
          <w:sz w:val="22"/>
          <w:szCs w:val="22"/>
        </w:rPr>
        <w:t>L4</w:t>
      </w:r>
      <w:r w:rsidRPr="00C76C42">
        <w:rPr>
          <w:sz w:val="22"/>
          <w:szCs w:val="22"/>
        </w:rPr>
        <w:t>)</w:t>
      </w:r>
    </w:p>
    <w:p w14:paraId="0E072E6D" w14:textId="77777777" w:rsidR="00715FEF" w:rsidRPr="00C76C42" w:rsidRDefault="00715FEF" w:rsidP="00715FEF">
      <w:pPr>
        <w:pStyle w:val="Zkladntextodsazen"/>
        <w:ind w:left="0" w:firstLine="0"/>
        <w:rPr>
          <w:sz w:val="22"/>
          <w:szCs w:val="22"/>
        </w:rPr>
      </w:pPr>
      <w:r w:rsidRPr="00C76C42">
        <w:rPr>
          <w:i/>
          <w:sz w:val="22"/>
          <w:szCs w:val="22"/>
        </w:rPr>
        <w:t>Hyostrongylus rubidus</w:t>
      </w:r>
      <w:r w:rsidRPr="00C76C42">
        <w:rPr>
          <w:sz w:val="22"/>
          <w:szCs w:val="22"/>
        </w:rPr>
        <w:t xml:space="preserve"> (dospělci</w:t>
      </w:r>
      <w:r w:rsidR="00D6069D" w:rsidRPr="00C76C42">
        <w:rPr>
          <w:sz w:val="22"/>
          <w:szCs w:val="22"/>
        </w:rPr>
        <w:t>,</w:t>
      </w:r>
      <w:r w:rsidRPr="00C76C42">
        <w:rPr>
          <w:sz w:val="22"/>
          <w:szCs w:val="22"/>
        </w:rPr>
        <w:t xml:space="preserve"> </w:t>
      </w:r>
      <w:r w:rsidR="00D6069D" w:rsidRPr="00C76C42">
        <w:rPr>
          <w:sz w:val="22"/>
          <w:szCs w:val="22"/>
        </w:rPr>
        <w:t>L4</w:t>
      </w:r>
      <w:r w:rsidRPr="00C76C42">
        <w:rPr>
          <w:sz w:val="22"/>
          <w:szCs w:val="22"/>
        </w:rPr>
        <w:t>)</w:t>
      </w:r>
    </w:p>
    <w:p w14:paraId="448CB6AE" w14:textId="77777777" w:rsidR="00715FEF" w:rsidRPr="00C76C42" w:rsidRDefault="00715FEF" w:rsidP="00715FEF">
      <w:pPr>
        <w:pStyle w:val="Zkladntextodsazen"/>
        <w:ind w:left="0" w:firstLine="0"/>
        <w:rPr>
          <w:sz w:val="22"/>
          <w:szCs w:val="22"/>
        </w:rPr>
      </w:pPr>
      <w:r w:rsidRPr="00C76C42">
        <w:rPr>
          <w:i/>
          <w:sz w:val="22"/>
          <w:szCs w:val="22"/>
        </w:rPr>
        <w:t xml:space="preserve">Oesophagostomum </w:t>
      </w:r>
      <w:r w:rsidRPr="00C76C42">
        <w:rPr>
          <w:sz w:val="22"/>
          <w:szCs w:val="22"/>
        </w:rPr>
        <w:t>spp. (dospělci</w:t>
      </w:r>
      <w:r w:rsidR="00D6069D" w:rsidRPr="00C76C42">
        <w:rPr>
          <w:sz w:val="22"/>
          <w:szCs w:val="22"/>
        </w:rPr>
        <w:t>,</w:t>
      </w:r>
      <w:r w:rsidRPr="00C76C42">
        <w:rPr>
          <w:sz w:val="22"/>
          <w:szCs w:val="22"/>
        </w:rPr>
        <w:t xml:space="preserve"> </w:t>
      </w:r>
      <w:r w:rsidR="00D6069D" w:rsidRPr="00C76C42">
        <w:rPr>
          <w:sz w:val="22"/>
          <w:szCs w:val="22"/>
        </w:rPr>
        <w:t>L4)</w:t>
      </w:r>
    </w:p>
    <w:p w14:paraId="65491C0F" w14:textId="77777777" w:rsidR="00715FEF" w:rsidRPr="00C76C42" w:rsidRDefault="00715FEF" w:rsidP="00715FEF">
      <w:pPr>
        <w:pStyle w:val="Zkladntextodsazen"/>
        <w:ind w:left="0" w:firstLine="0"/>
        <w:rPr>
          <w:i/>
          <w:sz w:val="22"/>
          <w:szCs w:val="22"/>
        </w:rPr>
      </w:pPr>
      <w:r w:rsidRPr="00C76C42">
        <w:rPr>
          <w:i/>
          <w:sz w:val="22"/>
          <w:szCs w:val="22"/>
        </w:rPr>
        <w:t>Strongyloides ransomi</w:t>
      </w:r>
      <w:r w:rsidRPr="00C76C42">
        <w:rPr>
          <w:sz w:val="22"/>
          <w:szCs w:val="22"/>
        </w:rPr>
        <w:t xml:space="preserve"> </w:t>
      </w:r>
      <w:r w:rsidR="00984D71" w:rsidRPr="00C76C42">
        <w:rPr>
          <w:sz w:val="22"/>
          <w:szCs w:val="22"/>
        </w:rPr>
        <w:t xml:space="preserve">* </w:t>
      </w:r>
      <w:r w:rsidRPr="00C76C42">
        <w:rPr>
          <w:sz w:val="22"/>
          <w:szCs w:val="22"/>
        </w:rPr>
        <w:t>(dospělci</w:t>
      </w:r>
      <w:r w:rsidR="00984D71" w:rsidRPr="00C76C42">
        <w:rPr>
          <w:sz w:val="22"/>
          <w:szCs w:val="22"/>
        </w:rPr>
        <w:t xml:space="preserve">, </w:t>
      </w:r>
      <w:r w:rsidR="00D6069D" w:rsidRPr="00C76C42">
        <w:rPr>
          <w:sz w:val="22"/>
          <w:szCs w:val="22"/>
        </w:rPr>
        <w:t>somatická l</w:t>
      </w:r>
      <w:r w:rsidRPr="00C76C42">
        <w:rPr>
          <w:sz w:val="22"/>
          <w:szCs w:val="22"/>
        </w:rPr>
        <w:t>a</w:t>
      </w:r>
      <w:r w:rsidR="00D6069D" w:rsidRPr="00C76C42">
        <w:rPr>
          <w:sz w:val="22"/>
          <w:szCs w:val="22"/>
        </w:rPr>
        <w:t>rvální stádia</w:t>
      </w:r>
      <w:r w:rsidRPr="00C76C42">
        <w:rPr>
          <w:sz w:val="22"/>
          <w:szCs w:val="22"/>
        </w:rPr>
        <w:t>)</w:t>
      </w:r>
    </w:p>
    <w:p w14:paraId="40C6460A" w14:textId="77777777" w:rsidR="00715FEF" w:rsidRPr="00C76C42" w:rsidRDefault="00715FEF" w:rsidP="00715FEF">
      <w:pPr>
        <w:pStyle w:val="Zkladntextodsazen"/>
        <w:ind w:left="0" w:firstLine="0"/>
        <w:rPr>
          <w:sz w:val="22"/>
          <w:szCs w:val="22"/>
        </w:rPr>
      </w:pPr>
    </w:p>
    <w:p w14:paraId="1179B844" w14:textId="77777777" w:rsidR="00715FEF" w:rsidRPr="00C76C42" w:rsidRDefault="00715FEF" w:rsidP="00715FEF">
      <w:pPr>
        <w:pStyle w:val="Zkladntextodsazen"/>
        <w:ind w:left="0" w:firstLine="0"/>
        <w:rPr>
          <w:sz w:val="22"/>
          <w:szCs w:val="22"/>
          <w:u w:val="single"/>
        </w:rPr>
      </w:pPr>
      <w:r w:rsidRPr="00C76C42">
        <w:rPr>
          <w:sz w:val="22"/>
          <w:szCs w:val="22"/>
          <w:u w:val="single"/>
        </w:rPr>
        <w:t>Plicnivky</w:t>
      </w:r>
    </w:p>
    <w:p w14:paraId="059EB8E3" w14:textId="77777777" w:rsidR="00715FEF" w:rsidRPr="00C76C42" w:rsidRDefault="00715FEF" w:rsidP="00715FEF">
      <w:pPr>
        <w:pStyle w:val="Zkladntextodsazen"/>
        <w:ind w:left="0" w:firstLine="0"/>
        <w:rPr>
          <w:sz w:val="22"/>
          <w:szCs w:val="22"/>
        </w:rPr>
      </w:pPr>
      <w:r w:rsidRPr="00C76C42">
        <w:rPr>
          <w:i/>
          <w:sz w:val="22"/>
          <w:szCs w:val="22"/>
        </w:rPr>
        <w:t xml:space="preserve">Metastrongylus </w:t>
      </w:r>
      <w:r w:rsidRPr="00C76C42">
        <w:rPr>
          <w:sz w:val="22"/>
          <w:szCs w:val="22"/>
        </w:rPr>
        <w:t>spp</w:t>
      </w:r>
      <w:r w:rsidRPr="00C76C42">
        <w:rPr>
          <w:i/>
          <w:sz w:val="22"/>
          <w:szCs w:val="22"/>
        </w:rPr>
        <w:t>.</w:t>
      </w:r>
      <w:r w:rsidRPr="00C76C42">
        <w:rPr>
          <w:sz w:val="22"/>
          <w:szCs w:val="22"/>
        </w:rPr>
        <w:t xml:space="preserve"> (dospělci)</w:t>
      </w:r>
    </w:p>
    <w:p w14:paraId="35278813" w14:textId="77777777" w:rsidR="00715FEF" w:rsidRPr="00C76C42" w:rsidRDefault="00715FEF" w:rsidP="00715FEF">
      <w:pPr>
        <w:pStyle w:val="Zkladntextodsazen"/>
        <w:ind w:left="0" w:firstLine="0"/>
        <w:rPr>
          <w:sz w:val="22"/>
          <w:szCs w:val="22"/>
        </w:rPr>
      </w:pPr>
    </w:p>
    <w:p w14:paraId="489C0FCD" w14:textId="2EB75897" w:rsidR="00715FEF" w:rsidRPr="00C76C42" w:rsidRDefault="00F1277F" w:rsidP="00715FEF">
      <w:pPr>
        <w:pStyle w:val="Zkladntextodsazen"/>
        <w:ind w:left="0" w:firstLine="0"/>
        <w:rPr>
          <w:sz w:val="22"/>
          <w:szCs w:val="22"/>
          <w:u w:val="single"/>
        </w:rPr>
      </w:pPr>
      <w:r>
        <w:rPr>
          <w:sz w:val="22"/>
          <w:szCs w:val="22"/>
          <w:u w:val="single"/>
        </w:rPr>
        <w:t>Hlístice ledvin</w:t>
      </w:r>
    </w:p>
    <w:p w14:paraId="26170F94" w14:textId="77E17E8C" w:rsidR="00715FEF" w:rsidRPr="00C76C42" w:rsidRDefault="00715FEF" w:rsidP="00715FEF">
      <w:pPr>
        <w:pStyle w:val="Zkladntextodsazen"/>
        <w:ind w:left="0" w:firstLine="0"/>
        <w:rPr>
          <w:sz w:val="22"/>
          <w:szCs w:val="22"/>
        </w:rPr>
      </w:pPr>
      <w:r w:rsidRPr="00C76C42">
        <w:rPr>
          <w:i/>
          <w:sz w:val="22"/>
          <w:szCs w:val="22"/>
        </w:rPr>
        <w:t>Stephanurus dentatus</w:t>
      </w:r>
      <w:r w:rsidRPr="00C76C42">
        <w:rPr>
          <w:sz w:val="22"/>
          <w:szCs w:val="22"/>
        </w:rPr>
        <w:t xml:space="preserve"> (dospělci</w:t>
      </w:r>
      <w:r w:rsidR="00D6069D" w:rsidRPr="00C76C42">
        <w:rPr>
          <w:sz w:val="22"/>
          <w:szCs w:val="22"/>
        </w:rPr>
        <w:t>, L4</w:t>
      </w:r>
      <w:r w:rsidR="00984D71" w:rsidRPr="00C76C42">
        <w:rPr>
          <w:sz w:val="22"/>
          <w:szCs w:val="22"/>
        </w:rPr>
        <w:t>, somatická larvální stádia</w:t>
      </w:r>
      <w:r w:rsidR="00D6069D" w:rsidRPr="00C76C42">
        <w:rPr>
          <w:sz w:val="22"/>
          <w:szCs w:val="22"/>
        </w:rPr>
        <w:t>)</w:t>
      </w:r>
    </w:p>
    <w:p w14:paraId="5DBD6E04" w14:textId="77777777" w:rsidR="00715FEF" w:rsidRPr="00C76C42" w:rsidRDefault="00715FEF" w:rsidP="00715FEF">
      <w:pPr>
        <w:pStyle w:val="Zkladntextodsazen"/>
        <w:ind w:left="0" w:firstLine="0"/>
        <w:rPr>
          <w:sz w:val="22"/>
          <w:szCs w:val="22"/>
        </w:rPr>
      </w:pPr>
    </w:p>
    <w:p w14:paraId="473273B5" w14:textId="77777777" w:rsidR="00715FEF" w:rsidRPr="00C76C42" w:rsidRDefault="00715FEF" w:rsidP="00715FEF">
      <w:pPr>
        <w:pStyle w:val="Zkladntextodsazen"/>
        <w:ind w:left="0" w:firstLine="0"/>
        <w:rPr>
          <w:sz w:val="22"/>
          <w:szCs w:val="22"/>
          <w:u w:val="single"/>
        </w:rPr>
      </w:pPr>
      <w:r w:rsidRPr="00C76C42">
        <w:rPr>
          <w:sz w:val="22"/>
          <w:szCs w:val="22"/>
          <w:u w:val="single"/>
        </w:rPr>
        <w:t>Vši</w:t>
      </w:r>
    </w:p>
    <w:p w14:paraId="758DC1F0" w14:textId="77777777" w:rsidR="00715FEF" w:rsidRPr="00C76C42" w:rsidRDefault="00715FEF" w:rsidP="00715FEF">
      <w:pPr>
        <w:pStyle w:val="Zkladntextodsazen"/>
        <w:ind w:left="0" w:firstLine="0"/>
        <w:rPr>
          <w:sz w:val="22"/>
          <w:szCs w:val="22"/>
        </w:rPr>
      </w:pPr>
      <w:r w:rsidRPr="00C76C42">
        <w:rPr>
          <w:i/>
          <w:sz w:val="22"/>
          <w:szCs w:val="22"/>
        </w:rPr>
        <w:t>Haematopinus suis</w:t>
      </w:r>
      <w:r w:rsidR="00984D71" w:rsidRPr="00C76C42">
        <w:rPr>
          <w:sz w:val="22"/>
          <w:szCs w:val="22"/>
        </w:rPr>
        <w:t>**</w:t>
      </w:r>
    </w:p>
    <w:p w14:paraId="5A561690" w14:textId="77777777" w:rsidR="00D6069D" w:rsidRPr="00C76C42" w:rsidRDefault="00D6069D" w:rsidP="00715FEF">
      <w:pPr>
        <w:pStyle w:val="Zkladntextodsazen"/>
        <w:ind w:left="0" w:firstLine="0"/>
        <w:rPr>
          <w:bCs/>
          <w:sz w:val="22"/>
          <w:szCs w:val="22"/>
        </w:rPr>
      </w:pPr>
    </w:p>
    <w:p w14:paraId="33AC6E40" w14:textId="77777777" w:rsidR="00715FEF" w:rsidRPr="00C76C42" w:rsidRDefault="00DC5F1D" w:rsidP="00715FEF">
      <w:pPr>
        <w:pStyle w:val="Zkladntextodsazen"/>
        <w:ind w:left="0" w:firstLine="0"/>
        <w:rPr>
          <w:sz w:val="22"/>
          <w:szCs w:val="22"/>
          <w:u w:val="single"/>
        </w:rPr>
      </w:pPr>
      <w:r w:rsidRPr="00C76C42">
        <w:rPr>
          <w:sz w:val="22"/>
          <w:szCs w:val="22"/>
          <w:u w:val="single"/>
        </w:rPr>
        <w:t>Zákožky</w:t>
      </w:r>
    </w:p>
    <w:p w14:paraId="790E6237" w14:textId="77777777" w:rsidR="00715FEF" w:rsidRPr="00C76C42" w:rsidRDefault="00715FEF" w:rsidP="00715FEF">
      <w:pPr>
        <w:pStyle w:val="Zkladntextodsazen"/>
        <w:ind w:left="0" w:firstLine="0"/>
        <w:rPr>
          <w:sz w:val="22"/>
          <w:szCs w:val="22"/>
        </w:rPr>
      </w:pPr>
      <w:r w:rsidRPr="00C76C42">
        <w:rPr>
          <w:i/>
          <w:sz w:val="22"/>
          <w:szCs w:val="22"/>
        </w:rPr>
        <w:t xml:space="preserve">Sarcoptes scabiei </w:t>
      </w:r>
      <w:r w:rsidRPr="00C76C42">
        <w:rPr>
          <w:sz w:val="22"/>
          <w:szCs w:val="22"/>
        </w:rPr>
        <w:t>var.</w:t>
      </w:r>
      <w:r w:rsidRPr="00C76C42">
        <w:rPr>
          <w:i/>
          <w:sz w:val="22"/>
          <w:szCs w:val="22"/>
        </w:rPr>
        <w:t xml:space="preserve"> suis</w:t>
      </w:r>
    </w:p>
    <w:p w14:paraId="37DAD76F" w14:textId="77777777" w:rsidR="00715FEF" w:rsidRPr="00C76C42" w:rsidRDefault="00715FEF" w:rsidP="00715FEF">
      <w:pPr>
        <w:pStyle w:val="Zkladntextodsazen"/>
        <w:ind w:left="0" w:firstLine="0"/>
        <w:rPr>
          <w:sz w:val="22"/>
          <w:szCs w:val="22"/>
        </w:rPr>
      </w:pPr>
    </w:p>
    <w:p w14:paraId="6187961D" w14:textId="60AF36E2" w:rsidR="00984D71" w:rsidRPr="00C76C42" w:rsidRDefault="00984D71" w:rsidP="00984D71">
      <w:pPr>
        <w:pStyle w:val="Zkladntextodsazen"/>
        <w:ind w:left="0" w:firstLine="0"/>
        <w:rPr>
          <w:sz w:val="22"/>
          <w:szCs w:val="22"/>
        </w:rPr>
      </w:pPr>
      <w:r w:rsidRPr="00C76C42">
        <w:rPr>
          <w:sz w:val="22"/>
          <w:szCs w:val="22"/>
        </w:rPr>
        <w:t>*) Přípravek</w:t>
      </w:r>
      <w:r w:rsidRPr="00C76C42">
        <w:rPr>
          <w:b/>
          <w:sz w:val="22"/>
          <w:szCs w:val="22"/>
        </w:rPr>
        <w:t xml:space="preserve"> </w:t>
      </w:r>
      <w:r w:rsidRPr="00C76C42">
        <w:rPr>
          <w:sz w:val="22"/>
          <w:szCs w:val="22"/>
        </w:rPr>
        <w:t xml:space="preserve">podávaný březím prasnicím </w:t>
      </w:r>
      <w:r w:rsidR="008F3C9F" w:rsidRPr="00BC52F7">
        <w:rPr>
          <w:sz w:val="22"/>
          <w:szCs w:val="22"/>
        </w:rPr>
        <w:t xml:space="preserve">7–14 </w:t>
      </w:r>
      <w:r w:rsidRPr="00C76C42">
        <w:rPr>
          <w:sz w:val="22"/>
          <w:szCs w:val="22"/>
        </w:rPr>
        <w:t xml:space="preserve">dnů před porodem účinně </w:t>
      </w:r>
      <w:r w:rsidR="008F3C9F">
        <w:rPr>
          <w:sz w:val="22"/>
          <w:szCs w:val="22"/>
        </w:rPr>
        <w:t>potlačí</w:t>
      </w:r>
      <w:r w:rsidR="008F3C9F" w:rsidRPr="00C76C42">
        <w:rPr>
          <w:sz w:val="22"/>
          <w:szCs w:val="22"/>
        </w:rPr>
        <w:t xml:space="preserve"> </w:t>
      </w:r>
      <w:r w:rsidRPr="00C76C42">
        <w:rPr>
          <w:sz w:val="22"/>
          <w:szCs w:val="22"/>
        </w:rPr>
        <w:t xml:space="preserve">přenos </w:t>
      </w:r>
      <w:proofErr w:type="spellStart"/>
      <w:r w:rsidRPr="00C76C42">
        <w:rPr>
          <w:i/>
          <w:sz w:val="22"/>
          <w:szCs w:val="22"/>
        </w:rPr>
        <w:t>S</w:t>
      </w:r>
      <w:r w:rsidR="001D5D94" w:rsidRPr="00C76C42">
        <w:rPr>
          <w:i/>
          <w:sz w:val="22"/>
          <w:szCs w:val="22"/>
        </w:rPr>
        <w:t>trongyloides</w:t>
      </w:r>
      <w:proofErr w:type="spellEnd"/>
      <w:r w:rsidR="001D5D94" w:rsidRPr="00C76C42">
        <w:rPr>
          <w:i/>
          <w:sz w:val="22"/>
          <w:szCs w:val="22"/>
        </w:rPr>
        <w:t xml:space="preserve"> </w:t>
      </w:r>
      <w:proofErr w:type="spellStart"/>
      <w:r w:rsidRPr="00C76C42">
        <w:rPr>
          <w:i/>
          <w:sz w:val="22"/>
          <w:szCs w:val="22"/>
        </w:rPr>
        <w:t>ransomi</w:t>
      </w:r>
      <w:proofErr w:type="spellEnd"/>
      <w:r w:rsidRPr="00C76C42">
        <w:rPr>
          <w:sz w:val="22"/>
          <w:szCs w:val="22"/>
        </w:rPr>
        <w:t xml:space="preserve"> mlékem na selata.</w:t>
      </w:r>
    </w:p>
    <w:p w14:paraId="16607462" w14:textId="7B43D361" w:rsidR="00ED1D35" w:rsidRPr="00C76C42" w:rsidRDefault="00984D71" w:rsidP="008F3C9F">
      <w:pPr>
        <w:pStyle w:val="Zkladntextodsazen"/>
        <w:ind w:left="0" w:firstLine="0"/>
        <w:rPr>
          <w:sz w:val="22"/>
          <w:szCs w:val="22"/>
        </w:rPr>
      </w:pPr>
      <w:r w:rsidRPr="00C76C42">
        <w:rPr>
          <w:sz w:val="22"/>
          <w:szCs w:val="22"/>
        </w:rPr>
        <w:t>**) Vajíčka vší nejsou ivermektinem ovlivněna a může trvat až 3</w:t>
      </w:r>
      <w:r w:rsidR="000552D9" w:rsidRPr="00C76C42">
        <w:rPr>
          <w:sz w:val="22"/>
          <w:szCs w:val="22"/>
        </w:rPr>
        <w:t> </w:t>
      </w:r>
      <w:r w:rsidRPr="00C76C42">
        <w:rPr>
          <w:sz w:val="22"/>
          <w:szCs w:val="22"/>
        </w:rPr>
        <w:t xml:space="preserve">týdny, než se vylíhnou. Zamoření </w:t>
      </w:r>
      <w:proofErr w:type="spellStart"/>
      <w:r w:rsidR="008F3C9F">
        <w:rPr>
          <w:sz w:val="22"/>
          <w:szCs w:val="22"/>
        </w:rPr>
        <w:t>vešmi</w:t>
      </w:r>
      <w:proofErr w:type="spellEnd"/>
      <w:r w:rsidR="008F3C9F">
        <w:rPr>
          <w:sz w:val="22"/>
          <w:szCs w:val="22"/>
        </w:rPr>
        <w:t xml:space="preserve"> </w:t>
      </w:r>
      <w:r w:rsidR="008F3C9F" w:rsidRPr="00BC52F7">
        <w:rPr>
          <w:sz w:val="22"/>
          <w:szCs w:val="22"/>
        </w:rPr>
        <w:t xml:space="preserve">vylíhnutými </w:t>
      </w:r>
      <w:r w:rsidR="008F3C9F">
        <w:rPr>
          <w:sz w:val="22"/>
          <w:szCs w:val="22"/>
        </w:rPr>
        <w:t>z vajíček</w:t>
      </w:r>
      <w:r w:rsidR="008F3C9F" w:rsidRPr="00BC52F7">
        <w:rPr>
          <w:sz w:val="22"/>
          <w:szCs w:val="22"/>
        </w:rPr>
        <w:t xml:space="preserve"> může vyžadovat op</w:t>
      </w:r>
      <w:r w:rsidR="008F3C9F">
        <w:rPr>
          <w:sz w:val="22"/>
          <w:szCs w:val="22"/>
        </w:rPr>
        <w:t>akova</w:t>
      </w:r>
      <w:r w:rsidR="008F3C9F" w:rsidRPr="00BC52F7">
        <w:rPr>
          <w:sz w:val="22"/>
          <w:szCs w:val="22"/>
        </w:rPr>
        <w:t>né ošetření.</w:t>
      </w:r>
    </w:p>
    <w:p w14:paraId="0D5D9C96" w14:textId="77777777" w:rsidR="00984D71" w:rsidRPr="00C76C42" w:rsidRDefault="00984D71" w:rsidP="00715FEF">
      <w:pPr>
        <w:pStyle w:val="Zkladntextodsazen"/>
        <w:ind w:left="0" w:firstLine="0"/>
        <w:jc w:val="both"/>
        <w:rPr>
          <w:sz w:val="22"/>
          <w:szCs w:val="22"/>
        </w:rPr>
      </w:pPr>
    </w:p>
    <w:p w14:paraId="5B4CD6D2" w14:textId="19EC4055" w:rsidR="00ED1D35" w:rsidRPr="00C76C42" w:rsidRDefault="00ED1D35" w:rsidP="00181C59">
      <w:pPr>
        <w:pStyle w:val="Nadpis1"/>
        <w:jc w:val="both"/>
        <w:rPr>
          <w:sz w:val="22"/>
          <w:szCs w:val="22"/>
        </w:rPr>
      </w:pPr>
      <w:r w:rsidRPr="00395C78">
        <w:rPr>
          <w:sz w:val="22"/>
          <w:szCs w:val="22"/>
          <w:highlight w:val="lightGray"/>
        </w:rPr>
        <w:t>5.</w:t>
      </w:r>
      <w:r w:rsidR="005E1652" w:rsidRPr="00C76C42">
        <w:rPr>
          <w:sz w:val="22"/>
          <w:szCs w:val="22"/>
        </w:rPr>
        <w:tab/>
      </w:r>
      <w:r w:rsidRPr="00C76C42">
        <w:rPr>
          <w:sz w:val="22"/>
          <w:szCs w:val="22"/>
        </w:rPr>
        <w:t>K</w:t>
      </w:r>
      <w:r w:rsidR="001D5D94" w:rsidRPr="00C76C42">
        <w:rPr>
          <w:sz w:val="22"/>
          <w:szCs w:val="22"/>
        </w:rPr>
        <w:t>ontraindikace</w:t>
      </w:r>
    </w:p>
    <w:p w14:paraId="2DDA1633" w14:textId="77777777" w:rsidR="00DC5F1D" w:rsidRPr="00C76C42" w:rsidRDefault="00DC5F1D" w:rsidP="00181C59">
      <w:pPr>
        <w:jc w:val="both"/>
        <w:rPr>
          <w:sz w:val="22"/>
          <w:szCs w:val="22"/>
        </w:rPr>
      </w:pPr>
    </w:p>
    <w:p w14:paraId="22926930" w14:textId="741131B6" w:rsidR="00DC5F1D" w:rsidRPr="00C76C42" w:rsidRDefault="0002788A" w:rsidP="00181C59">
      <w:pPr>
        <w:jc w:val="both"/>
        <w:rPr>
          <w:sz w:val="22"/>
          <w:szCs w:val="22"/>
        </w:rPr>
      </w:pPr>
      <w:r w:rsidRPr="00C76C42">
        <w:rPr>
          <w:sz w:val="22"/>
          <w:szCs w:val="22"/>
        </w:rPr>
        <w:t>Veterinární léčivý p</w:t>
      </w:r>
      <w:r w:rsidR="00146CA6" w:rsidRPr="00C76C42">
        <w:rPr>
          <w:sz w:val="22"/>
          <w:szCs w:val="22"/>
        </w:rPr>
        <w:t xml:space="preserve">řípravek </w:t>
      </w:r>
      <w:r w:rsidR="00DC5F1D" w:rsidRPr="00C76C42">
        <w:rPr>
          <w:sz w:val="22"/>
          <w:szCs w:val="22"/>
        </w:rPr>
        <w:t>smí být</w:t>
      </w:r>
      <w:r w:rsidR="00146CA6" w:rsidRPr="00C76C42">
        <w:rPr>
          <w:sz w:val="22"/>
          <w:szCs w:val="22"/>
        </w:rPr>
        <w:t xml:space="preserve"> podáv</w:t>
      </w:r>
      <w:r w:rsidR="00DC5F1D" w:rsidRPr="00C76C42">
        <w:rPr>
          <w:sz w:val="22"/>
          <w:szCs w:val="22"/>
        </w:rPr>
        <w:t xml:space="preserve">án pouze subkutánně, jiné cesty </w:t>
      </w:r>
      <w:r w:rsidR="00660A36">
        <w:rPr>
          <w:sz w:val="22"/>
          <w:szCs w:val="22"/>
        </w:rPr>
        <w:t>podání</w:t>
      </w:r>
      <w:r w:rsidR="00660A36" w:rsidRPr="00C76C42">
        <w:rPr>
          <w:sz w:val="22"/>
          <w:szCs w:val="22"/>
        </w:rPr>
        <w:t xml:space="preserve"> </w:t>
      </w:r>
      <w:r w:rsidR="00DC5F1D" w:rsidRPr="00C76C42">
        <w:rPr>
          <w:sz w:val="22"/>
          <w:szCs w:val="22"/>
        </w:rPr>
        <w:t>nejsou schváleny</w:t>
      </w:r>
      <w:r w:rsidR="00EE5293" w:rsidRPr="00C76C42">
        <w:rPr>
          <w:sz w:val="22"/>
          <w:szCs w:val="22"/>
        </w:rPr>
        <w:t>.</w:t>
      </w:r>
    </w:p>
    <w:p w14:paraId="65DA14ED" w14:textId="77777777" w:rsidR="001D5D94" w:rsidRPr="00C76C42" w:rsidRDefault="001D5D94" w:rsidP="00FD04EF">
      <w:pPr>
        <w:jc w:val="both"/>
        <w:rPr>
          <w:sz w:val="22"/>
          <w:szCs w:val="22"/>
        </w:rPr>
      </w:pPr>
    </w:p>
    <w:p w14:paraId="7A61B4AA" w14:textId="52AD0E86" w:rsidR="00146CA6" w:rsidRPr="00C76C42" w:rsidRDefault="004A3D6C" w:rsidP="0014052B">
      <w:pPr>
        <w:jc w:val="both"/>
        <w:rPr>
          <w:sz w:val="22"/>
          <w:szCs w:val="22"/>
        </w:rPr>
      </w:pPr>
      <w:r w:rsidRPr="00BC52F7">
        <w:rPr>
          <w:sz w:val="22"/>
          <w:szCs w:val="22"/>
        </w:rPr>
        <w:t>Nepoužívat</w:t>
      </w:r>
      <w:r w:rsidRPr="00C76C42" w:rsidDel="00660A36">
        <w:rPr>
          <w:sz w:val="22"/>
          <w:szCs w:val="22"/>
        </w:rPr>
        <w:t xml:space="preserve"> </w:t>
      </w:r>
      <w:r w:rsidR="000E77C5" w:rsidRPr="00C76C42">
        <w:rPr>
          <w:sz w:val="22"/>
          <w:szCs w:val="22"/>
        </w:rPr>
        <w:t xml:space="preserve">v případech </w:t>
      </w:r>
      <w:r w:rsidR="00DC5F1D" w:rsidRPr="00C76C42">
        <w:rPr>
          <w:sz w:val="22"/>
          <w:szCs w:val="22"/>
        </w:rPr>
        <w:t>přecitlivělost</w:t>
      </w:r>
      <w:r w:rsidR="000E77C5" w:rsidRPr="00C76C42">
        <w:rPr>
          <w:sz w:val="22"/>
          <w:szCs w:val="22"/>
        </w:rPr>
        <w:t>i</w:t>
      </w:r>
      <w:r w:rsidR="00DC5F1D" w:rsidRPr="00C76C42">
        <w:rPr>
          <w:sz w:val="22"/>
          <w:szCs w:val="22"/>
        </w:rPr>
        <w:t xml:space="preserve"> na </w:t>
      </w:r>
      <w:r w:rsidR="000E77C5" w:rsidRPr="00C76C42">
        <w:rPr>
          <w:sz w:val="22"/>
          <w:szCs w:val="22"/>
        </w:rPr>
        <w:t xml:space="preserve">léčivou látku </w:t>
      </w:r>
      <w:r w:rsidR="00DC5F1D" w:rsidRPr="00C76C42">
        <w:rPr>
          <w:sz w:val="22"/>
          <w:szCs w:val="22"/>
        </w:rPr>
        <w:t>nebo na některou z pomocných látek</w:t>
      </w:r>
      <w:r w:rsidR="004122DF" w:rsidRPr="00C76C42">
        <w:rPr>
          <w:sz w:val="22"/>
          <w:szCs w:val="22"/>
        </w:rPr>
        <w:t>.</w:t>
      </w:r>
    </w:p>
    <w:p w14:paraId="115CE588" w14:textId="54130AD0" w:rsidR="00DC5F1D" w:rsidRPr="00C76C42" w:rsidRDefault="00DC5F1D" w:rsidP="00EF4233">
      <w:pPr>
        <w:jc w:val="both"/>
        <w:rPr>
          <w:sz w:val="22"/>
          <w:szCs w:val="22"/>
        </w:rPr>
      </w:pPr>
      <w:r w:rsidRPr="00C76C42">
        <w:rPr>
          <w:sz w:val="22"/>
          <w:szCs w:val="22"/>
        </w:rPr>
        <w:t>Nepoužív</w:t>
      </w:r>
      <w:r w:rsidR="004A3D6C">
        <w:rPr>
          <w:sz w:val="22"/>
          <w:szCs w:val="22"/>
        </w:rPr>
        <w:t>at</w:t>
      </w:r>
      <w:r w:rsidRPr="00C76C42">
        <w:rPr>
          <w:sz w:val="22"/>
          <w:szCs w:val="22"/>
        </w:rPr>
        <w:t xml:space="preserve"> u jiných druhů zvířat, jelikož se mohou objevit závažné nežádoucí účinky, včetně fatálních účinků u psů</w:t>
      </w:r>
      <w:r w:rsidR="00A97FE9" w:rsidRPr="00C76C42">
        <w:rPr>
          <w:sz w:val="22"/>
          <w:szCs w:val="22"/>
        </w:rPr>
        <w:t>.</w:t>
      </w:r>
    </w:p>
    <w:p w14:paraId="33DE4AFA" w14:textId="77777777" w:rsidR="00146CA6" w:rsidRPr="00C76C42" w:rsidRDefault="00146CA6" w:rsidP="00181C59">
      <w:pPr>
        <w:jc w:val="both"/>
        <w:rPr>
          <w:sz w:val="22"/>
          <w:szCs w:val="22"/>
        </w:rPr>
      </w:pPr>
    </w:p>
    <w:p w14:paraId="71EF37FA" w14:textId="4A622E0B" w:rsidR="001D5D94" w:rsidRPr="00C76C42" w:rsidRDefault="001D5D94" w:rsidP="00181C59">
      <w:pPr>
        <w:jc w:val="both"/>
        <w:rPr>
          <w:b/>
          <w:sz w:val="22"/>
          <w:szCs w:val="22"/>
        </w:rPr>
      </w:pPr>
      <w:r w:rsidRPr="00395C78">
        <w:rPr>
          <w:b/>
          <w:sz w:val="22"/>
          <w:szCs w:val="22"/>
          <w:highlight w:val="lightGray"/>
        </w:rPr>
        <w:t>6.</w:t>
      </w:r>
      <w:r w:rsidRPr="00C76C42">
        <w:rPr>
          <w:b/>
          <w:sz w:val="22"/>
          <w:szCs w:val="22"/>
        </w:rPr>
        <w:tab/>
        <w:t>Zvláštní upozornění</w:t>
      </w:r>
    </w:p>
    <w:p w14:paraId="014365E3" w14:textId="73E88F32" w:rsidR="001D5D94" w:rsidRPr="00C76C42" w:rsidRDefault="001D5D94" w:rsidP="00181C59">
      <w:pPr>
        <w:jc w:val="both"/>
        <w:rPr>
          <w:sz w:val="22"/>
          <w:szCs w:val="22"/>
        </w:rPr>
      </w:pPr>
    </w:p>
    <w:p w14:paraId="3BCA5904" w14:textId="3A9B982E" w:rsidR="000C682B" w:rsidRPr="00C76C42" w:rsidRDefault="000C682B" w:rsidP="00181C59">
      <w:pPr>
        <w:jc w:val="both"/>
        <w:rPr>
          <w:sz w:val="22"/>
          <w:szCs w:val="22"/>
          <w:u w:val="single"/>
        </w:rPr>
      </w:pPr>
      <w:r w:rsidRPr="00C76C42">
        <w:rPr>
          <w:sz w:val="22"/>
          <w:szCs w:val="22"/>
          <w:u w:val="single"/>
        </w:rPr>
        <w:t>Zvláštní opatření pro bezpečné použití u cílových druhů zvířat:</w:t>
      </w:r>
    </w:p>
    <w:p w14:paraId="7E29E1A4" w14:textId="77777777" w:rsidR="000C682B" w:rsidRPr="00C76C42" w:rsidRDefault="000C682B" w:rsidP="00181C59">
      <w:pPr>
        <w:jc w:val="both"/>
        <w:rPr>
          <w:sz w:val="22"/>
          <w:szCs w:val="22"/>
        </w:rPr>
      </w:pPr>
    </w:p>
    <w:p w14:paraId="47B335CF" w14:textId="77777777" w:rsidR="008F3C9F" w:rsidRPr="00BC52F7" w:rsidRDefault="008F3C9F" w:rsidP="008F3C9F">
      <w:pPr>
        <w:jc w:val="both"/>
        <w:rPr>
          <w:sz w:val="22"/>
          <w:szCs w:val="22"/>
        </w:rPr>
      </w:pPr>
      <w:r w:rsidRPr="00BC52F7">
        <w:rPr>
          <w:sz w:val="22"/>
          <w:szCs w:val="22"/>
        </w:rPr>
        <w:t>N</w:t>
      </w:r>
      <w:r>
        <w:rPr>
          <w:sz w:val="22"/>
          <w:szCs w:val="22"/>
        </w:rPr>
        <w:t>adbytečné</w:t>
      </w:r>
      <w:r w:rsidRPr="00BC52F7">
        <w:rPr>
          <w:sz w:val="22"/>
          <w:szCs w:val="22"/>
        </w:rPr>
        <w:t xml:space="preserve"> použití </w:t>
      </w:r>
      <w:proofErr w:type="spellStart"/>
      <w:r w:rsidRPr="00BC52F7">
        <w:rPr>
          <w:sz w:val="22"/>
          <w:szCs w:val="22"/>
        </w:rPr>
        <w:t>antiparazitik</w:t>
      </w:r>
      <w:proofErr w:type="spellEnd"/>
      <w:r w:rsidRPr="00BC52F7">
        <w:rPr>
          <w:sz w:val="22"/>
          <w:szCs w:val="22"/>
        </w:rPr>
        <w:t xml:space="preserve"> nebo použití</w:t>
      </w:r>
      <w:r>
        <w:rPr>
          <w:sz w:val="22"/>
          <w:szCs w:val="22"/>
        </w:rPr>
        <w:t xml:space="preserve"> v rozporu</w:t>
      </w:r>
      <w:r w:rsidRPr="00BC52F7">
        <w:rPr>
          <w:sz w:val="22"/>
          <w:szCs w:val="22"/>
        </w:rPr>
        <w:t xml:space="preserve"> s pokyny uvedenými v SPC může zvýšit selektivní</w:t>
      </w:r>
      <w:r>
        <w:rPr>
          <w:sz w:val="22"/>
          <w:szCs w:val="22"/>
        </w:rPr>
        <w:t>m tlakem</w:t>
      </w:r>
      <w:r w:rsidRPr="00BC52F7">
        <w:rPr>
          <w:sz w:val="22"/>
          <w:szCs w:val="22"/>
        </w:rPr>
        <w:t xml:space="preserve"> rezistenci a vést ke snížení účinnosti. Rozhodnutí </w:t>
      </w:r>
      <w:r>
        <w:rPr>
          <w:sz w:val="22"/>
          <w:szCs w:val="22"/>
        </w:rPr>
        <w:t xml:space="preserve">o </w:t>
      </w:r>
      <w:r w:rsidRPr="00BC52F7">
        <w:rPr>
          <w:sz w:val="22"/>
          <w:szCs w:val="22"/>
        </w:rPr>
        <w:t>použ</w:t>
      </w:r>
      <w:r>
        <w:rPr>
          <w:sz w:val="22"/>
          <w:szCs w:val="22"/>
        </w:rPr>
        <w:t>it</w:t>
      </w:r>
      <w:r w:rsidRPr="00BC52F7">
        <w:rPr>
          <w:sz w:val="22"/>
          <w:szCs w:val="22"/>
        </w:rPr>
        <w:t>í přípravk</w:t>
      </w:r>
      <w:r>
        <w:rPr>
          <w:sz w:val="22"/>
          <w:szCs w:val="22"/>
        </w:rPr>
        <w:t>u</w:t>
      </w:r>
      <w:r w:rsidRPr="00BC52F7">
        <w:rPr>
          <w:sz w:val="22"/>
          <w:szCs w:val="22"/>
        </w:rPr>
        <w:t xml:space="preserve"> má být založeno na potvrzení druhu parazita</w:t>
      </w:r>
      <w:r>
        <w:rPr>
          <w:sz w:val="22"/>
          <w:szCs w:val="22"/>
        </w:rPr>
        <w:t xml:space="preserve"> a parazitární zátěži</w:t>
      </w:r>
      <w:r w:rsidRPr="00BC52F7">
        <w:rPr>
          <w:sz w:val="22"/>
          <w:szCs w:val="22"/>
        </w:rPr>
        <w:t xml:space="preserve"> nebo riziku infekce na základě jeho epidemiologických </w:t>
      </w:r>
      <w:r>
        <w:rPr>
          <w:sz w:val="22"/>
          <w:szCs w:val="22"/>
        </w:rPr>
        <w:t>informací, a to</w:t>
      </w:r>
      <w:r w:rsidRPr="00BC52F7">
        <w:rPr>
          <w:sz w:val="22"/>
          <w:szCs w:val="22"/>
        </w:rPr>
        <w:t xml:space="preserve"> pro každé zvíře.</w:t>
      </w:r>
    </w:p>
    <w:p w14:paraId="0EB6E812" w14:textId="77777777" w:rsidR="000E77C5" w:rsidRPr="00C76C42" w:rsidRDefault="000E77C5" w:rsidP="00181C59">
      <w:pPr>
        <w:jc w:val="both"/>
        <w:rPr>
          <w:sz w:val="22"/>
          <w:szCs w:val="22"/>
        </w:rPr>
      </w:pPr>
    </w:p>
    <w:p w14:paraId="0899FDCF" w14:textId="2738B320" w:rsidR="001D5D94" w:rsidRPr="00C76C42" w:rsidRDefault="008F3C9F" w:rsidP="00181C59">
      <w:pPr>
        <w:pStyle w:val="Zkladntextodsazen"/>
        <w:ind w:left="0" w:firstLine="0"/>
        <w:jc w:val="both"/>
        <w:rPr>
          <w:sz w:val="22"/>
          <w:szCs w:val="22"/>
        </w:rPr>
      </w:pPr>
      <w:r w:rsidRPr="00BC52F7">
        <w:rPr>
          <w:sz w:val="22"/>
          <w:szCs w:val="22"/>
        </w:rPr>
        <w:t xml:space="preserve">Opakované podávání po delší dobu, zejména při použití </w:t>
      </w:r>
      <w:r>
        <w:rPr>
          <w:sz w:val="22"/>
          <w:szCs w:val="22"/>
        </w:rPr>
        <w:t xml:space="preserve">léčivých </w:t>
      </w:r>
      <w:r w:rsidRPr="00BC52F7">
        <w:rPr>
          <w:sz w:val="22"/>
          <w:szCs w:val="22"/>
        </w:rPr>
        <w:t xml:space="preserve">látek </w:t>
      </w:r>
      <w:r>
        <w:rPr>
          <w:sz w:val="22"/>
          <w:szCs w:val="22"/>
        </w:rPr>
        <w:t xml:space="preserve">ze </w:t>
      </w:r>
      <w:r w:rsidRPr="00BC52F7">
        <w:rPr>
          <w:sz w:val="22"/>
          <w:szCs w:val="22"/>
        </w:rPr>
        <w:t xml:space="preserve">stejné </w:t>
      </w:r>
      <w:r>
        <w:rPr>
          <w:sz w:val="22"/>
          <w:szCs w:val="22"/>
        </w:rPr>
        <w:t>skupin</w:t>
      </w:r>
      <w:r w:rsidRPr="00BC52F7">
        <w:rPr>
          <w:sz w:val="22"/>
          <w:szCs w:val="22"/>
        </w:rPr>
        <w:t xml:space="preserve">y, zvyšuje riziko vzniku rezistence. </w:t>
      </w:r>
      <w:r w:rsidRPr="00C05870">
        <w:rPr>
          <w:sz w:val="22"/>
          <w:szCs w:val="22"/>
        </w:rPr>
        <w:t xml:space="preserve">V rámci stáda je udržování citlivých refugií (vnímavých jedinců parazitů) pro snížení tohoto rizika nezbytné. </w:t>
      </w:r>
      <w:r w:rsidRPr="00DF09AD">
        <w:rPr>
          <w:sz w:val="22"/>
          <w:szCs w:val="22"/>
        </w:rPr>
        <w:t xml:space="preserve">Je třeba se vyhnout </w:t>
      </w:r>
      <w:r>
        <w:rPr>
          <w:sz w:val="22"/>
          <w:szCs w:val="22"/>
        </w:rPr>
        <w:t xml:space="preserve">ošetřování založenému na </w:t>
      </w:r>
      <w:r w:rsidRPr="00DF09AD">
        <w:rPr>
          <w:sz w:val="22"/>
          <w:szCs w:val="22"/>
        </w:rPr>
        <w:t xml:space="preserve">systematicky </w:t>
      </w:r>
      <w:r w:rsidRPr="00BC52F7">
        <w:rPr>
          <w:sz w:val="22"/>
          <w:szCs w:val="22"/>
        </w:rPr>
        <w:t>intervalovém</w:t>
      </w:r>
      <w:r>
        <w:rPr>
          <w:sz w:val="22"/>
          <w:szCs w:val="22"/>
        </w:rPr>
        <w:t xml:space="preserve"> podávání</w:t>
      </w:r>
      <w:r w:rsidRPr="00BC52F7">
        <w:rPr>
          <w:sz w:val="22"/>
          <w:szCs w:val="22"/>
        </w:rPr>
        <w:t xml:space="preserve"> a ošetř</w:t>
      </w:r>
      <w:r>
        <w:rPr>
          <w:sz w:val="22"/>
          <w:szCs w:val="22"/>
        </w:rPr>
        <w:t>ování</w:t>
      </w:r>
      <w:r w:rsidRPr="00BC52F7">
        <w:rPr>
          <w:sz w:val="22"/>
          <w:szCs w:val="22"/>
        </w:rPr>
        <w:t xml:space="preserve"> celého stáda. Místo toho, </w:t>
      </w:r>
      <w:r>
        <w:rPr>
          <w:sz w:val="22"/>
          <w:szCs w:val="22"/>
        </w:rPr>
        <w:t>pokud je</w:t>
      </w:r>
      <w:r w:rsidRPr="00BC52F7">
        <w:rPr>
          <w:sz w:val="22"/>
          <w:szCs w:val="22"/>
        </w:rPr>
        <w:t xml:space="preserve"> to proveditelné, </w:t>
      </w:r>
      <w:r w:rsidRPr="00C05870">
        <w:rPr>
          <w:sz w:val="22"/>
          <w:szCs w:val="22"/>
        </w:rPr>
        <w:t xml:space="preserve">je třeba provádět ošetření pouze vybraných jednotlivých zvířat nebo podskupin (cílené selektivní ošetření). To </w:t>
      </w:r>
      <w:r w:rsidRPr="00C05870">
        <w:rPr>
          <w:sz w:val="22"/>
          <w:szCs w:val="22"/>
        </w:rPr>
        <w:lastRenderedPageBreak/>
        <w:t>by mělo být kombinováno s vhodnými opatřeními v oblasti chovu a pastvy. Pokyny pro každé konkrétní stádo by měly být vyžádány od odpovědného veterinárního lékaře</w:t>
      </w:r>
      <w:r>
        <w:rPr>
          <w:sz w:val="22"/>
          <w:szCs w:val="22"/>
        </w:rPr>
        <w:t>.</w:t>
      </w:r>
    </w:p>
    <w:p w14:paraId="2009CA67" w14:textId="41B459CB" w:rsidR="006C5643" w:rsidRPr="00C76C42" w:rsidRDefault="001D5D94" w:rsidP="00181C59">
      <w:pPr>
        <w:pStyle w:val="Zkladntextodsazen"/>
        <w:ind w:left="0" w:firstLine="0"/>
        <w:jc w:val="both"/>
        <w:rPr>
          <w:sz w:val="22"/>
          <w:szCs w:val="22"/>
        </w:rPr>
      </w:pPr>
      <w:r w:rsidRPr="00C76C42">
        <w:rPr>
          <w:sz w:val="22"/>
          <w:szCs w:val="22"/>
        </w:rPr>
        <w:t>Rezistence k makrocyklickým laktonům (kam patří ivermektin) byla v rámci EU hlášena u</w:t>
      </w:r>
      <w:r w:rsidR="003F000C" w:rsidRPr="00C76C42">
        <w:rPr>
          <w:sz w:val="22"/>
          <w:szCs w:val="22"/>
        </w:rPr>
        <w:t> </w:t>
      </w:r>
      <w:r w:rsidRPr="00C76C42">
        <w:rPr>
          <w:i/>
          <w:iCs/>
          <w:sz w:val="22"/>
          <w:szCs w:val="22"/>
        </w:rPr>
        <w:t>Teladorsagia</w:t>
      </w:r>
      <w:r w:rsidRPr="00C76C42">
        <w:rPr>
          <w:iCs/>
          <w:sz w:val="22"/>
          <w:szCs w:val="22"/>
        </w:rPr>
        <w:t xml:space="preserve"> </w:t>
      </w:r>
      <w:r w:rsidRPr="00C76C42">
        <w:rPr>
          <w:sz w:val="22"/>
          <w:szCs w:val="22"/>
        </w:rPr>
        <w:t xml:space="preserve">spp. u ovcí a u </w:t>
      </w:r>
      <w:r w:rsidRPr="00C76C42">
        <w:rPr>
          <w:i/>
          <w:iCs/>
          <w:sz w:val="22"/>
          <w:szCs w:val="22"/>
        </w:rPr>
        <w:t>Cooperia</w:t>
      </w:r>
      <w:r w:rsidRPr="00C76C42">
        <w:rPr>
          <w:iCs/>
          <w:sz w:val="22"/>
          <w:szCs w:val="22"/>
        </w:rPr>
        <w:t xml:space="preserve"> </w:t>
      </w:r>
      <w:r w:rsidRPr="00C76C42">
        <w:rPr>
          <w:sz w:val="22"/>
          <w:szCs w:val="22"/>
        </w:rPr>
        <w:t>spp. u skotu. Proto má být</w:t>
      </w:r>
      <w:r w:rsidR="002E38C6" w:rsidRPr="00C76C42">
        <w:rPr>
          <w:sz w:val="22"/>
          <w:szCs w:val="22"/>
        </w:rPr>
        <w:t xml:space="preserve"> </w:t>
      </w:r>
      <w:r w:rsidRPr="00C76C42">
        <w:rPr>
          <w:sz w:val="22"/>
          <w:szCs w:val="22"/>
        </w:rPr>
        <w:t xml:space="preserve">použití tohoto přípravku založené na místní informaci o </w:t>
      </w:r>
      <w:r w:rsidR="00C0059F" w:rsidRPr="00C76C42">
        <w:rPr>
          <w:sz w:val="22"/>
          <w:szCs w:val="22"/>
        </w:rPr>
        <w:t>vnímavosti cílových parazitů</w:t>
      </w:r>
      <w:r w:rsidR="002E38C6" w:rsidRPr="00C76C42">
        <w:rPr>
          <w:sz w:val="22"/>
          <w:szCs w:val="22"/>
        </w:rPr>
        <w:t xml:space="preserve">, </w:t>
      </w:r>
      <w:r w:rsidR="006C5643" w:rsidRPr="00C76C42">
        <w:rPr>
          <w:sz w:val="22"/>
          <w:szCs w:val="22"/>
        </w:rPr>
        <w:t xml:space="preserve">pokud je </w:t>
      </w:r>
      <w:r w:rsidR="002E38C6" w:rsidRPr="00C76C42">
        <w:rPr>
          <w:sz w:val="22"/>
          <w:szCs w:val="22"/>
        </w:rPr>
        <w:t>dostupná</w:t>
      </w:r>
      <w:r w:rsidR="00C0059F" w:rsidRPr="00C76C42">
        <w:rPr>
          <w:sz w:val="22"/>
          <w:szCs w:val="22"/>
        </w:rPr>
        <w:t>.</w:t>
      </w:r>
      <w:r w:rsidR="006C5643" w:rsidRPr="00C76C42">
        <w:rPr>
          <w:sz w:val="22"/>
          <w:szCs w:val="22"/>
        </w:rPr>
        <w:t xml:space="preserve"> Doporučuje se dále </w:t>
      </w:r>
      <w:r w:rsidR="008F3C9F">
        <w:rPr>
          <w:sz w:val="22"/>
          <w:szCs w:val="22"/>
        </w:rPr>
        <w:t>vyšetřovat</w:t>
      </w:r>
      <w:r w:rsidR="008F3C9F" w:rsidRPr="00C76C42">
        <w:rPr>
          <w:sz w:val="22"/>
          <w:szCs w:val="22"/>
        </w:rPr>
        <w:t xml:space="preserve"> </w:t>
      </w:r>
      <w:r w:rsidR="006C5643" w:rsidRPr="00C76C42">
        <w:rPr>
          <w:sz w:val="22"/>
          <w:szCs w:val="22"/>
        </w:rPr>
        <w:t xml:space="preserve">případy podezření na rezistenci pomocí vhodné diagnostické metody (např. testu redukce počtu </w:t>
      </w:r>
      <w:proofErr w:type="gramStart"/>
      <w:r w:rsidR="006C5643" w:rsidRPr="00C76C42">
        <w:rPr>
          <w:sz w:val="22"/>
          <w:szCs w:val="22"/>
        </w:rPr>
        <w:t>vajíček - FECRT</w:t>
      </w:r>
      <w:proofErr w:type="gramEnd"/>
      <w:r w:rsidR="006C5643" w:rsidRPr="00C76C42">
        <w:rPr>
          <w:sz w:val="22"/>
          <w:szCs w:val="22"/>
        </w:rPr>
        <w:t xml:space="preserve">). Potvrzená rezistence </w:t>
      </w:r>
      <w:r w:rsidR="008F3C9F">
        <w:rPr>
          <w:sz w:val="22"/>
          <w:szCs w:val="22"/>
        </w:rPr>
        <w:t>by měla</w:t>
      </w:r>
      <w:r w:rsidR="008F3C9F" w:rsidRPr="00C76C42">
        <w:rPr>
          <w:sz w:val="22"/>
          <w:szCs w:val="22"/>
        </w:rPr>
        <w:t xml:space="preserve"> </w:t>
      </w:r>
      <w:r w:rsidR="006C5643" w:rsidRPr="00C76C42">
        <w:rPr>
          <w:sz w:val="22"/>
          <w:szCs w:val="22"/>
        </w:rPr>
        <w:t>být hlášena držiteli rozhodnutí o registraci nebo příslušným orgánům.</w:t>
      </w:r>
    </w:p>
    <w:p w14:paraId="247C1432" w14:textId="599E1148" w:rsidR="006C5643" w:rsidRPr="00C76C42" w:rsidRDefault="006C5643" w:rsidP="00181C59">
      <w:pPr>
        <w:pStyle w:val="Zkladntextodsazen"/>
        <w:ind w:left="0" w:firstLine="0"/>
        <w:jc w:val="both"/>
        <w:rPr>
          <w:sz w:val="22"/>
          <w:szCs w:val="22"/>
        </w:rPr>
      </w:pPr>
    </w:p>
    <w:p w14:paraId="68D83B55" w14:textId="77777777" w:rsidR="001D5D94" w:rsidRPr="00C76C42" w:rsidRDefault="001D5D94" w:rsidP="00FD04EF">
      <w:pPr>
        <w:pStyle w:val="Zpat"/>
        <w:tabs>
          <w:tab w:val="clear" w:pos="4536"/>
          <w:tab w:val="clear" w:pos="9072"/>
          <w:tab w:val="left" w:pos="284"/>
          <w:tab w:val="left" w:pos="720"/>
        </w:tabs>
        <w:jc w:val="both"/>
        <w:rPr>
          <w:sz w:val="22"/>
          <w:szCs w:val="22"/>
          <w:u w:val="single"/>
        </w:rPr>
      </w:pPr>
      <w:r w:rsidRPr="00C76C42">
        <w:rPr>
          <w:sz w:val="22"/>
          <w:szCs w:val="22"/>
          <w:u w:val="single"/>
        </w:rPr>
        <w:t>Zvláštní opatření pro použití u zvířat:</w:t>
      </w:r>
    </w:p>
    <w:p w14:paraId="4A692111" w14:textId="77777777" w:rsidR="001D5D94" w:rsidRPr="00C76C42" w:rsidRDefault="001D5D94" w:rsidP="0014052B">
      <w:pPr>
        <w:pStyle w:val="Zkladntextodsazen"/>
        <w:ind w:left="0" w:firstLine="0"/>
        <w:jc w:val="both"/>
        <w:rPr>
          <w:sz w:val="22"/>
          <w:szCs w:val="22"/>
        </w:rPr>
      </w:pPr>
    </w:p>
    <w:p w14:paraId="336F7AE0" w14:textId="77777777" w:rsidR="008F3C9F" w:rsidRPr="00BC52F7" w:rsidRDefault="008F3C9F" w:rsidP="008F3C9F">
      <w:pPr>
        <w:pStyle w:val="Zkladntextodsazen"/>
        <w:ind w:left="0" w:firstLine="0"/>
        <w:jc w:val="both"/>
        <w:rPr>
          <w:sz w:val="22"/>
          <w:szCs w:val="22"/>
        </w:rPr>
      </w:pPr>
      <w:r w:rsidRPr="005F6000">
        <w:rPr>
          <w:sz w:val="22"/>
          <w:szCs w:val="22"/>
        </w:rPr>
        <w:t>Při léčbě skupin zvířat se při použití 100 ml lahvičky doporučuje použít</w:t>
      </w:r>
      <w:r>
        <w:rPr>
          <w:sz w:val="22"/>
          <w:szCs w:val="22"/>
        </w:rPr>
        <w:t xml:space="preserve"> </w:t>
      </w:r>
      <w:r w:rsidRPr="00BC52F7">
        <w:rPr>
          <w:sz w:val="22"/>
          <w:szCs w:val="22"/>
        </w:rPr>
        <w:t>automatický dávkovač (s odvzdušňova</w:t>
      </w:r>
      <w:r>
        <w:rPr>
          <w:sz w:val="22"/>
          <w:szCs w:val="22"/>
        </w:rPr>
        <w:t>cím</w:t>
      </w:r>
      <w:r w:rsidRPr="00BC52F7">
        <w:rPr>
          <w:sz w:val="22"/>
          <w:szCs w:val="22"/>
        </w:rPr>
        <w:t xml:space="preserve"> zařízením). </w:t>
      </w:r>
    </w:p>
    <w:p w14:paraId="56C9AF20" w14:textId="77777777" w:rsidR="008F3C9F" w:rsidRPr="00BC52F7" w:rsidRDefault="008F3C9F" w:rsidP="008F3C9F">
      <w:pPr>
        <w:pStyle w:val="Zkladntextodsazen"/>
        <w:ind w:left="0" w:firstLine="0"/>
        <w:jc w:val="both"/>
        <w:rPr>
          <w:sz w:val="22"/>
          <w:szCs w:val="22"/>
        </w:rPr>
      </w:pPr>
      <w:r>
        <w:rPr>
          <w:sz w:val="22"/>
          <w:szCs w:val="22"/>
        </w:rPr>
        <w:t>Injekční s</w:t>
      </w:r>
      <w:r w:rsidRPr="00BC52F7">
        <w:rPr>
          <w:sz w:val="22"/>
          <w:szCs w:val="22"/>
        </w:rPr>
        <w:t>tříkačk</w:t>
      </w:r>
      <w:r>
        <w:rPr>
          <w:sz w:val="22"/>
          <w:szCs w:val="22"/>
        </w:rPr>
        <w:t>y</w:t>
      </w:r>
      <w:r w:rsidRPr="00BC52F7">
        <w:rPr>
          <w:sz w:val="22"/>
          <w:szCs w:val="22"/>
        </w:rPr>
        <w:t xml:space="preserve"> </w:t>
      </w:r>
      <w:r>
        <w:rPr>
          <w:sz w:val="22"/>
          <w:szCs w:val="22"/>
        </w:rPr>
        <w:t xml:space="preserve">se </w:t>
      </w:r>
      <w:r w:rsidRPr="00BC52F7">
        <w:rPr>
          <w:sz w:val="22"/>
          <w:szCs w:val="22"/>
        </w:rPr>
        <w:t>musí být pln</w:t>
      </w:r>
      <w:r>
        <w:rPr>
          <w:sz w:val="22"/>
          <w:szCs w:val="22"/>
        </w:rPr>
        <w:t>it z injekční lahvičky</w:t>
      </w:r>
      <w:r w:rsidRPr="00BC52F7">
        <w:rPr>
          <w:sz w:val="22"/>
          <w:szCs w:val="22"/>
        </w:rPr>
        <w:t xml:space="preserve"> suchou sterilní od</w:t>
      </w:r>
      <w:r>
        <w:rPr>
          <w:sz w:val="22"/>
          <w:szCs w:val="22"/>
        </w:rPr>
        <w:t>taho</w:t>
      </w:r>
      <w:r w:rsidRPr="00BC52F7">
        <w:rPr>
          <w:sz w:val="22"/>
          <w:szCs w:val="22"/>
        </w:rPr>
        <w:t>vací jehlou umístěnou v zátce lahvičky.</w:t>
      </w:r>
    </w:p>
    <w:p w14:paraId="61287234" w14:textId="77777777" w:rsidR="001D5D94" w:rsidRPr="00C76C42" w:rsidRDefault="001D5D94" w:rsidP="00181C59">
      <w:pPr>
        <w:jc w:val="both"/>
        <w:rPr>
          <w:sz w:val="22"/>
          <w:szCs w:val="22"/>
        </w:rPr>
      </w:pPr>
    </w:p>
    <w:p w14:paraId="67B21399" w14:textId="4838073B" w:rsidR="001D5D94" w:rsidRPr="00C76C42" w:rsidRDefault="001D5D94" w:rsidP="00FD04EF">
      <w:pPr>
        <w:pStyle w:val="Zkladntextodsazen"/>
        <w:ind w:left="0" w:firstLine="0"/>
        <w:jc w:val="both"/>
        <w:rPr>
          <w:sz w:val="22"/>
          <w:szCs w:val="22"/>
        </w:rPr>
      </w:pPr>
      <w:r w:rsidRPr="00C76C42">
        <w:rPr>
          <w:sz w:val="22"/>
          <w:szCs w:val="22"/>
        </w:rPr>
        <w:t>Psoroptový svrab (</w:t>
      </w:r>
      <w:r w:rsidRPr="00C76C42">
        <w:rPr>
          <w:i/>
          <w:sz w:val="22"/>
          <w:szCs w:val="22"/>
        </w:rPr>
        <w:t>Psoroptes ovis</w:t>
      </w:r>
      <w:r w:rsidRPr="00C76C42">
        <w:rPr>
          <w:sz w:val="22"/>
          <w:szCs w:val="22"/>
        </w:rPr>
        <w:t>) je extrémně nakažlivé parazitární onemocnění ovcí. Zajištění úplného potlačení musí být věnována velká pozornost, aby nedošlo k reinfestaci, jelikož zákožky jsou schopny přežít až 15</w:t>
      </w:r>
      <w:r w:rsidR="000552D9" w:rsidRPr="00C76C42">
        <w:rPr>
          <w:sz w:val="22"/>
          <w:szCs w:val="22"/>
        </w:rPr>
        <w:t> </w:t>
      </w:r>
      <w:r w:rsidRPr="00C76C42">
        <w:rPr>
          <w:sz w:val="22"/>
          <w:szCs w:val="22"/>
        </w:rPr>
        <w:t>dní mimo tělo ovce. Je důležité, aby byly ošetřeny všechny ovce, které přišly do kontaktu s infikovanou ovcí. Je nutné se vyvarovat kontaktům mezi ošetřenými, infikovanými, a</w:t>
      </w:r>
      <w:r w:rsidR="003F000C" w:rsidRPr="00C76C42">
        <w:rPr>
          <w:sz w:val="22"/>
          <w:szCs w:val="22"/>
        </w:rPr>
        <w:t> </w:t>
      </w:r>
      <w:r w:rsidRPr="00C76C42">
        <w:rPr>
          <w:sz w:val="22"/>
          <w:szCs w:val="22"/>
        </w:rPr>
        <w:t>neošetřenými stády nejméně sedm dní po ošetření. U ovcí se v případě psoroptového svrabu (svrabu ovcí) nedoporučuje podat pouze jedno injekční podání, protože nemusí dojít k eliminaci všech zákožek, i když lze pozorovat klinické zlepšení.</w:t>
      </w:r>
    </w:p>
    <w:p w14:paraId="35A6C533" w14:textId="77777777" w:rsidR="001D5D94" w:rsidRPr="00C76C42" w:rsidRDefault="001D5D94" w:rsidP="0014052B">
      <w:pPr>
        <w:pStyle w:val="Zkladntextodsazen"/>
        <w:ind w:left="0" w:firstLine="0"/>
        <w:jc w:val="both"/>
        <w:rPr>
          <w:sz w:val="22"/>
          <w:szCs w:val="22"/>
        </w:rPr>
      </w:pPr>
    </w:p>
    <w:p w14:paraId="59E80F97" w14:textId="77777777" w:rsidR="001D5D94" w:rsidRPr="00C76C42" w:rsidRDefault="001D5D94" w:rsidP="00181C59">
      <w:pPr>
        <w:jc w:val="both"/>
        <w:rPr>
          <w:sz w:val="22"/>
          <w:szCs w:val="22"/>
        </w:rPr>
      </w:pPr>
      <w:r w:rsidRPr="00C76C42">
        <w:rPr>
          <w:sz w:val="22"/>
          <w:szCs w:val="22"/>
        </w:rPr>
        <w:t>Otřete zátku před každým natažením dávky. Použijte sterilní jehlu a stříkačku.</w:t>
      </w:r>
    </w:p>
    <w:p w14:paraId="36AAFA6F" w14:textId="77777777" w:rsidR="001D5D94" w:rsidRPr="00C76C42" w:rsidRDefault="001D5D94" w:rsidP="00181C59">
      <w:pPr>
        <w:jc w:val="both"/>
        <w:rPr>
          <w:sz w:val="22"/>
          <w:szCs w:val="22"/>
        </w:rPr>
      </w:pPr>
    </w:p>
    <w:p w14:paraId="58564159" w14:textId="77777777" w:rsidR="001D5D94" w:rsidRPr="00C76C42" w:rsidRDefault="001D5D94" w:rsidP="00FD04EF">
      <w:pPr>
        <w:keepNext/>
        <w:jc w:val="both"/>
        <w:rPr>
          <w:sz w:val="22"/>
          <w:szCs w:val="22"/>
          <w:u w:val="single"/>
        </w:rPr>
      </w:pPr>
      <w:r w:rsidRPr="00C76C42">
        <w:rPr>
          <w:sz w:val="22"/>
          <w:szCs w:val="22"/>
          <w:u w:val="single"/>
        </w:rPr>
        <w:t xml:space="preserve">Zvláštní opatření </w:t>
      </w:r>
      <w:r w:rsidR="00855259" w:rsidRPr="00C76C42">
        <w:rPr>
          <w:sz w:val="22"/>
          <w:szCs w:val="22"/>
          <w:u w:val="single"/>
        </w:rPr>
        <w:t>pro</w:t>
      </w:r>
      <w:r w:rsidRPr="00C76C42">
        <w:rPr>
          <w:sz w:val="22"/>
          <w:szCs w:val="22"/>
          <w:u w:val="single"/>
        </w:rPr>
        <w:t xml:space="preserve"> osob</w:t>
      </w:r>
      <w:r w:rsidR="00855259" w:rsidRPr="00C76C42">
        <w:rPr>
          <w:sz w:val="22"/>
          <w:szCs w:val="22"/>
          <w:u w:val="single"/>
        </w:rPr>
        <w:t>u</w:t>
      </w:r>
      <w:r w:rsidRPr="00C76C42">
        <w:rPr>
          <w:sz w:val="22"/>
          <w:szCs w:val="22"/>
          <w:u w:val="single"/>
        </w:rPr>
        <w:t>, kter</w:t>
      </w:r>
      <w:r w:rsidR="00855259" w:rsidRPr="00C76C42">
        <w:rPr>
          <w:sz w:val="22"/>
          <w:szCs w:val="22"/>
          <w:u w:val="single"/>
        </w:rPr>
        <w:t>á</w:t>
      </w:r>
      <w:r w:rsidRPr="00C76C42">
        <w:rPr>
          <w:sz w:val="22"/>
          <w:szCs w:val="22"/>
          <w:u w:val="single"/>
        </w:rPr>
        <w:t xml:space="preserve"> podáv</w:t>
      </w:r>
      <w:r w:rsidR="00855259" w:rsidRPr="00C76C42">
        <w:rPr>
          <w:sz w:val="22"/>
          <w:szCs w:val="22"/>
          <w:u w:val="single"/>
        </w:rPr>
        <w:t>á</w:t>
      </w:r>
      <w:r w:rsidRPr="00C76C42">
        <w:rPr>
          <w:sz w:val="22"/>
          <w:szCs w:val="22"/>
          <w:u w:val="single"/>
        </w:rPr>
        <w:t xml:space="preserve"> veterinární léčivý přípravek zvířatům:</w:t>
      </w:r>
    </w:p>
    <w:p w14:paraId="0015E90C" w14:textId="77777777" w:rsidR="001D5D94" w:rsidRPr="00C76C42" w:rsidRDefault="001D5D94" w:rsidP="00414278">
      <w:pPr>
        <w:pStyle w:val="Zkladntextodsazen"/>
        <w:keepNext/>
        <w:ind w:left="0" w:firstLine="0"/>
        <w:jc w:val="both"/>
        <w:rPr>
          <w:sz w:val="22"/>
          <w:szCs w:val="22"/>
        </w:rPr>
      </w:pPr>
    </w:p>
    <w:p w14:paraId="639A328C" w14:textId="77777777" w:rsidR="001D5D94" w:rsidRPr="00C76C42" w:rsidRDefault="001D5D94" w:rsidP="00FD04EF">
      <w:pPr>
        <w:pStyle w:val="Zkladntextodsazen"/>
        <w:numPr>
          <w:ilvl w:val="0"/>
          <w:numId w:val="3"/>
        </w:numPr>
        <w:ind w:left="357" w:hanging="357"/>
        <w:jc w:val="both"/>
        <w:rPr>
          <w:sz w:val="22"/>
          <w:szCs w:val="22"/>
        </w:rPr>
      </w:pPr>
      <w:r w:rsidRPr="00C76C42">
        <w:rPr>
          <w:sz w:val="22"/>
          <w:szCs w:val="22"/>
        </w:rPr>
        <w:t>Lidé se známou přecitlivělostí na ivermektin nebo na některou pomocnou látku by se měli vyhnout kontaktu s veterinárním léčivým přípravkem.</w:t>
      </w:r>
    </w:p>
    <w:p w14:paraId="2D91FFC0" w14:textId="77777777" w:rsidR="001D5D94" w:rsidRPr="00C76C42" w:rsidRDefault="001D5D94" w:rsidP="0014052B">
      <w:pPr>
        <w:pStyle w:val="Zkladntextodsazen"/>
        <w:numPr>
          <w:ilvl w:val="0"/>
          <w:numId w:val="3"/>
        </w:numPr>
        <w:ind w:left="357" w:hanging="357"/>
        <w:jc w:val="both"/>
        <w:rPr>
          <w:sz w:val="22"/>
          <w:szCs w:val="22"/>
        </w:rPr>
      </w:pPr>
      <w:r w:rsidRPr="00C76C42">
        <w:rPr>
          <w:sz w:val="22"/>
          <w:szCs w:val="22"/>
        </w:rPr>
        <w:t>Veterinární léčivý přípravek by neměly podávat těhotné ženy.</w:t>
      </w:r>
    </w:p>
    <w:p w14:paraId="550D3686" w14:textId="77777777" w:rsidR="001D5D94" w:rsidRPr="00C76C42" w:rsidRDefault="001D5D94" w:rsidP="00EF4233">
      <w:pPr>
        <w:pStyle w:val="Zkladntextodsazen"/>
        <w:numPr>
          <w:ilvl w:val="0"/>
          <w:numId w:val="3"/>
        </w:numPr>
        <w:ind w:left="357" w:hanging="357"/>
        <w:jc w:val="both"/>
        <w:rPr>
          <w:sz w:val="22"/>
          <w:szCs w:val="22"/>
        </w:rPr>
      </w:pPr>
      <w:r w:rsidRPr="00C76C42">
        <w:rPr>
          <w:sz w:val="22"/>
          <w:szCs w:val="22"/>
        </w:rPr>
        <w:t>Zabraňte kontaktu přípravku s pokožkou a očima. V případě zasažení pokožky nebo očí, ihned opláchněte postižené místo vodou.</w:t>
      </w:r>
    </w:p>
    <w:p w14:paraId="76F1A159" w14:textId="77777777" w:rsidR="001D5D94" w:rsidRPr="00C76C42" w:rsidRDefault="001D5D94" w:rsidP="00EF4233">
      <w:pPr>
        <w:pStyle w:val="Zkladntextodsazen"/>
        <w:numPr>
          <w:ilvl w:val="0"/>
          <w:numId w:val="3"/>
        </w:numPr>
        <w:ind w:left="357" w:hanging="357"/>
        <w:jc w:val="both"/>
        <w:rPr>
          <w:sz w:val="22"/>
          <w:szCs w:val="22"/>
        </w:rPr>
      </w:pPr>
      <w:r w:rsidRPr="00C76C42">
        <w:rPr>
          <w:sz w:val="22"/>
          <w:szCs w:val="22"/>
        </w:rPr>
        <w:t>Zabraňte náhodnému samopodání injekce; přípravek může způsobovat lokální podráždění a/nebo bolest v místě aplikace.</w:t>
      </w:r>
    </w:p>
    <w:p w14:paraId="2EC7B809" w14:textId="287A5108" w:rsidR="001D5D94" w:rsidRPr="00C76C42" w:rsidRDefault="001D5D94" w:rsidP="00EF4233">
      <w:pPr>
        <w:pStyle w:val="Zkladntextodsazen"/>
        <w:numPr>
          <w:ilvl w:val="0"/>
          <w:numId w:val="3"/>
        </w:numPr>
        <w:ind w:left="357" w:hanging="357"/>
        <w:jc w:val="both"/>
        <w:rPr>
          <w:sz w:val="22"/>
          <w:szCs w:val="22"/>
        </w:rPr>
      </w:pPr>
      <w:r w:rsidRPr="00C76C42">
        <w:rPr>
          <w:sz w:val="22"/>
          <w:szCs w:val="22"/>
        </w:rPr>
        <w:t>V případě náhodného sebepoškození injekčně aplikovaným přípravkem, vyhledejte lékařskou pomoc a ukažte příbalovou informaci nebo etiketu praktickému lékaři.</w:t>
      </w:r>
    </w:p>
    <w:p w14:paraId="3EEC0FE8" w14:textId="77777777" w:rsidR="001D5D94" w:rsidRPr="00C76C42" w:rsidRDefault="001D5D94" w:rsidP="00EF4233">
      <w:pPr>
        <w:pStyle w:val="Zkladntextodsazen"/>
        <w:numPr>
          <w:ilvl w:val="0"/>
          <w:numId w:val="3"/>
        </w:numPr>
        <w:ind w:left="357" w:hanging="357"/>
        <w:jc w:val="both"/>
        <w:rPr>
          <w:sz w:val="22"/>
          <w:szCs w:val="22"/>
        </w:rPr>
      </w:pPr>
      <w:r w:rsidRPr="00C76C42">
        <w:rPr>
          <w:sz w:val="22"/>
          <w:szCs w:val="22"/>
        </w:rPr>
        <w:t>Při manipulaci s přípravkem nekuřte, nepijte a nejezte.</w:t>
      </w:r>
    </w:p>
    <w:p w14:paraId="012AFA92" w14:textId="77777777" w:rsidR="001D5D94" w:rsidRPr="00C76C42" w:rsidRDefault="001D5D94">
      <w:pPr>
        <w:pStyle w:val="Zkladntextodsazen"/>
        <w:numPr>
          <w:ilvl w:val="0"/>
          <w:numId w:val="3"/>
        </w:numPr>
        <w:ind w:left="357" w:hanging="357"/>
        <w:jc w:val="both"/>
        <w:rPr>
          <w:sz w:val="22"/>
          <w:szCs w:val="22"/>
        </w:rPr>
      </w:pPr>
      <w:r w:rsidRPr="00C76C42">
        <w:rPr>
          <w:sz w:val="22"/>
          <w:szCs w:val="22"/>
        </w:rPr>
        <w:t>Po použití si umyjte ruce.</w:t>
      </w:r>
    </w:p>
    <w:p w14:paraId="68DB6ADC" w14:textId="77777777" w:rsidR="001D5D94" w:rsidRPr="00C76C42" w:rsidRDefault="001D5D94">
      <w:pPr>
        <w:pStyle w:val="Zkladntextodsazen"/>
        <w:ind w:left="1440" w:firstLine="0"/>
        <w:jc w:val="both"/>
        <w:rPr>
          <w:sz w:val="22"/>
          <w:szCs w:val="22"/>
        </w:rPr>
      </w:pPr>
    </w:p>
    <w:p w14:paraId="449F6020" w14:textId="77777777" w:rsidR="001D5D94" w:rsidRPr="00C76C42" w:rsidRDefault="00855259">
      <w:pPr>
        <w:pStyle w:val="Zkladntextodsazen"/>
        <w:keepNext/>
        <w:ind w:left="0" w:firstLine="0"/>
        <w:jc w:val="both"/>
        <w:rPr>
          <w:sz w:val="22"/>
          <w:szCs w:val="22"/>
          <w:u w:val="single"/>
        </w:rPr>
      </w:pPr>
      <w:r w:rsidRPr="00C76C42">
        <w:rPr>
          <w:sz w:val="22"/>
          <w:szCs w:val="22"/>
          <w:u w:val="single"/>
        </w:rPr>
        <w:t>Zvláštní</w:t>
      </w:r>
      <w:r w:rsidR="001D5D94" w:rsidRPr="00C76C42">
        <w:rPr>
          <w:sz w:val="22"/>
          <w:szCs w:val="22"/>
          <w:u w:val="single"/>
        </w:rPr>
        <w:t xml:space="preserve"> opatření </w:t>
      </w:r>
      <w:r w:rsidRPr="00C76C42">
        <w:rPr>
          <w:sz w:val="22"/>
          <w:szCs w:val="22"/>
          <w:u w:val="single"/>
        </w:rPr>
        <w:t>pro ochranu</w:t>
      </w:r>
      <w:r w:rsidR="001D5D94" w:rsidRPr="00C76C42">
        <w:rPr>
          <w:sz w:val="22"/>
          <w:szCs w:val="22"/>
          <w:u w:val="single"/>
        </w:rPr>
        <w:t xml:space="preserve"> životní</w:t>
      </w:r>
      <w:r w:rsidRPr="00C76C42">
        <w:rPr>
          <w:sz w:val="22"/>
          <w:szCs w:val="22"/>
          <w:u w:val="single"/>
        </w:rPr>
        <w:t>ho</w:t>
      </w:r>
      <w:r w:rsidR="001D5D94" w:rsidRPr="00C76C42">
        <w:rPr>
          <w:sz w:val="22"/>
          <w:szCs w:val="22"/>
          <w:u w:val="single"/>
        </w:rPr>
        <w:t xml:space="preserve"> prostředí:</w:t>
      </w:r>
    </w:p>
    <w:p w14:paraId="313787A3" w14:textId="77777777" w:rsidR="001D5D94" w:rsidRPr="00C76C42" w:rsidRDefault="001D5D94" w:rsidP="00181C59">
      <w:pPr>
        <w:keepNext/>
        <w:jc w:val="both"/>
        <w:rPr>
          <w:sz w:val="22"/>
          <w:szCs w:val="22"/>
        </w:rPr>
      </w:pPr>
    </w:p>
    <w:p w14:paraId="4F82A95B" w14:textId="77835746" w:rsidR="002F4171" w:rsidRPr="00C76C42" w:rsidRDefault="001D5D94" w:rsidP="00181C59">
      <w:pPr>
        <w:jc w:val="both"/>
        <w:rPr>
          <w:sz w:val="22"/>
          <w:szCs w:val="22"/>
        </w:rPr>
      </w:pPr>
      <w:r w:rsidRPr="00C76C42">
        <w:rPr>
          <w:sz w:val="22"/>
          <w:szCs w:val="22"/>
        </w:rPr>
        <w:t>Přípravek je velmi toxický pro vodní organismy</w:t>
      </w:r>
      <w:r w:rsidR="002F4171" w:rsidRPr="00C76C42">
        <w:rPr>
          <w:sz w:val="22"/>
          <w:szCs w:val="22"/>
        </w:rPr>
        <w:t>, proto o</w:t>
      </w:r>
      <w:r w:rsidRPr="00C76C42">
        <w:rPr>
          <w:sz w:val="22"/>
          <w:szCs w:val="22"/>
        </w:rPr>
        <w:t>šetřená zvířata nesmí mít přímý přístup k rybníkům, potokům nebo stokám po dobu 14</w:t>
      </w:r>
      <w:r w:rsidR="000552D9" w:rsidRPr="00C76C42">
        <w:rPr>
          <w:sz w:val="22"/>
          <w:szCs w:val="22"/>
        </w:rPr>
        <w:t> </w:t>
      </w:r>
      <w:r w:rsidRPr="00C76C42">
        <w:rPr>
          <w:sz w:val="22"/>
          <w:szCs w:val="22"/>
        </w:rPr>
        <w:t xml:space="preserve">dní od ošetření. </w:t>
      </w:r>
    </w:p>
    <w:p w14:paraId="3A5B5427" w14:textId="7CD622D5" w:rsidR="001D5D94" w:rsidRPr="00C76C42" w:rsidRDefault="003F000C" w:rsidP="00181C59">
      <w:pPr>
        <w:jc w:val="both"/>
        <w:rPr>
          <w:sz w:val="22"/>
          <w:szCs w:val="22"/>
        </w:rPr>
      </w:pPr>
      <w:r w:rsidRPr="00C76C42">
        <w:rPr>
          <w:sz w:val="22"/>
          <w:szCs w:val="22"/>
        </w:rPr>
        <w:t>Přípravek je velmi toxický pro koprofágní živočichy a nelze vyloučit dlouhodobé účinky na koprofágní hmyz v důsledku nepřetržitého nebo opakovaného použití. Opakované ošetření zvířat na pastvině přípravkem obsahujícím ivermektin během jedné sezóny by proto mělo být prováděno pouze při nedostupnosti alternativní léčby nebo postupů k udržení zdraví zvířat/stád, dle doporučení veterinárního lékaře</w:t>
      </w:r>
      <w:r w:rsidR="001D5D94" w:rsidRPr="00C76C42">
        <w:rPr>
          <w:sz w:val="22"/>
          <w:szCs w:val="22"/>
        </w:rPr>
        <w:t>.</w:t>
      </w:r>
    </w:p>
    <w:p w14:paraId="5CB83123" w14:textId="77777777" w:rsidR="001D5D94" w:rsidRPr="00C76C42" w:rsidRDefault="001D5D94" w:rsidP="00181C59">
      <w:pPr>
        <w:keepNext/>
        <w:jc w:val="both"/>
        <w:rPr>
          <w:sz w:val="22"/>
          <w:szCs w:val="22"/>
          <w:u w:val="single"/>
        </w:rPr>
      </w:pPr>
    </w:p>
    <w:p w14:paraId="2141E4CF" w14:textId="77777777" w:rsidR="001D5D94" w:rsidRPr="00C76C42" w:rsidRDefault="001D5D94" w:rsidP="00181C59">
      <w:pPr>
        <w:keepNext/>
        <w:jc w:val="both"/>
        <w:rPr>
          <w:sz w:val="22"/>
          <w:szCs w:val="22"/>
        </w:rPr>
      </w:pPr>
      <w:r w:rsidRPr="00C76C42">
        <w:rPr>
          <w:sz w:val="22"/>
          <w:szCs w:val="22"/>
          <w:u w:val="single"/>
        </w:rPr>
        <w:t>Březost a laktace</w:t>
      </w:r>
      <w:r w:rsidRPr="00C76C42">
        <w:rPr>
          <w:sz w:val="22"/>
          <w:szCs w:val="22"/>
        </w:rPr>
        <w:t>:</w:t>
      </w:r>
    </w:p>
    <w:p w14:paraId="77F38B8C" w14:textId="77777777" w:rsidR="001D5D94" w:rsidRPr="00C76C42" w:rsidRDefault="001D5D94" w:rsidP="00181C59">
      <w:pPr>
        <w:keepNext/>
        <w:jc w:val="both"/>
        <w:rPr>
          <w:sz w:val="22"/>
          <w:szCs w:val="22"/>
        </w:rPr>
      </w:pPr>
    </w:p>
    <w:p w14:paraId="553D7C75" w14:textId="3FE70D64" w:rsidR="001D5D94" w:rsidRPr="00C76C42" w:rsidRDefault="001D5D94" w:rsidP="00181C59">
      <w:pPr>
        <w:jc w:val="both"/>
        <w:rPr>
          <w:sz w:val="22"/>
          <w:szCs w:val="22"/>
        </w:rPr>
      </w:pPr>
      <w:r w:rsidRPr="00C76C42">
        <w:rPr>
          <w:sz w:val="22"/>
          <w:szCs w:val="22"/>
        </w:rPr>
        <w:t xml:space="preserve">Tento </w:t>
      </w:r>
      <w:r w:rsidR="0002788A" w:rsidRPr="00C76C42">
        <w:rPr>
          <w:sz w:val="22"/>
          <w:szCs w:val="22"/>
        </w:rPr>
        <w:t xml:space="preserve">veterinární léčivý </w:t>
      </w:r>
      <w:r w:rsidRPr="00C76C42">
        <w:rPr>
          <w:sz w:val="22"/>
          <w:szCs w:val="22"/>
        </w:rPr>
        <w:t xml:space="preserve">přípravek pro skot a ovce může být podáván kravám a bahnicím v jakémkoli stádiu březosti nebo laktace, pokud jejich mléko není určeno </w:t>
      </w:r>
      <w:r w:rsidR="008F3C9F">
        <w:rPr>
          <w:sz w:val="22"/>
          <w:szCs w:val="22"/>
        </w:rPr>
        <w:t>pro</w:t>
      </w:r>
      <w:r w:rsidR="008F3C9F" w:rsidRPr="00C76C42">
        <w:rPr>
          <w:sz w:val="22"/>
          <w:szCs w:val="22"/>
        </w:rPr>
        <w:t> </w:t>
      </w:r>
      <w:r w:rsidRPr="00C76C42">
        <w:rPr>
          <w:sz w:val="22"/>
          <w:szCs w:val="22"/>
        </w:rPr>
        <w:t>lidsk</w:t>
      </w:r>
      <w:r w:rsidR="008F3C9F">
        <w:rPr>
          <w:sz w:val="22"/>
          <w:szCs w:val="22"/>
        </w:rPr>
        <w:t>ou</w:t>
      </w:r>
      <w:r w:rsidRPr="00C76C42">
        <w:rPr>
          <w:sz w:val="22"/>
          <w:szCs w:val="22"/>
        </w:rPr>
        <w:t xml:space="preserve"> spotřeb</w:t>
      </w:r>
      <w:r w:rsidR="008F3C9F">
        <w:rPr>
          <w:sz w:val="22"/>
          <w:szCs w:val="22"/>
        </w:rPr>
        <w:t>u</w:t>
      </w:r>
      <w:r w:rsidRPr="00C76C42">
        <w:rPr>
          <w:sz w:val="22"/>
          <w:szCs w:val="22"/>
        </w:rPr>
        <w:t>.</w:t>
      </w:r>
    </w:p>
    <w:p w14:paraId="32DC856C" w14:textId="6EDDFE7C" w:rsidR="001D5D94" w:rsidRPr="00C76C42" w:rsidRDefault="0002788A" w:rsidP="00181C59">
      <w:pPr>
        <w:jc w:val="both"/>
        <w:rPr>
          <w:sz w:val="22"/>
          <w:szCs w:val="22"/>
        </w:rPr>
      </w:pPr>
      <w:r w:rsidRPr="00C76C42">
        <w:rPr>
          <w:sz w:val="22"/>
          <w:szCs w:val="22"/>
        </w:rPr>
        <w:t>Veterinární léčivý p</w:t>
      </w:r>
      <w:r w:rsidR="001D5D94" w:rsidRPr="00C76C42">
        <w:rPr>
          <w:sz w:val="22"/>
          <w:szCs w:val="22"/>
        </w:rPr>
        <w:t>řípravek může být podáván prasnicím v jakémkoli stádiu březosti nebo laktace.</w:t>
      </w:r>
    </w:p>
    <w:p w14:paraId="50F74FCF" w14:textId="77777777" w:rsidR="001D5D94" w:rsidRPr="00C76C42" w:rsidRDefault="001D5D94" w:rsidP="00181C59">
      <w:pPr>
        <w:jc w:val="both"/>
        <w:rPr>
          <w:sz w:val="22"/>
          <w:szCs w:val="22"/>
        </w:rPr>
      </w:pPr>
    </w:p>
    <w:p w14:paraId="3ABD8E4B" w14:textId="77777777" w:rsidR="001D5D94" w:rsidRPr="00C76C42" w:rsidRDefault="001D5D94" w:rsidP="00414278">
      <w:pPr>
        <w:keepNext/>
        <w:jc w:val="both"/>
        <w:rPr>
          <w:sz w:val="22"/>
          <w:szCs w:val="22"/>
          <w:u w:val="single"/>
        </w:rPr>
      </w:pPr>
      <w:r w:rsidRPr="00C76C42">
        <w:rPr>
          <w:sz w:val="22"/>
          <w:szCs w:val="22"/>
          <w:u w:val="single"/>
        </w:rPr>
        <w:lastRenderedPageBreak/>
        <w:t>Plodnost:</w:t>
      </w:r>
    </w:p>
    <w:p w14:paraId="1508A1C6" w14:textId="77777777" w:rsidR="001D5D94" w:rsidRPr="00C76C42" w:rsidRDefault="001D5D94" w:rsidP="00414278">
      <w:pPr>
        <w:keepNext/>
        <w:rPr>
          <w:sz w:val="22"/>
          <w:szCs w:val="22"/>
          <w:u w:val="single"/>
        </w:rPr>
      </w:pPr>
    </w:p>
    <w:p w14:paraId="0732EA32" w14:textId="41CC80DF" w:rsidR="001D5D94" w:rsidRPr="00C76C42" w:rsidRDefault="0002788A" w:rsidP="00181C59">
      <w:pPr>
        <w:jc w:val="both"/>
        <w:rPr>
          <w:sz w:val="22"/>
          <w:szCs w:val="22"/>
        </w:rPr>
      </w:pPr>
      <w:r w:rsidRPr="00C76C42">
        <w:rPr>
          <w:sz w:val="22"/>
          <w:szCs w:val="22"/>
        </w:rPr>
        <w:t>Veterinární léčivý p</w:t>
      </w:r>
      <w:r w:rsidR="001D5D94" w:rsidRPr="00C76C42">
        <w:rPr>
          <w:sz w:val="22"/>
          <w:szCs w:val="22"/>
        </w:rPr>
        <w:t xml:space="preserve">řípravek může být podán plemenným bahnicím, sviním, kancům, býkům a kravám bez ovlivnění plodnosti. </w:t>
      </w:r>
      <w:r w:rsidRPr="00C76C42">
        <w:rPr>
          <w:sz w:val="22"/>
          <w:szCs w:val="22"/>
        </w:rPr>
        <w:t>Veterinární léčivý p</w:t>
      </w:r>
      <w:r w:rsidR="001D5D94" w:rsidRPr="00C76C42">
        <w:rPr>
          <w:sz w:val="22"/>
          <w:szCs w:val="22"/>
        </w:rPr>
        <w:t>řípravek může být podán zvířatům všech věkových skupin včetně mladých telat, jehňat a selat.</w:t>
      </w:r>
    </w:p>
    <w:p w14:paraId="474F3BA8" w14:textId="77777777" w:rsidR="001D5D94" w:rsidRPr="00C76C42" w:rsidRDefault="001D5D94" w:rsidP="00181C59">
      <w:pPr>
        <w:jc w:val="both"/>
        <w:rPr>
          <w:sz w:val="22"/>
          <w:szCs w:val="22"/>
        </w:rPr>
      </w:pPr>
    </w:p>
    <w:p w14:paraId="45B07E69" w14:textId="77777777" w:rsidR="001D5D94" w:rsidRPr="00C76C42" w:rsidRDefault="001D5D94" w:rsidP="00181C59">
      <w:pPr>
        <w:jc w:val="both"/>
        <w:rPr>
          <w:sz w:val="22"/>
          <w:szCs w:val="22"/>
          <w:u w:val="single"/>
        </w:rPr>
      </w:pPr>
      <w:r w:rsidRPr="00C76C42">
        <w:rPr>
          <w:sz w:val="22"/>
          <w:szCs w:val="22"/>
          <w:u w:val="single"/>
        </w:rPr>
        <w:t xml:space="preserve">Interakce s </w:t>
      </w:r>
      <w:r w:rsidR="00855259" w:rsidRPr="00C76C42">
        <w:rPr>
          <w:sz w:val="22"/>
          <w:szCs w:val="22"/>
          <w:u w:val="single"/>
        </w:rPr>
        <w:t>jiným</w:t>
      </w:r>
      <w:r w:rsidRPr="00C76C42">
        <w:rPr>
          <w:sz w:val="22"/>
          <w:szCs w:val="22"/>
          <w:u w:val="single"/>
        </w:rPr>
        <w:t>i léčivými přípravky a další formy interakce:</w:t>
      </w:r>
    </w:p>
    <w:p w14:paraId="1EEE6EF1" w14:textId="77777777" w:rsidR="001D5D94" w:rsidRPr="00C76C42" w:rsidRDefault="001D5D94" w:rsidP="00181C59">
      <w:pPr>
        <w:jc w:val="both"/>
        <w:rPr>
          <w:sz w:val="22"/>
          <w:szCs w:val="22"/>
        </w:rPr>
      </w:pPr>
    </w:p>
    <w:p w14:paraId="3C22E380" w14:textId="77777777" w:rsidR="001D5D94" w:rsidRPr="00C76C42" w:rsidRDefault="001D5D94" w:rsidP="00181C59">
      <w:pPr>
        <w:jc w:val="both"/>
        <w:rPr>
          <w:sz w:val="22"/>
          <w:szCs w:val="22"/>
        </w:rPr>
      </w:pPr>
      <w:r w:rsidRPr="00C76C42">
        <w:rPr>
          <w:sz w:val="22"/>
          <w:szCs w:val="22"/>
        </w:rPr>
        <w:t>Údaje nejsou k dispozici.</w:t>
      </w:r>
    </w:p>
    <w:p w14:paraId="217E7813" w14:textId="77777777" w:rsidR="001D5D94" w:rsidRPr="00C76C42" w:rsidRDefault="001D5D94" w:rsidP="00181C59">
      <w:pPr>
        <w:jc w:val="both"/>
        <w:rPr>
          <w:sz w:val="22"/>
          <w:szCs w:val="22"/>
        </w:rPr>
      </w:pPr>
    </w:p>
    <w:p w14:paraId="0BD12AD3" w14:textId="7A225386" w:rsidR="001D5D94" w:rsidRPr="00C76C42" w:rsidRDefault="001D5D94" w:rsidP="00181C59">
      <w:pPr>
        <w:jc w:val="both"/>
        <w:rPr>
          <w:b/>
          <w:sz w:val="22"/>
          <w:szCs w:val="22"/>
        </w:rPr>
      </w:pPr>
      <w:r w:rsidRPr="00C76C42">
        <w:rPr>
          <w:b/>
          <w:sz w:val="22"/>
          <w:szCs w:val="22"/>
          <w:u w:val="single"/>
        </w:rPr>
        <w:t>Předávkování</w:t>
      </w:r>
      <w:r w:rsidRPr="00C76C42">
        <w:rPr>
          <w:b/>
          <w:sz w:val="22"/>
          <w:szCs w:val="22"/>
        </w:rPr>
        <w:t>:</w:t>
      </w:r>
    </w:p>
    <w:p w14:paraId="7264A3C9" w14:textId="77777777" w:rsidR="001D5D94" w:rsidRPr="00C76C42" w:rsidRDefault="001D5D94" w:rsidP="00181C59">
      <w:pPr>
        <w:jc w:val="both"/>
        <w:rPr>
          <w:sz w:val="22"/>
          <w:szCs w:val="22"/>
        </w:rPr>
      </w:pPr>
    </w:p>
    <w:p w14:paraId="19EC4CA2" w14:textId="77777777" w:rsidR="001D5D94" w:rsidRPr="00C76C42" w:rsidRDefault="001D5D94" w:rsidP="00FD04EF">
      <w:pPr>
        <w:pStyle w:val="Zkladntextodsazen"/>
        <w:ind w:left="0" w:firstLine="0"/>
        <w:jc w:val="both"/>
        <w:rPr>
          <w:sz w:val="22"/>
          <w:szCs w:val="22"/>
        </w:rPr>
      </w:pPr>
      <w:r w:rsidRPr="00C76C42">
        <w:rPr>
          <w:sz w:val="22"/>
          <w:szCs w:val="22"/>
        </w:rPr>
        <w:t>Skot</w:t>
      </w:r>
    </w:p>
    <w:p w14:paraId="1944AB03" w14:textId="3733D87A" w:rsidR="001D5D94" w:rsidRPr="00C76C42" w:rsidRDefault="001D5D94" w:rsidP="0014052B">
      <w:pPr>
        <w:pStyle w:val="Zkladntextodsazen"/>
        <w:ind w:left="0" w:firstLine="0"/>
        <w:jc w:val="both"/>
        <w:rPr>
          <w:sz w:val="22"/>
          <w:szCs w:val="22"/>
        </w:rPr>
      </w:pPr>
      <w:r w:rsidRPr="00C76C42">
        <w:rPr>
          <w:sz w:val="22"/>
          <w:szCs w:val="22"/>
        </w:rPr>
        <w:t>Jednorázové subkutánní podání 4,0</w:t>
      </w:r>
      <w:r w:rsidR="006E76A3" w:rsidRPr="00C76C42">
        <w:rPr>
          <w:sz w:val="22"/>
          <w:szCs w:val="22"/>
        </w:rPr>
        <w:t> </w:t>
      </w:r>
      <w:r w:rsidRPr="00C76C42">
        <w:rPr>
          <w:sz w:val="22"/>
          <w:szCs w:val="22"/>
        </w:rPr>
        <w:t>mg ivermektinu na kg živé hmotnosti (tj. dvacetinásobek doporučené dávky) vyvolalo ataxii a depresi.</w:t>
      </w:r>
    </w:p>
    <w:p w14:paraId="7A61427E" w14:textId="77777777" w:rsidR="001D5D94" w:rsidRPr="00C76C42" w:rsidRDefault="001D5D94" w:rsidP="00EF4233">
      <w:pPr>
        <w:pStyle w:val="Zkladntextodsazen"/>
        <w:ind w:left="0" w:firstLine="0"/>
        <w:jc w:val="both"/>
        <w:rPr>
          <w:sz w:val="22"/>
          <w:szCs w:val="22"/>
          <w:u w:val="single"/>
        </w:rPr>
      </w:pPr>
    </w:p>
    <w:p w14:paraId="0040C2A7" w14:textId="77777777" w:rsidR="001D5D94" w:rsidRPr="00C76C42" w:rsidRDefault="001D5D94" w:rsidP="00EF4233">
      <w:pPr>
        <w:pStyle w:val="Zkladntextodsazen"/>
        <w:ind w:left="0" w:firstLine="0"/>
        <w:jc w:val="both"/>
        <w:rPr>
          <w:sz w:val="22"/>
          <w:szCs w:val="22"/>
        </w:rPr>
      </w:pPr>
      <w:r w:rsidRPr="00C76C42">
        <w:rPr>
          <w:sz w:val="22"/>
          <w:szCs w:val="22"/>
        </w:rPr>
        <w:t>Ovce</w:t>
      </w:r>
    </w:p>
    <w:p w14:paraId="4F784347" w14:textId="5B390174" w:rsidR="001D5D94" w:rsidRPr="00C76C42" w:rsidRDefault="001D5D94" w:rsidP="00EF4233">
      <w:pPr>
        <w:pStyle w:val="Zkladntextodsazen"/>
        <w:ind w:left="0" w:firstLine="0"/>
        <w:jc w:val="both"/>
        <w:rPr>
          <w:sz w:val="22"/>
          <w:szCs w:val="22"/>
        </w:rPr>
      </w:pPr>
      <w:r w:rsidRPr="00C76C42">
        <w:rPr>
          <w:sz w:val="22"/>
          <w:szCs w:val="22"/>
        </w:rPr>
        <w:t>Ivermektin podaný subkutánně v doporučených dávkách prokázal odpovídající bezpečnost. Při perorálním podání obchodního přípravku v lékové formě pro perorální podávání dávka do 4</w:t>
      </w:r>
      <w:r w:rsidR="006E76A3" w:rsidRPr="00C76C42">
        <w:rPr>
          <w:sz w:val="22"/>
          <w:szCs w:val="22"/>
        </w:rPr>
        <w:t> </w:t>
      </w:r>
      <w:r w:rsidRPr="00C76C42">
        <w:rPr>
          <w:sz w:val="22"/>
          <w:szCs w:val="22"/>
        </w:rPr>
        <w:t>mg ivermektinu na kg (tj. dvacetinásobek doporučené dávky) podaná žaludeční sondou nezpůsobila nežádoucí toxické reakce.</w:t>
      </w:r>
    </w:p>
    <w:p w14:paraId="53B9E6FD" w14:textId="77777777" w:rsidR="001D5D94" w:rsidRPr="00C76C42" w:rsidRDefault="001D5D94" w:rsidP="00EF4233">
      <w:pPr>
        <w:pStyle w:val="Zkladntextodsazen"/>
        <w:ind w:left="0" w:firstLine="0"/>
        <w:jc w:val="both"/>
        <w:rPr>
          <w:sz w:val="22"/>
          <w:szCs w:val="22"/>
        </w:rPr>
      </w:pPr>
    </w:p>
    <w:p w14:paraId="1DDF6B3A" w14:textId="77777777" w:rsidR="001D5D94" w:rsidRPr="00C76C42" w:rsidRDefault="001D5D94">
      <w:pPr>
        <w:pStyle w:val="Zkladntextodsazen"/>
        <w:ind w:left="0" w:firstLine="0"/>
        <w:jc w:val="both"/>
        <w:rPr>
          <w:bCs/>
          <w:sz w:val="22"/>
          <w:szCs w:val="22"/>
        </w:rPr>
      </w:pPr>
      <w:r w:rsidRPr="00C76C42">
        <w:rPr>
          <w:bCs/>
          <w:sz w:val="22"/>
          <w:szCs w:val="22"/>
        </w:rPr>
        <w:t>Prasata</w:t>
      </w:r>
    </w:p>
    <w:p w14:paraId="1F215874" w14:textId="1DF9952A" w:rsidR="001D5D94" w:rsidRPr="00C76C42" w:rsidRDefault="001D5D94">
      <w:pPr>
        <w:pStyle w:val="Zkladntextodsazen"/>
        <w:ind w:left="0" w:firstLine="0"/>
        <w:jc w:val="both"/>
        <w:rPr>
          <w:sz w:val="22"/>
          <w:szCs w:val="22"/>
        </w:rPr>
      </w:pPr>
      <w:r w:rsidRPr="00C76C42">
        <w:rPr>
          <w:sz w:val="22"/>
          <w:szCs w:val="22"/>
        </w:rPr>
        <w:t>Dávka 30</w:t>
      </w:r>
      <w:r w:rsidR="000552D9" w:rsidRPr="00C76C42">
        <w:rPr>
          <w:sz w:val="22"/>
          <w:szCs w:val="22"/>
        </w:rPr>
        <w:t> </w:t>
      </w:r>
      <w:r w:rsidRPr="00C76C42">
        <w:rPr>
          <w:sz w:val="22"/>
          <w:szCs w:val="22"/>
        </w:rPr>
        <w:t xml:space="preserve">mg ivermektinu na kg (tj. stonásobek doporučené dávky) </w:t>
      </w:r>
      <w:r w:rsidR="008F3C9F">
        <w:rPr>
          <w:sz w:val="22"/>
          <w:szCs w:val="22"/>
        </w:rPr>
        <w:t>poda</w:t>
      </w:r>
      <w:r w:rsidR="008F3C9F" w:rsidRPr="00C76C42">
        <w:rPr>
          <w:sz w:val="22"/>
          <w:szCs w:val="22"/>
        </w:rPr>
        <w:t xml:space="preserve">ná </w:t>
      </w:r>
      <w:r w:rsidRPr="00C76C42">
        <w:rPr>
          <w:sz w:val="22"/>
          <w:szCs w:val="22"/>
        </w:rPr>
        <w:t>prasatům subkutánně způsobila letargii, ataxii, bilaterální mydriázu, intermitentní tremor, ztížené dýchání a laterální ulehnutí.</w:t>
      </w:r>
    </w:p>
    <w:p w14:paraId="5D4B1F73" w14:textId="77777777" w:rsidR="001D5D94" w:rsidRPr="00C76C42" w:rsidRDefault="001D5D94" w:rsidP="00181C59">
      <w:pPr>
        <w:jc w:val="both"/>
        <w:rPr>
          <w:sz w:val="22"/>
          <w:szCs w:val="22"/>
        </w:rPr>
      </w:pPr>
      <w:r w:rsidRPr="00C76C42">
        <w:rPr>
          <w:sz w:val="22"/>
          <w:szCs w:val="22"/>
        </w:rPr>
        <w:t>Nebyla identifikovaná žádná antidota; doporučuje se symptomatická léčba.</w:t>
      </w:r>
    </w:p>
    <w:p w14:paraId="2602594B" w14:textId="77777777" w:rsidR="001D5D94" w:rsidRPr="00C76C42" w:rsidRDefault="001D5D94" w:rsidP="00181C59">
      <w:pPr>
        <w:jc w:val="both"/>
        <w:rPr>
          <w:sz w:val="22"/>
          <w:szCs w:val="22"/>
        </w:rPr>
      </w:pPr>
    </w:p>
    <w:p w14:paraId="432855E8" w14:textId="5D14274B" w:rsidR="001D5D94" w:rsidRPr="00C76C42" w:rsidRDefault="00594351" w:rsidP="00181C59">
      <w:pPr>
        <w:jc w:val="both"/>
        <w:rPr>
          <w:sz w:val="22"/>
          <w:szCs w:val="22"/>
          <w:u w:val="single"/>
        </w:rPr>
      </w:pPr>
      <w:r w:rsidRPr="00C76C42">
        <w:rPr>
          <w:sz w:val="22"/>
          <w:szCs w:val="22"/>
          <w:u w:val="single"/>
        </w:rPr>
        <w:t xml:space="preserve">Hlavní </w:t>
      </w:r>
      <w:r w:rsidR="00C73D14" w:rsidRPr="00C76C42">
        <w:rPr>
          <w:sz w:val="22"/>
          <w:szCs w:val="22"/>
          <w:u w:val="single"/>
        </w:rPr>
        <w:t>i</w:t>
      </w:r>
      <w:r w:rsidR="001D5D94" w:rsidRPr="00C76C42">
        <w:rPr>
          <w:sz w:val="22"/>
          <w:szCs w:val="22"/>
          <w:u w:val="single"/>
        </w:rPr>
        <w:t>nkompatibility:</w:t>
      </w:r>
    </w:p>
    <w:p w14:paraId="7D747FF1" w14:textId="77777777" w:rsidR="001D5D94" w:rsidRPr="00C76C42" w:rsidRDefault="001D5D94" w:rsidP="00181C59">
      <w:pPr>
        <w:jc w:val="both"/>
        <w:rPr>
          <w:sz w:val="22"/>
          <w:szCs w:val="22"/>
          <w:u w:val="single"/>
        </w:rPr>
      </w:pPr>
    </w:p>
    <w:p w14:paraId="795D3882" w14:textId="77777777" w:rsidR="00DC5F1D" w:rsidRPr="00C76C42" w:rsidRDefault="001D5D94" w:rsidP="00181C59">
      <w:pPr>
        <w:jc w:val="both"/>
        <w:rPr>
          <w:sz w:val="22"/>
          <w:szCs w:val="22"/>
        </w:rPr>
      </w:pPr>
      <w:r w:rsidRPr="00C76C42">
        <w:rPr>
          <w:sz w:val="22"/>
          <w:szCs w:val="22"/>
        </w:rPr>
        <w:t>Studie kompatibility nejsou k dispozici, a proto tento veterinární léčivý přípravek nesmí být mísen s žádnými dalšími veterinárními léčivými přípravky.</w:t>
      </w:r>
    </w:p>
    <w:p w14:paraId="084DCC17" w14:textId="77777777" w:rsidR="004D7DBB" w:rsidRPr="00C76C42" w:rsidRDefault="004D7DBB" w:rsidP="00181C59">
      <w:pPr>
        <w:jc w:val="both"/>
        <w:rPr>
          <w:sz w:val="22"/>
          <w:szCs w:val="22"/>
        </w:rPr>
      </w:pPr>
    </w:p>
    <w:p w14:paraId="2B9B4162" w14:textId="77777777" w:rsidR="004D7DBB" w:rsidRPr="00C76C42" w:rsidRDefault="004D7DBB" w:rsidP="00181C59">
      <w:pPr>
        <w:jc w:val="both"/>
        <w:rPr>
          <w:sz w:val="22"/>
          <w:szCs w:val="22"/>
        </w:rPr>
      </w:pPr>
    </w:p>
    <w:p w14:paraId="7E281AD3" w14:textId="1993AF3D" w:rsidR="00ED1D35" w:rsidRPr="00C76C42" w:rsidRDefault="004D7DBB" w:rsidP="00181C59">
      <w:pPr>
        <w:pStyle w:val="Nadpis1"/>
        <w:jc w:val="both"/>
        <w:rPr>
          <w:sz w:val="22"/>
          <w:szCs w:val="22"/>
        </w:rPr>
      </w:pPr>
      <w:r w:rsidRPr="00395C78">
        <w:rPr>
          <w:sz w:val="22"/>
          <w:szCs w:val="22"/>
          <w:highlight w:val="lightGray"/>
        </w:rPr>
        <w:t>7</w:t>
      </w:r>
      <w:r w:rsidR="00ED1D35" w:rsidRPr="00395C78">
        <w:rPr>
          <w:sz w:val="22"/>
          <w:szCs w:val="22"/>
          <w:highlight w:val="lightGray"/>
        </w:rPr>
        <w:t>.</w:t>
      </w:r>
      <w:r w:rsidR="005E1652" w:rsidRPr="00C76C42">
        <w:rPr>
          <w:sz w:val="22"/>
          <w:szCs w:val="22"/>
        </w:rPr>
        <w:tab/>
      </w:r>
      <w:r w:rsidR="00ED1D35" w:rsidRPr="00C76C42">
        <w:rPr>
          <w:sz w:val="22"/>
          <w:szCs w:val="22"/>
        </w:rPr>
        <w:t>N</w:t>
      </w:r>
      <w:r w:rsidRPr="00C76C42">
        <w:rPr>
          <w:sz w:val="22"/>
          <w:szCs w:val="22"/>
        </w:rPr>
        <w:t>ežádoucí účinky</w:t>
      </w:r>
    </w:p>
    <w:p w14:paraId="639A02C4" w14:textId="77777777" w:rsidR="00E624D5" w:rsidRPr="00C76C42" w:rsidRDefault="00E624D5" w:rsidP="00181C59">
      <w:pPr>
        <w:jc w:val="both"/>
        <w:rPr>
          <w:sz w:val="22"/>
          <w:szCs w:val="22"/>
        </w:rPr>
      </w:pPr>
    </w:p>
    <w:p w14:paraId="26690B9F" w14:textId="68B8ED16" w:rsidR="00F114BF" w:rsidRPr="00C76C42" w:rsidRDefault="00F114BF" w:rsidP="00181C59">
      <w:pPr>
        <w:jc w:val="both"/>
        <w:rPr>
          <w:b/>
          <w:sz w:val="22"/>
          <w:szCs w:val="22"/>
        </w:rPr>
      </w:pPr>
      <w:r w:rsidRPr="00C76C42">
        <w:rPr>
          <w:b/>
          <w:sz w:val="22"/>
          <w:szCs w:val="22"/>
        </w:rPr>
        <w:t>Skot</w:t>
      </w:r>
    </w:p>
    <w:p w14:paraId="196C5038" w14:textId="77777777" w:rsidR="00FB7C39" w:rsidRPr="00C76C42" w:rsidRDefault="00FB7C39" w:rsidP="00F114BF">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4641"/>
      </w:tblGrid>
      <w:tr w:rsidR="00F114BF" w:rsidRPr="00C76C42" w14:paraId="22C018B6" w14:textId="77777777" w:rsidTr="00711012">
        <w:tc>
          <w:tcPr>
            <w:tcW w:w="2501" w:type="pct"/>
          </w:tcPr>
          <w:p w14:paraId="26EF9440" w14:textId="77777777" w:rsidR="00F114BF" w:rsidRPr="00C76C42" w:rsidRDefault="00F114BF" w:rsidP="00711012">
            <w:pPr>
              <w:rPr>
                <w:sz w:val="22"/>
                <w:szCs w:val="22"/>
              </w:rPr>
            </w:pPr>
            <w:bookmarkStart w:id="1" w:name="_Hlk133321498"/>
            <w:r w:rsidRPr="00C76C42">
              <w:rPr>
                <w:sz w:val="22"/>
                <w:szCs w:val="22"/>
              </w:rPr>
              <w:t>Neznámá četnost (z dostupných údajů nelze určit)</w:t>
            </w:r>
          </w:p>
        </w:tc>
        <w:tc>
          <w:tcPr>
            <w:tcW w:w="2499" w:type="pct"/>
          </w:tcPr>
          <w:p w14:paraId="50172BA6" w14:textId="0ADC2BF3" w:rsidR="00F114BF" w:rsidRPr="00C76C42" w:rsidRDefault="00903ED9" w:rsidP="00711012">
            <w:pPr>
              <w:rPr>
                <w:sz w:val="22"/>
                <w:szCs w:val="22"/>
              </w:rPr>
            </w:pPr>
            <w:proofErr w:type="spellStart"/>
            <w:r w:rsidRPr="00C76C42">
              <w:rPr>
                <w:sz w:val="22"/>
                <w:szCs w:val="22"/>
              </w:rPr>
              <w:t>Diskomfort</w:t>
            </w:r>
            <w:proofErr w:type="spellEnd"/>
            <w:r w:rsidR="00AC3E21" w:rsidRPr="00C76C42">
              <w:rPr>
                <w:sz w:val="22"/>
                <w:szCs w:val="22"/>
              </w:rPr>
              <w:t xml:space="preserve"> </w:t>
            </w:r>
          </w:p>
          <w:p w14:paraId="23F25553" w14:textId="3B8ECBE4" w:rsidR="00F114BF" w:rsidRPr="00C76C42" w:rsidRDefault="00F114BF" w:rsidP="00711012">
            <w:pPr>
              <w:rPr>
                <w:sz w:val="22"/>
                <w:szCs w:val="22"/>
              </w:rPr>
            </w:pPr>
            <w:r w:rsidRPr="00C76C42">
              <w:rPr>
                <w:sz w:val="22"/>
                <w:szCs w:val="22"/>
              </w:rPr>
              <w:t>Otok v místě injekčního podání</w:t>
            </w:r>
            <w:r w:rsidR="00AC3E21" w:rsidRPr="00C76C42">
              <w:rPr>
                <w:sz w:val="22"/>
                <w:szCs w:val="22"/>
              </w:rPr>
              <w:t xml:space="preserve"> </w:t>
            </w:r>
          </w:p>
        </w:tc>
      </w:tr>
      <w:bookmarkEnd w:id="1"/>
    </w:tbl>
    <w:p w14:paraId="3E80C380" w14:textId="77777777" w:rsidR="00F114BF" w:rsidRPr="00C76C42" w:rsidRDefault="00F114BF" w:rsidP="00F114BF">
      <w:pPr>
        <w:jc w:val="both"/>
        <w:rPr>
          <w:sz w:val="22"/>
          <w:szCs w:val="22"/>
        </w:rPr>
      </w:pPr>
    </w:p>
    <w:p w14:paraId="6CD8E6FB" w14:textId="6B4E250B" w:rsidR="00F114BF" w:rsidRPr="00C76C42" w:rsidRDefault="00F114BF" w:rsidP="00F114BF">
      <w:pPr>
        <w:jc w:val="both"/>
        <w:rPr>
          <w:b/>
          <w:sz w:val="22"/>
          <w:szCs w:val="22"/>
        </w:rPr>
      </w:pPr>
      <w:r w:rsidRPr="00C76C42">
        <w:rPr>
          <w:b/>
          <w:sz w:val="22"/>
          <w:szCs w:val="22"/>
        </w:rPr>
        <w:t>Ovce</w:t>
      </w:r>
    </w:p>
    <w:p w14:paraId="2FF019BF" w14:textId="77777777" w:rsidR="00FB7C39" w:rsidRPr="00C76C42" w:rsidRDefault="00FB7C39" w:rsidP="00F114BF">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4641"/>
      </w:tblGrid>
      <w:tr w:rsidR="00F114BF" w:rsidRPr="00C76C42" w14:paraId="21B4755D" w14:textId="77777777" w:rsidTr="00711012">
        <w:tc>
          <w:tcPr>
            <w:tcW w:w="2501" w:type="pct"/>
          </w:tcPr>
          <w:p w14:paraId="58221116" w14:textId="77777777" w:rsidR="00F114BF" w:rsidRPr="00C76C42" w:rsidRDefault="00F114BF" w:rsidP="00711012">
            <w:pPr>
              <w:rPr>
                <w:sz w:val="22"/>
                <w:szCs w:val="22"/>
              </w:rPr>
            </w:pPr>
            <w:r w:rsidRPr="00C76C42">
              <w:rPr>
                <w:sz w:val="22"/>
                <w:szCs w:val="22"/>
              </w:rPr>
              <w:t>Neznámá četnost (z dostupných údajů nelze určit)</w:t>
            </w:r>
          </w:p>
        </w:tc>
        <w:tc>
          <w:tcPr>
            <w:tcW w:w="2499" w:type="pct"/>
          </w:tcPr>
          <w:p w14:paraId="2DF65408" w14:textId="3CB7FC67" w:rsidR="00F114BF" w:rsidRPr="00C76C42" w:rsidRDefault="00AC3E21" w:rsidP="00711012">
            <w:pPr>
              <w:rPr>
                <w:sz w:val="22"/>
                <w:szCs w:val="22"/>
              </w:rPr>
            </w:pPr>
            <w:proofErr w:type="spellStart"/>
            <w:r w:rsidRPr="00C76C42">
              <w:rPr>
                <w:sz w:val="22"/>
                <w:szCs w:val="22"/>
              </w:rPr>
              <w:t>Diskomfort</w:t>
            </w:r>
            <w:proofErr w:type="spellEnd"/>
            <w:r w:rsidRPr="00C76C42">
              <w:rPr>
                <w:sz w:val="22"/>
                <w:szCs w:val="22"/>
              </w:rPr>
              <w:t xml:space="preserve"> </w:t>
            </w:r>
          </w:p>
          <w:p w14:paraId="5E0284FB" w14:textId="77777777" w:rsidR="00F114BF" w:rsidRPr="00C76C42" w:rsidRDefault="00F114BF" w:rsidP="00711012">
            <w:pPr>
              <w:rPr>
                <w:sz w:val="22"/>
                <w:szCs w:val="22"/>
              </w:rPr>
            </w:pPr>
          </w:p>
        </w:tc>
      </w:tr>
    </w:tbl>
    <w:p w14:paraId="23074502" w14:textId="77777777" w:rsidR="00F114BF" w:rsidRPr="00C76C42" w:rsidRDefault="00F114BF" w:rsidP="00F114BF">
      <w:pPr>
        <w:jc w:val="both"/>
        <w:rPr>
          <w:b/>
          <w:sz w:val="22"/>
          <w:szCs w:val="22"/>
        </w:rPr>
      </w:pPr>
    </w:p>
    <w:p w14:paraId="145FD9AE" w14:textId="77777777" w:rsidR="00224678" w:rsidRPr="00C76C42" w:rsidRDefault="00224678" w:rsidP="00224678">
      <w:pPr>
        <w:jc w:val="both"/>
        <w:rPr>
          <w:sz w:val="22"/>
          <w:szCs w:val="22"/>
        </w:rPr>
      </w:pPr>
      <w:r w:rsidRPr="00C76C42">
        <w:rPr>
          <w:sz w:val="22"/>
          <w:szCs w:val="22"/>
        </w:rPr>
        <w:t>U obou druhů tyto reakce odezní samovolně.</w:t>
      </w:r>
    </w:p>
    <w:p w14:paraId="7386592D" w14:textId="77777777" w:rsidR="00224678" w:rsidRPr="00C76C42" w:rsidRDefault="00224678" w:rsidP="00F114BF">
      <w:pPr>
        <w:jc w:val="both"/>
        <w:rPr>
          <w:b/>
          <w:sz w:val="22"/>
          <w:szCs w:val="22"/>
        </w:rPr>
      </w:pPr>
    </w:p>
    <w:p w14:paraId="68EF177E" w14:textId="396F9862" w:rsidR="00F114BF" w:rsidRPr="00C76C42" w:rsidRDefault="00F114BF" w:rsidP="00F114BF">
      <w:pPr>
        <w:jc w:val="both"/>
        <w:rPr>
          <w:b/>
          <w:sz w:val="22"/>
          <w:szCs w:val="22"/>
        </w:rPr>
      </w:pPr>
      <w:r w:rsidRPr="00C76C42">
        <w:rPr>
          <w:b/>
          <w:sz w:val="22"/>
          <w:szCs w:val="22"/>
        </w:rPr>
        <w:t>Prasata</w:t>
      </w:r>
    </w:p>
    <w:p w14:paraId="0935AF16" w14:textId="77777777" w:rsidR="00FB7C39" w:rsidRPr="00C76C42" w:rsidRDefault="00FB7C39" w:rsidP="00F114BF">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4641"/>
      </w:tblGrid>
      <w:tr w:rsidR="00F114BF" w:rsidRPr="00C76C42" w14:paraId="48B3F125" w14:textId="77777777" w:rsidTr="00711012">
        <w:tc>
          <w:tcPr>
            <w:tcW w:w="2501" w:type="pct"/>
          </w:tcPr>
          <w:p w14:paraId="37653EB3" w14:textId="77777777" w:rsidR="00F114BF" w:rsidRPr="00C76C42" w:rsidRDefault="00F114BF" w:rsidP="00711012">
            <w:pPr>
              <w:rPr>
                <w:sz w:val="22"/>
                <w:szCs w:val="22"/>
              </w:rPr>
            </w:pPr>
            <w:r w:rsidRPr="00C76C42">
              <w:rPr>
                <w:sz w:val="22"/>
                <w:szCs w:val="22"/>
              </w:rPr>
              <w:t>Neznámá četnost (z dostupných údajů nelze určit)</w:t>
            </w:r>
          </w:p>
        </w:tc>
        <w:tc>
          <w:tcPr>
            <w:tcW w:w="2499" w:type="pct"/>
          </w:tcPr>
          <w:p w14:paraId="42233185" w14:textId="795ADFAB" w:rsidR="00F114BF" w:rsidRPr="00C76C42" w:rsidRDefault="00AC3E21" w:rsidP="00711012">
            <w:pPr>
              <w:rPr>
                <w:sz w:val="22"/>
                <w:szCs w:val="22"/>
              </w:rPr>
            </w:pPr>
            <w:r w:rsidRPr="00C76C42">
              <w:rPr>
                <w:sz w:val="22"/>
                <w:szCs w:val="22"/>
              </w:rPr>
              <w:t>B</w:t>
            </w:r>
            <w:r w:rsidR="00F114BF" w:rsidRPr="00C76C42">
              <w:rPr>
                <w:sz w:val="22"/>
                <w:szCs w:val="22"/>
              </w:rPr>
              <w:t>olest v místě injekčního podání</w:t>
            </w:r>
            <w:r w:rsidRPr="00C76C42">
              <w:rPr>
                <w:sz w:val="22"/>
                <w:szCs w:val="22"/>
              </w:rPr>
              <w:t xml:space="preserve"> </w:t>
            </w:r>
          </w:p>
          <w:p w14:paraId="5B2F82A6" w14:textId="77777777" w:rsidR="00F114BF" w:rsidRPr="00C76C42" w:rsidRDefault="00F114BF" w:rsidP="00711012">
            <w:pPr>
              <w:rPr>
                <w:sz w:val="22"/>
                <w:szCs w:val="22"/>
              </w:rPr>
            </w:pPr>
          </w:p>
        </w:tc>
      </w:tr>
    </w:tbl>
    <w:p w14:paraId="3D3D9E6F" w14:textId="77777777" w:rsidR="00F05E6C" w:rsidRPr="00C76C42" w:rsidRDefault="00F05E6C" w:rsidP="00F114BF">
      <w:pPr>
        <w:jc w:val="both"/>
        <w:rPr>
          <w:b/>
          <w:sz w:val="22"/>
          <w:szCs w:val="22"/>
        </w:rPr>
      </w:pPr>
    </w:p>
    <w:p w14:paraId="6BF9034C" w14:textId="6A929FC3" w:rsidR="00F114BF" w:rsidRPr="00C76C42" w:rsidRDefault="00F114BF" w:rsidP="00181C59">
      <w:pPr>
        <w:tabs>
          <w:tab w:val="left" w:pos="242"/>
        </w:tabs>
        <w:jc w:val="both"/>
        <w:rPr>
          <w:color w:val="000000"/>
          <w:sz w:val="22"/>
          <w:szCs w:val="22"/>
        </w:rPr>
      </w:pPr>
      <w:r w:rsidRPr="00C76C42">
        <w:rPr>
          <w:color w:val="000000"/>
          <w:sz w:val="22"/>
          <w:szCs w:val="22"/>
        </w:rPr>
        <w:t xml:space="preserve">Hlášení nežádoucích účinků je důležité. Umožňuje nepřetržité sledování bezpečnosti veterinárního léčivého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držiteli rozhodnutí o registraci nebo </w:t>
      </w:r>
      <w:r w:rsidRPr="00C76C42">
        <w:rPr>
          <w:color w:val="000000"/>
          <w:sz w:val="22"/>
          <w:szCs w:val="22"/>
        </w:rPr>
        <w:lastRenderedPageBreak/>
        <w:t xml:space="preserve">místnímu zástupci držitele rozhodnutí o registraci s využitím kontaktních údajů </w:t>
      </w:r>
      <w:r w:rsidR="00C76C42" w:rsidRPr="00C76C42">
        <w:rPr>
          <w:color w:val="000000"/>
          <w:sz w:val="22"/>
          <w:szCs w:val="22"/>
        </w:rPr>
        <w:t>uvedených</w:t>
      </w:r>
      <w:r w:rsidRPr="00C76C42">
        <w:rPr>
          <w:color w:val="000000"/>
          <w:sz w:val="22"/>
          <w:szCs w:val="22"/>
        </w:rPr>
        <w:t xml:space="preserve"> na konci této příbalové informace nebo prostřednictvím národního systému hlášení nežádoucích účinků:</w:t>
      </w:r>
    </w:p>
    <w:p w14:paraId="68C494CA" w14:textId="77777777" w:rsidR="003F000C" w:rsidRPr="00C76C42" w:rsidRDefault="003F000C" w:rsidP="00181C59">
      <w:pPr>
        <w:snapToGrid w:val="0"/>
        <w:jc w:val="both"/>
        <w:rPr>
          <w:color w:val="000000"/>
          <w:sz w:val="22"/>
          <w:szCs w:val="22"/>
        </w:rPr>
      </w:pPr>
    </w:p>
    <w:p w14:paraId="4B006036" w14:textId="24CD084F" w:rsidR="00F114BF" w:rsidRPr="00C76C42" w:rsidRDefault="00F114BF" w:rsidP="00181C59">
      <w:pPr>
        <w:snapToGrid w:val="0"/>
        <w:jc w:val="both"/>
        <w:rPr>
          <w:color w:val="000000"/>
          <w:sz w:val="22"/>
          <w:szCs w:val="22"/>
        </w:rPr>
      </w:pPr>
      <w:r w:rsidRPr="00C76C42">
        <w:rPr>
          <w:color w:val="000000"/>
          <w:sz w:val="22"/>
          <w:szCs w:val="22"/>
        </w:rPr>
        <w:t xml:space="preserve">Ústav pro státní kontrolu veterinárních biopreparátů a léčiv </w:t>
      </w:r>
    </w:p>
    <w:p w14:paraId="6877DD25" w14:textId="6F42F8CE" w:rsidR="00F114BF" w:rsidRPr="00C76C42" w:rsidRDefault="00F114BF" w:rsidP="00181C59">
      <w:pPr>
        <w:snapToGrid w:val="0"/>
        <w:jc w:val="both"/>
        <w:rPr>
          <w:color w:val="000000"/>
          <w:sz w:val="22"/>
          <w:szCs w:val="22"/>
        </w:rPr>
      </w:pPr>
      <w:r w:rsidRPr="00C76C42">
        <w:rPr>
          <w:color w:val="000000"/>
          <w:sz w:val="22"/>
          <w:szCs w:val="22"/>
        </w:rPr>
        <w:t>Hudcova</w:t>
      </w:r>
      <w:r w:rsidR="000552D9" w:rsidRPr="00C76C42">
        <w:rPr>
          <w:color w:val="000000"/>
          <w:sz w:val="22"/>
          <w:szCs w:val="22"/>
        </w:rPr>
        <w:t> </w:t>
      </w:r>
      <w:r w:rsidR="00FB7C39" w:rsidRPr="00C76C42">
        <w:rPr>
          <w:color w:val="000000"/>
          <w:sz w:val="22"/>
          <w:szCs w:val="22"/>
        </w:rPr>
        <w:t>232/</w:t>
      </w:r>
      <w:r w:rsidRPr="00C76C42">
        <w:rPr>
          <w:color w:val="000000"/>
          <w:sz w:val="22"/>
          <w:szCs w:val="22"/>
        </w:rPr>
        <w:t xml:space="preserve">56a </w:t>
      </w:r>
    </w:p>
    <w:p w14:paraId="596BB300" w14:textId="51E1CB16" w:rsidR="00F114BF" w:rsidRPr="00C76C42" w:rsidRDefault="00F114BF" w:rsidP="00181C59">
      <w:pPr>
        <w:snapToGrid w:val="0"/>
        <w:jc w:val="both"/>
        <w:rPr>
          <w:color w:val="000000"/>
          <w:sz w:val="22"/>
          <w:szCs w:val="22"/>
        </w:rPr>
      </w:pPr>
      <w:r w:rsidRPr="00C76C42">
        <w:rPr>
          <w:color w:val="000000"/>
          <w:sz w:val="22"/>
          <w:szCs w:val="22"/>
        </w:rPr>
        <w:t>621</w:t>
      </w:r>
      <w:r w:rsidR="000552D9" w:rsidRPr="00C76C42">
        <w:rPr>
          <w:color w:val="000000"/>
          <w:sz w:val="22"/>
          <w:szCs w:val="22"/>
        </w:rPr>
        <w:t> </w:t>
      </w:r>
      <w:r w:rsidRPr="00C76C42">
        <w:rPr>
          <w:color w:val="000000"/>
          <w:sz w:val="22"/>
          <w:szCs w:val="22"/>
        </w:rPr>
        <w:t>00</w:t>
      </w:r>
      <w:r w:rsidR="000552D9" w:rsidRPr="00C76C42">
        <w:rPr>
          <w:color w:val="000000"/>
          <w:sz w:val="22"/>
          <w:szCs w:val="22"/>
        </w:rPr>
        <w:t> </w:t>
      </w:r>
      <w:r w:rsidRPr="00C76C42">
        <w:rPr>
          <w:color w:val="000000"/>
          <w:sz w:val="22"/>
          <w:szCs w:val="22"/>
        </w:rPr>
        <w:t>Brno</w:t>
      </w:r>
    </w:p>
    <w:p w14:paraId="13BEE9AF" w14:textId="5E38E893" w:rsidR="00F114BF" w:rsidRPr="00C76C42" w:rsidRDefault="00F114BF" w:rsidP="00181C59">
      <w:pPr>
        <w:snapToGrid w:val="0"/>
        <w:jc w:val="both"/>
        <w:rPr>
          <w:color w:val="000000"/>
          <w:sz w:val="22"/>
          <w:szCs w:val="22"/>
        </w:rPr>
      </w:pPr>
      <w:r w:rsidRPr="00C76C42">
        <w:rPr>
          <w:color w:val="000000"/>
          <w:sz w:val="22"/>
          <w:szCs w:val="22"/>
        </w:rPr>
        <w:t>Mail:</w:t>
      </w:r>
      <w:r w:rsidR="000552D9" w:rsidRPr="00C76C42">
        <w:rPr>
          <w:color w:val="000000"/>
          <w:sz w:val="22"/>
          <w:szCs w:val="22"/>
        </w:rPr>
        <w:t> </w:t>
      </w:r>
      <w:r w:rsidRPr="00C76C42">
        <w:rPr>
          <w:color w:val="000000"/>
          <w:sz w:val="22"/>
          <w:szCs w:val="22"/>
        </w:rPr>
        <w:t>adr@uskvbl.cz</w:t>
      </w:r>
    </w:p>
    <w:p w14:paraId="1E179A85" w14:textId="77777777" w:rsidR="00F114BF" w:rsidRPr="00C76C42" w:rsidRDefault="00F114BF" w:rsidP="00181C59">
      <w:pPr>
        <w:snapToGrid w:val="0"/>
        <w:jc w:val="both"/>
        <w:rPr>
          <w:color w:val="000000"/>
          <w:sz w:val="22"/>
          <w:szCs w:val="22"/>
        </w:rPr>
      </w:pPr>
      <w:r w:rsidRPr="00C76C42">
        <w:rPr>
          <w:color w:val="000000"/>
          <w:sz w:val="22"/>
          <w:szCs w:val="22"/>
        </w:rPr>
        <w:t>Webové stránky: http://www.uskvbl.cz/cs/farmakovigilance</w:t>
      </w:r>
    </w:p>
    <w:p w14:paraId="0E62132B" w14:textId="77777777" w:rsidR="007B2F5E" w:rsidRPr="00C76C42" w:rsidRDefault="007B2F5E" w:rsidP="00181C59">
      <w:pPr>
        <w:jc w:val="both"/>
        <w:rPr>
          <w:sz w:val="22"/>
          <w:szCs w:val="22"/>
        </w:rPr>
      </w:pPr>
    </w:p>
    <w:p w14:paraId="63861623" w14:textId="77777777" w:rsidR="005E1652" w:rsidRPr="00C76C42" w:rsidRDefault="005E1652" w:rsidP="00181C59">
      <w:pPr>
        <w:jc w:val="both"/>
        <w:rPr>
          <w:sz w:val="22"/>
          <w:szCs w:val="22"/>
        </w:rPr>
      </w:pPr>
    </w:p>
    <w:p w14:paraId="68DC899C" w14:textId="2333A3DF" w:rsidR="007B2F5E" w:rsidRPr="00C76C42" w:rsidRDefault="007B2F5E" w:rsidP="00181C59">
      <w:pPr>
        <w:pStyle w:val="Nadpis1"/>
        <w:jc w:val="both"/>
        <w:rPr>
          <w:sz w:val="22"/>
          <w:szCs w:val="22"/>
        </w:rPr>
      </w:pPr>
      <w:r w:rsidRPr="00395C78">
        <w:rPr>
          <w:sz w:val="22"/>
          <w:szCs w:val="22"/>
          <w:highlight w:val="lightGray"/>
        </w:rPr>
        <w:t>8.</w:t>
      </w:r>
      <w:r w:rsidR="005E1652" w:rsidRPr="00C76C42">
        <w:rPr>
          <w:sz w:val="22"/>
          <w:szCs w:val="22"/>
        </w:rPr>
        <w:tab/>
      </w:r>
      <w:r w:rsidRPr="00C76C42">
        <w:rPr>
          <w:sz w:val="22"/>
          <w:szCs w:val="22"/>
        </w:rPr>
        <w:t>D</w:t>
      </w:r>
      <w:r w:rsidR="00F114BF" w:rsidRPr="00C76C42">
        <w:rPr>
          <w:sz w:val="22"/>
          <w:szCs w:val="22"/>
        </w:rPr>
        <w:t>ávkování pro každý druh, cesty a způsob podání</w:t>
      </w:r>
    </w:p>
    <w:p w14:paraId="6F981B62" w14:textId="77777777" w:rsidR="005E1652" w:rsidRPr="00C76C42" w:rsidRDefault="005E1652" w:rsidP="00181C59">
      <w:pPr>
        <w:pStyle w:val="Zkladntextodsazen"/>
        <w:ind w:left="0" w:firstLine="0"/>
        <w:jc w:val="both"/>
        <w:rPr>
          <w:sz w:val="22"/>
          <w:szCs w:val="22"/>
          <w:u w:val="single"/>
        </w:rPr>
      </w:pPr>
    </w:p>
    <w:p w14:paraId="395F6627" w14:textId="77777777" w:rsidR="00D812F5" w:rsidRPr="00C76C42" w:rsidRDefault="00D812F5" w:rsidP="00FD04EF">
      <w:pPr>
        <w:pStyle w:val="Zkladntextodsazen"/>
        <w:ind w:left="0" w:firstLine="0"/>
        <w:jc w:val="both"/>
        <w:rPr>
          <w:b/>
          <w:sz w:val="22"/>
          <w:szCs w:val="22"/>
        </w:rPr>
      </w:pPr>
      <w:r w:rsidRPr="00C76C42">
        <w:rPr>
          <w:b/>
          <w:sz w:val="22"/>
          <w:szCs w:val="22"/>
        </w:rPr>
        <w:t>Skot</w:t>
      </w:r>
      <w:r w:rsidR="00531A6F" w:rsidRPr="00C76C42">
        <w:rPr>
          <w:b/>
          <w:sz w:val="22"/>
          <w:szCs w:val="22"/>
        </w:rPr>
        <w:t xml:space="preserve"> a ovce</w:t>
      </w:r>
    </w:p>
    <w:p w14:paraId="1BDEC135" w14:textId="0F22775C" w:rsidR="00CF7E91" w:rsidRPr="00C76C42" w:rsidRDefault="00CF7E91" w:rsidP="0014052B">
      <w:pPr>
        <w:pStyle w:val="Zkladntextodsazen"/>
        <w:ind w:left="0" w:firstLine="0"/>
        <w:jc w:val="both"/>
        <w:rPr>
          <w:sz w:val="22"/>
          <w:szCs w:val="22"/>
        </w:rPr>
      </w:pPr>
      <w:r w:rsidRPr="00C76C42">
        <w:rPr>
          <w:sz w:val="22"/>
          <w:szCs w:val="22"/>
        </w:rPr>
        <w:t>Přípravek se podává pouze subkutánně, za aseptických podmínek, v doporučené dávce 200</w:t>
      </w:r>
      <w:r w:rsidR="006E76A3" w:rsidRPr="00C76C42">
        <w:rPr>
          <w:sz w:val="22"/>
          <w:szCs w:val="22"/>
        </w:rPr>
        <w:t> </w:t>
      </w:r>
      <w:r w:rsidRPr="00C76C42">
        <w:rPr>
          <w:sz w:val="22"/>
          <w:szCs w:val="22"/>
        </w:rPr>
        <w:sym w:font="Symbol" w:char="F06D"/>
      </w:r>
      <w:r w:rsidRPr="00C76C42">
        <w:rPr>
          <w:sz w:val="22"/>
          <w:szCs w:val="22"/>
        </w:rPr>
        <w:t>g ivermektinu na kg živé hmotnosti do volné kůže před nebo za plecí skotu a šíje ovce.</w:t>
      </w:r>
    </w:p>
    <w:p w14:paraId="4BA6DC54" w14:textId="77777777" w:rsidR="00CF7E91" w:rsidRPr="00C76C42" w:rsidRDefault="00CF7E91" w:rsidP="00EF4233">
      <w:pPr>
        <w:pStyle w:val="Zkladntextodsazen"/>
        <w:ind w:left="0" w:firstLine="0"/>
        <w:jc w:val="both"/>
        <w:rPr>
          <w:sz w:val="22"/>
          <w:szCs w:val="22"/>
        </w:rPr>
      </w:pPr>
    </w:p>
    <w:p w14:paraId="75F38EE1" w14:textId="77777777" w:rsidR="00CF7E91" w:rsidRPr="00C76C42" w:rsidRDefault="00CF7E91" w:rsidP="00EF4233">
      <w:pPr>
        <w:pStyle w:val="Zkladntextodsazen"/>
        <w:ind w:left="0" w:firstLine="0"/>
        <w:jc w:val="both"/>
        <w:rPr>
          <w:sz w:val="22"/>
          <w:szCs w:val="22"/>
        </w:rPr>
      </w:pPr>
    </w:p>
    <w:p w14:paraId="3918BA1D" w14:textId="77777777" w:rsidR="005172EE" w:rsidRPr="00BC52F7" w:rsidRDefault="005172EE" w:rsidP="005172EE">
      <w:pPr>
        <w:pStyle w:val="Zkladntextodsazen"/>
        <w:ind w:left="0" w:firstLine="0"/>
        <w:jc w:val="both"/>
        <w:rPr>
          <w:sz w:val="22"/>
          <w:szCs w:val="22"/>
        </w:rPr>
      </w:pPr>
      <w:r w:rsidRPr="00BC52F7">
        <w:rPr>
          <w:sz w:val="22"/>
          <w:szCs w:val="22"/>
        </w:rPr>
        <w:t xml:space="preserve">Při ošetření ovcí vážících méně než 16 kg se poraďte s veterinárním lékařem, pokud jde o použití </w:t>
      </w:r>
      <w:r>
        <w:rPr>
          <w:sz w:val="22"/>
          <w:szCs w:val="22"/>
        </w:rPr>
        <w:t>jednorázových</w:t>
      </w:r>
      <w:r w:rsidRPr="00BC52F7">
        <w:rPr>
          <w:sz w:val="22"/>
          <w:szCs w:val="22"/>
        </w:rPr>
        <w:t xml:space="preserve"> injekčních stříkaček </w:t>
      </w:r>
      <w:r>
        <w:rPr>
          <w:sz w:val="22"/>
          <w:szCs w:val="22"/>
        </w:rPr>
        <w:t>o objemu 1 ml</w:t>
      </w:r>
      <w:r w:rsidRPr="00BC52F7">
        <w:rPr>
          <w:sz w:val="22"/>
          <w:szCs w:val="22"/>
        </w:rPr>
        <w:t xml:space="preserve"> se stupnicí po 0,1 ml. Pro ošetření jednotlivých ovcí by měla být použita </w:t>
      </w:r>
      <w:r>
        <w:rPr>
          <w:sz w:val="22"/>
          <w:szCs w:val="22"/>
        </w:rPr>
        <w:t xml:space="preserve">injekční </w:t>
      </w:r>
      <w:r w:rsidRPr="00BC52F7">
        <w:rPr>
          <w:sz w:val="22"/>
          <w:szCs w:val="22"/>
        </w:rPr>
        <w:t xml:space="preserve">stříkačka nepřesahující </w:t>
      </w:r>
      <w:r>
        <w:rPr>
          <w:sz w:val="22"/>
          <w:szCs w:val="22"/>
        </w:rPr>
        <w:t xml:space="preserve">objem </w:t>
      </w:r>
      <w:r w:rsidRPr="00BC52F7">
        <w:rPr>
          <w:sz w:val="22"/>
          <w:szCs w:val="22"/>
        </w:rPr>
        <w:t>2,0 ml a kalibrovaná po 0,1 ml.</w:t>
      </w:r>
    </w:p>
    <w:p w14:paraId="49555D6F" w14:textId="77777777" w:rsidR="00CF7E91" w:rsidRPr="00C76C42" w:rsidRDefault="00CF7E91">
      <w:pPr>
        <w:pStyle w:val="Zkladntextodsazen"/>
        <w:ind w:left="0" w:firstLine="0"/>
        <w:jc w:val="both"/>
        <w:rPr>
          <w:sz w:val="22"/>
          <w:szCs w:val="22"/>
        </w:rPr>
      </w:pPr>
    </w:p>
    <w:p w14:paraId="6AEE4AC8" w14:textId="0EB4BC29" w:rsidR="00CF7E91" w:rsidRPr="00C76C42" w:rsidRDefault="00CF7E91">
      <w:pPr>
        <w:pStyle w:val="Zkladntextodsazen"/>
        <w:ind w:left="0" w:firstLine="0"/>
        <w:jc w:val="both"/>
        <w:rPr>
          <w:sz w:val="22"/>
          <w:szCs w:val="22"/>
        </w:rPr>
      </w:pPr>
      <w:r w:rsidRPr="00C76C42">
        <w:rPr>
          <w:sz w:val="22"/>
          <w:szCs w:val="22"/>
        </w:rPr>
        <w:t>Každý ml obsahuje 10</w:t>
      </w:r>
      <w:r w:rsidR="000552D9" w:rsidRPr="00C76C42">
        <w:rPr>
          <w:sz w:val="22"/>
          <w:szCs w:val="22"/>
        </w:rPr>
        <w:t> </w:t>
      </w:r>
      <w:r w:rsidRPr="00C76C42">
        <w:rPr>
          <w:sz w:val="22"/>
          <w:szCs w:val="22"/>
        </w:rPr>
        <w:t xml:space="preserve">mg </w:t>
      </w:r>
      <w:proofErr w:type="spellStart"/>
      <w:r w:rsidRPr="00C76C42">
        <w:rPr>
          <w:sz w:val="22"/>
          <w:szCs w:val="22"/>
        </w:rPr>
        <w:t>ivermektinu</w:t>
      </w:r>
      <w:proofErr w:type="spellEnd"/>
      <w:r w:rsidR="005172EE">
        <w:rPr>
          <w:sz w:val="22"/>
          <w:szCs w:val="22"/>
        </w:rPr>
        <w:t>,</w:t>
      </w:r>
      <w:r w:rsidRPr="00C76C42">
        <w:rPr>
          <w:sz w:val="22"/>
          <w:szCs w:val="22"/>
        </w:rPr>
        <w:t xml:space="preserve"> </w:t>
      </w:r>
      <w:r w:rsidR="005172EE">
        <w:rPr>
          <w:sz w:val="22"/>
          <w:szCs w:val="22"/>
        </w:rPr>
        <w:t xml:space="preserve">což </w:t>
      </w:r>
      <w:r w:rsidRPr="00C76C42">
        <w:rPr>
          <w:sz w:val="22"/>
          <w:szCs w:val="22"/>
        </w:rPr>
        <w:t>postačuj</w:t>
      </w:r>
      <w:r w:rsidR="005172EE">
        <w:rPr>
          <w:sz w:val="22"/>
          <w:szCs w:val="22"/>
        </w:rPr>
        <w:t>e</w:t>
      </w:r>
      <w:r w:rsidRPr="00C76C42">
        <w:rPr>
          <w:sz w:val="22"/>
          <w:szCs w:val="22"/>
        </w:rPr>
        <w:t xml:space="preserve"> k léčbě </w:t>
      </w:r>
      <w:r w:rsidR="00EA06E1" w:rsidRPr="00C76C42">
        <w:rPr>
          <w:sz w:val="22"/>
          <w:szCs w:val="22"/>
        </w:rPr>
        <w:t xml:space="preserve">skotu a ovcí o </w:t>
      </w:r>
      <w:r w:rsidRPr="00C76C42">
        <w:rPr>
          <w:sz w:val="22"/>
          <w:szCs w:val="22"/>
        </w:rPr>
        <w:t>50</w:t>
      </w:r>
      <w:r w:rsidR="000552D9" w:rsidRPr="00C76C42">
        <w:rPr>
          <w:sz w:val="22"/>
          <w:szCs w:val="22"/>
        </w:rPr>
        <w:t> </w:t>
      </w:r>
      <w:r w:rsidRPr="00C76C42">
        <w:rPr>
          <w:sz w:val="22"/>
          <w:szCs w:val="22"/>
        </w:rPr>
        <w:t xml:space="preserve">kg živé hmotnosti. </w:t>
      </w:r>
      <w:r w:rsidR="00EA06E1" w:rsidRPr="00C76C42">
        <w:rPr>
          <w:sz w:val="22"/>
          <w:szCs w:val="22"/>
        </w:rPr>
        <w:t xml:space="preserve">Dávka </w:t>
      </w:r>
      <w:r w:rsidRPr="00C76C42">
        <w:rPr>
          <w:sz w:val="22"/>
          <w:szCs w:val="22"/>
        </w:rPr>
        <w:t xml:space="preserve">může být podána jakoukoli standardní automatickou nebo jednodávkovou nebo podkožní </w:t>
      </w:r>
      <w:r w:rsidR="00EA06E1" w:rsidRPr="00C76C42">
        <w:rPr>
          <w:sz w:val="22"/>
          <w:szCs w:val="22"/>
        </w:rPr>
        <w:t xml:space="preserve">injekční </w:t>
      </w:r>
      <w:r w:rsidRPr="00C76C42">
        <w:rPr>
          <w:sz w:val="22"/>
          <w:szCs w:val="22"/>
        </w:rPr>
        <w:t xml:space="preserve">stříkačkou. Po každých 10 až 12 zvířatech </w:t>
      </w:r>
      <w:r w:rsidR="00EA06E1" w:rsidRPr="00C76C42">
        <w:rPr>
          <w:sz w:val="22"/>
          <w:szCs w:val="22"/>
        </w:rPr>
        <w:t xml:space="preserve">použijte </w:t>
      </w:r>
      <w:r w:rsidRPr="00C76C42">
        <w:rPr>
          <w:sz w:val="22"/>
          <w:szCs w:val="22"/>
        </w:rPr>
        <w:t xml:space="preserve">novou sterilní jehlu. Nedoporučuje se </w:t>
      </w:r>
      <w:r w:rsidR="00EA06E1" w:rsidRPr="00C76C42">
        <w:rPr>
          <w:sz w:val="22"/>
          <w:szCs w:val="22"/>
        </w:rPr>
        <w:t xml:space="preserve">podávat přípravek </w:t>
      </w:r>
      <w:r w:rsidRPr="00C76C42">
        <w:rPr>
          <w:sz w:val="22"/>
          <w:szCs w:val="22"/>
        </w:rPr>
        <w:t>mokrým nebo špinavým zvířatům.</w:t>
      </w:r>
    </w:p>
    <w:p w14:paraId="52B7C43B" w14:textId="77777777" w:rsidR="00CF7E91" w:rsidRPr="00C76C42" w:rsidRDefault="00CF7E91">
      <w:pPr>
        <w:pStyle w:val="Zkladntextodsazen"/>
        <w:ind w:left="0" w:firstLine="0"/>
        <w:jc w:val="both"/>
        <w:rPr>
          <w:sz w:val="22"/>
          <w:szCs w:val="22"/>
        </w:rPr>
      </w:pPr>
    </w:p>
    <w:p w14:paraId="6EEFE2B9" w14:textId="7B5014E6" w:rsidR="00EA06E1" w:rsidRPr="00C76C42" w:rsidRDefault="00EA06E1">
      <w:pPr>
        <w:pStyle w:val="Zkladntextodsazen"/>
        <w:ind w:left="0" w:firstLine="0"/>
        <w:jc w:val="both"/>
        <w:rPr>
          <w:sz w:val="22"/>
          <w:szCs w:val="22"/>
        </w:rPr>
      </w:pPr>
      <w:r w:rsidRPr="00C76C42">
        <w:rPr>
          <w:sz w:val="22"/>
          <w:szCs w:val="22"/>
        </w:rPr>
        <w:t xml:space="preserve">Léčba klinických příznaků a eliminace roztočů svrabu ovcí vyžadují dvě injekční podání </w:t>
      </w:r>
      <w:r w:rsidR="003F000C" w:rsidRPr="00C76C42">
        <w:rPr>
          <w:sz w:val="22"/>
          <w:szCs w:val="22"/>
        </w:rPr>
        <w:t>v </w:t>
      </w:r>
      <w:r w:rsidRPr="00C76C42">
        <w:rPr>
          <w:sz w:val="22"/>
          <w:szCs w:val="22"/>
        </w:rPr>
        <w:t>sedmidenním intervalu.</w:t>
      </w:r>
    </w:p>
    <w:p w14:paraId="03D9C481" w14:textId="77777777" w:rsidR="00CF7E91" w:rsidRPr="00C76C42" w:rsidRDefault="00CF7E91">
      <w:pPr>
        <w:pStyle w:val="Zkladntextodsazen"/>
        <w:ind w:left="0" w:firstLine="0"/>
        <w:jc w:val="both"/>
        <w:rPr>
          <w:sz w:val="22"/>
          <w:szCs w:val="22"/>
        </w:rPr>
      </w:pPr>
    </w:p>
    <w:p w14:paraId="54542E8D" w14:textId="77777777" w:rsidR="00CF7E91" w:rsidRPr="00C76C42" w:rsidRDefault="00CF7E91">
      <w:pPr>
        <w:pStyle w:val="Zkladntextodsazen"/>
        <w:ind w:left="0" w:firstLine="0"/>
        <w:jc w:val="both"/>
        <w:rPr>
          <w:b/>
          <w:sz w:val="22"/>
          <w:szCs w:val="22"/>
        </w:rPr>
      </w:pPr>
      <w:r w:rsidRPr="00C76C42">
        <w:rPr>
          <w:b/>
          <w:sz w:val="22"/>
          <w:szCs w:val="22"/>
        </w:rPr>
        <w:t>Prasata</w:t>
      </w:r>
    </w:p>
    <w:p w14:paraId="3C8ABF13" w14:textId="4A3EBCA8" w:rsidR="00CF7E91" w:rsidRPr="00C76C42" w:rsidRDefault="00CF7E91">
      <w:pPr>
        <w:pStyle w:val="Zkladntextodsazen"/>
        <w:ind w:left="0" w:firstLine="0"/>
        <w:jc w:val="both"/>
        <w:rPr>
          <w:sz w:val="22"/>
          <w:szCs w:val="22"/>
        </w:rPr>
      </w:pPr>
      <w:r w:rsidRPr="00C76C42">
        <w:rPr>
          <w:sz w:val="22"/>
          <w:szCs w:val="22"/>
        </w:rPr>
        <w:t>Doporučenou dávku 300</w:t>
      </w:r>
      <w:r w:rsidR="000552D9" w:rsidRPr="00C76C42">
        <w:rPr>
          <w:sz w:val="22"/>
          <w:szCs w:val="22"/>
        </w:rPr>
        <w:t> </w:t>
      </w:r>
      <w:r w:rsidRPr="00C76C42">
        <w:rPr>
          <w:sz w:val="22"/>
          <w:szCs w:val="22"/>
        </w:rPr>
        <w:t xml:space="preserve">μg ivermektinu/kg </w:t>
      </w:r>
      <w:r w:rsidR="00EA06E1" w:rsidRPr="00C76C42">
        <w:rPr>
          <w:sz w:val="22"/>
          <w:szCs w:val="22"/>
        </w:rPr>
        <w:t xml:space="preserve">živé </w:t>
      </w:r>
      <w:r w:rsidRPr="00C76C42">
        <w:rPr>
          <w:sz w:val="22"/>
          <w:szCs w:val="22"/>
        </w:rPr>
        <w:t>hmotnosti podávejte prasatům subkutánně do oblasti šíje.</w:t>
      </w:r>
    </w:p>
    <w:p w14:paraId="31D10C4D" w14:textId="7DDF0959" w:rsidR="00CF7E91" w:rsidRPr="00C76C42" w:rsidRDefault="00CF7E91">
      <w:pPr>
        <w:pStyle w:val="Zkladntextodsazen"/>
        <w:ind w:left="0" w:firstLine="0"/>
        <w:jc w:val="both"/>
        <w:rPr>
          <w:sz w:val="22"/>
          <w:szCs w:val="22"/>
        </w:rPr>
      </w:pPr>
      <w:r w:rsidRPr="00C76C42">
        <w:rPr>
          <w:sz w:val="22"/>
          <w:szCs w:val="22"/>
        </w:rPr>
        <w:t>Každý ml obsahuj</w:t>
      </w:r>
      <w:r w:rsidR="005172EE">
        <w:rPr>
          <w:sz w:val="22"/>
          <w:szCs w:val="22"/>
        </w:rPr>
        <w:t>e</w:t>
      </w:r>
      <w:r w:rsidRPr="00C76C42">
        <w:rPr>
          <w:sz w:val="22"/>
          <w:szCs w:val="22"/>
        </w:rPr>
        <w:t xml:space="preserve"> 10</w:t>
      </w:r>
      <w:r w:rsidR="000552D9" w:rsidRPr="00C76C42">
        <w:rPr>
          <w:sz w:val="22"/>
          <w:szCs w:val="22"/>
        </w:rPr>
        <w:t> </w:t>
      </w:r>
      <w:r w:rsidRPr="00C76C42">
        <w:rPr>
          <w:sz w:val="22"/>
          <w:szCs w:val="22"/>
        </w:rPr>
        <w:t xml:space="preserve">mg </w:t>
      </w:r>
      <w:proofErr w:type="spellStart"/>
      <w:r w:rsidRPr="00C76C42">
        <w:rPr>
          <w:sz w:val="22"/>
          <w:szCs w:val="22"/>
        </w:rPr>
        <w:t>ivermektinu</w:t>
      </w:r>
      <w:proofErr w:type="spellEnd"/>
      <w:r w:rsidR="005172EE">
        <w:rPr>
          <w:sz w:val="22"/>
          <w:szCs w:val="22"/>
        </w:rPr>
        <w:t>,</w:t>
      </w:r>
      <w:r w:rsidRPr="00C76C42">
        <w:rPr>
          <w:sz w:val="22"/>
          <w:szCs w:val="22"/>
        </w:rPr>
        <w:t xml:space="preserve"> </w:t>
      </w:r>
      <w:r w:rsidR="005172EE">
        <w:rPr>
          <w:sz w:val="22"/>
          <w:szCs w:val="22"/>
        </w:rPr>
        <w:t xml:space="preserve">což </w:t>
      </w:r>
      <w:r w:rsidRPr="00C76C42">
        <w:rPr>
          <w:sz w:val="22"/>
          <w:szCs w:val="22"/>
        </w:rPr>
        <w:t xml:space="preserve">postačuje k léčbě </w:t>
      </w:r>
      <w:r w:rsidR="005172EE" w:rsidRPr="00C76C42">
        <w:rPr>
          <w:sz w:val="22"/>
          <w:szCs w:val="22"/>
        </w:rPr>
        <w:t xml:space="preserve">prasat </w:t>
      </w:r>
      <w:r w:rsidR="005172EE">
        <w:rPr>
          <w:sz w:val="22"/>
          <w:szCs w:val="22"/>
        </w:rPr>
        <w:t xml:space="preserve">o </w:t>
      </w:r>
      <w:r w:rsidRPr="00C76C42">
        <w:rPr>
          <w:sz w:val="22"/>
          <w:szCs w:val="22"/>
        </w:rPr>
        <w:t>33</w:t>
      </w:r>
      <w:r w:rsidR="000552D9" w:rsidRPr="00C76C42">
        <w:rPr>
          <w:sz w:val="22"/>
          <w:szCs w:val="22"/>
        </w:rPr>
        <w:t> </w:t>
      </w:r>
      <w:r w:rsidRPr="00C76C42">
        <w:rPr>
          <w:sz w:val="22"/>
          <w:szCs w:val="22"/>
        </w:rPr>
        <w:t xml:space="preserve">kg </w:t>
      </w:r>
      <w:r w:rsidR="00EA06E1" w:rsidRPr="00C76C42">
        <w:rPr>
          <w:sz w:val="22"/>
          <w:szCs w:val="22"/>
        </w:rPr>
        <w:t xml:space="preserve">živé </w:t>
      </w:r>
      <w:r w:rsidRPr="00C76C42">
        <w:rPr>
          <w:sz w:val="22"/>
          <w:szCs w:val="22"/>
        </w:rPr>
        <w:t>hmotnosti.</w:t>
      </w:r>
    </w:p>
    <w:p w14:paraId="3BD1BBFE" w14:textId="77777777" w:rsidR="00CF7E91" w:rsidRPr="00C76C42" w:rsidRDefault="00CF7E91">
      <w:pPr>
        <w:pStyle w:val="Zkladntextodsazen"/>
        <w:ind w:left="0" w:firstLine="0"/>
        <w:jc w:val="both"/>
        <w:rPr>
          <w:sz w:val="22"/>
          <w:szCs w:val="22"/>
        </w:rPr>
      </w:pPr>
    </w:p>
    <w:p w14:paraId="7825C6D4" w14:textId="77777777" w:rsidR="00CF7E91" w:rsidRPr="00C76C42" w:rsidRDefault="00CF7E91">
      <w:pPr>
        <w:pStyle w:val="Zkladntextodsazen"/>
        <w:ind w:left="0" w:firstLine="0"/>
        <w:jc w:val="both"/>
        <w:rPr>
          <w:sz w:val="22"/>
          <w:szCs w:val="22"/>
        </w:rPr>
      </w:pPr>
    </w:p>
    <w:p w14:paraId="5C499EC3" w14:textId="769D19B8" w:rsidR="00007C15" w:rsidRPr="00C76C42" w:rsidRDefault="00007C15">
      <w:pPr>
        <w:pStyle w:val="Nadpis3"/>
        <w:rPr>
          <w:sz w:val="22"/>
          <w:szCs w:val="22"/>
        </w:rPr>
      </w:pPr>
      <w:r w:rsidRPr="00395C78">
        <w:rPr>
          <w:sz w:val="22"/>
          <w:szCs w:val="22"/>
          <w:highlight w:val="lightGray"/>
        </w:rPr>
        <w:t>9.</w:t>
      </w:r>
      <w:r w:rsidR="005E1652" w:rsidRPr="00C76C42">
        <w:rPr>
          <w:sz w:val="22"/>
          <w:szCs w:val="22"/>
        </w:rPr>
        <w:tab/>
      </w:r>
      <w:r w:rsidR="00F114BF" w:rsidRPr="00C76C42">
        <w:rPr>
          <w:sz w:val="22"/>
          <w:szCs w:val="22"/>
        </w:rPr>
        <w:t>Informace o správném podávání</w:t>
      </w:r>
    </w:p>
    <w:p w14:paraId="0F5C807A" w14:textId="77777777" w:rsidR="00EE5293" w:rsidRPr="00C76C42" w:rsidRDefault="00EE5293" w:rsidP="00181C59">
      <w:pPr>
        <w:jc w:val="both"/>
        <w:rPr>
          <w:sz w:val="22"/>
          <w:szCs w:val="22"/>
        </w:rPr>
      </w:pPr>
    </w:p>
    <w:p w14:paraId="6AB96F6E" w14:textId="40AB28D1" w:rsidR="00F62DC5" w:rsidRPr="00C76C42" w:rsidRDefault="00EA06E1" w:rsidP="00FD04EF">
      <w:pPr>
        <w:pStyle w:val="Zkladntextodsazen"/>
        <w:ind w:left="0" w:firstLine="0"/>
        <w:jc w:val="both"/>
        <w:rPr>
          <w:sz w:val="22"/>
          <w:szCs w:val="22"/>
        </w:rPr>
      </w:pPr>
      <w:r w:rsidRPr="00C76C42">
        <w:rPr>
          <w:sz w:val="22"/>
          <w:szCs w:val="22"/>
        </w:rPr>
        <w:t>Dávka může být podána jakoukoli standardní automatickou nebo jednodávkovou nebo podkožní injekční stříkačkou. Po každých 10 až 12 zvířatech použijte novou sterilní jehlu. Nedoporučuje se podávat přípravek mokrým nebo špinavým zvířatům</w:t>
      </w:r>
      <w:r w:rsidR="00034ABB" w:rsidRPr="00C76C42">
        <w:rPr>
          <w:sz w:val="22"/>
          <w:szCs w:val="22"/>
        </w:rPr>
        <w:t>.</w:t>
      </w:r>
    </w:p>
    <w:p w14:paraId="66F4C81E" w14:textId="77777777" w:rsidR="00034ABB" w:rsidRPr="00C76C42" w:rsidRDefault="00034ABB" w:rsidP="0014052B">
      <w:pPr>
        <w:pStyle w:val="Zkladntextodsazen"/>
        <w:ind w:left="0" w:firstLine="0"/>
        <w:jc w:val="both"/>
        <w:rPr>
          <w:sz w:val="22"/>
          <w:szCs w:val="22"/>
        </w:rPr>
      </w:pPr>
    </w:p>
    <w:p w14:paraId="57AE1C16" w14:textId="7076A978" w:rsidR="00EA06E1" w:rsidRPr="00C76C42" w:rsidRDefault="00EA06E1" w:rsidP="00EF4233">
      <w:pPr>
        <w:pStyle w:val="Zkladntextodsazen"/>
        <w:ind w:left="0" w:firstLine="0"/>
        <w:jc w:val="both"/>
        <w:rPr>
          <w:color w:val="5B9BD5"/>
          <w:sz w:val="22"/>
          <w:szCs w:val="22"/>
        </w:rPr>
      </w:pPr>
      <w:r w:rsidRPr="00C76C42">
        <w:rPr>
          <w:sz w:val="22"/>
          <w:szCs w:val="22"/>
        </w:rPr>
        <w:t xml:space="preserve">Injekční stříkačky musí být plněny z lahvičky pomocí suché sterilní odběrové jehly, která je umístěna v zátce lahvičky. </w:t>
      </w:r>
      <w:r w:rsidR="005172EE" w:rsidRPr="00C05870">
        <w:rPr>
          <w:sz w:val="22"/>
          <w:szCs w:val="22"/>
        </w:rPr>
        <w:t>Nepropichujte zátku více než</w:t>
      </w:r>
      <w:r w:rsidR="005172EE" w:rsidRPr="00C76C42" w:rsidDel="005172EE">
        <w:rPr>
          <w:color w:val="000000"/>
          <w:sz w:val="22"/>
          <w:szCs w:val="22"/>
        </w:rPr>
        <w:t xml:space="preserve"> </w:t>
      </w:r>
      <w:r w:rsidRPr="00C76C42">
        <w:rPr>
          <w:color w:val="000000"/>
          <w:sz w:val="22"/>
          <w:szCs w:val="22"/>
        </w:rPr>
        <w:t>20krát.</w:t>
      </w:r>
    </w:p>
    <w:p w14:paraId="1C66A45D" w14:textId="77777777" w:rsidR="00034ABB" w:rsidRPr="00C76C42" w:rsidRDefault="00034ABB" w:rsidP="00EF4233">
      <w:pPr>
        <w:pStyle w:val="Zkladntextodsazen"/>
        <w:ind w:left="0" w:firstLine="0"/>
        <w:jc w:val="both"/>
        <w:rPr>
          <w:sz w:val="22"/>
          <w:szCs w:val="22"/>
        </w:rPr>
      </w:pPr>
    </w:p>
    <w:p w14:paraId="28BC414E" w14:textId="0B2BA00D" w:rsidR="00F62DC5" w:rsidRPr="00C76C42" w:rsidRDefault="00F62DC5">
      <w:pPr>
        <w:pStyle w:val="Zkladntextodsazen"/>
        <w:ind w:left="0" w:firstLine="0"/>
        <w:jc w:val="both"/>
        <w:rPr>
          <w:sz w:val="22"/>
          <w:szCs w:val="22"/>
        </w:rPr>
      </w:pPr>
      <w:r w:rsidRPr="00C76C42">
        <w:rPr>
          <w:sz w:val="22"/>
          <w:szCs w:val="22"/>
        </w:rPr>
        <w:t>U mladých prasat, zejména u prasat o hmotnosti nižší než 16</w:t>
      </w:r>
      <w:r w:rsidR="006E76A3" w:rsidRPr="00C76C42">
        <w:rPr>
          <w:sz w:val="22"/>
          <w:szCs w:val="22"/>
        </w:rPr>
        <w:t> </w:t>
      </w:r>
      <w:r w:rsidRPr="00C76C42">
        <w:rPr>
          <w:sz w:val="22"/>
          <w:szCs w:val="22"/>
        </w:rPr>
        <w:t>kg, u kterých je indikováno méně než 0,5</w:t>
      </w:r>
      <w:r w:rsidR="006E76A3" w:rsidRPr="00C76C42">
        <w:rPr>
          <w:sz w:val="22"/>
          <w:szCs w:val="22"/>
        </w:rPr>
        <w:t> </w:t>
      </w:r>
      <w:r w:rsidRPr="00C76C42">
        <w:rPr>
          <w:sz w:val="22"/>
          <w:szCs w:val="22"/>
        </w:rPr>
        <w:t>ml p</w:t>
      </w:r>
      <w:r w:rsidR="00554E88" w:rsidRPr="00C76C42">
        <w:rPr>
          <w:sz w:val="22"/>
          <w:szCs w:val="22"/>
        </w:rPr>
        <w:t>řípravku</w:t>
      </w:r>
      <w:r w:rsidRPr="00C76C42">
        <w:rPr>
          <w:sz w:val="22"/>
          <w:szCs w:val="22"/>
        </w:rPr>
        <w:t xml:space="preserve">, je přesnost dávkování důležitá. Doporučuje se použití </w:t>
      </w:r>
      <w:r w:rsidR="005172EE">
        <w:rPr>
          <w:sz w:val="22"/>
          <w:szCs w:val="22"/>
        </w:rPr>
        <w:t xml:space="preserve">injekční </w:t>
      </w:r>
      <w:r w:rsidRPr="00C76C42">
        <w:rPr>
          <w:sz w:val="22"/>
          <w:szCs w:val="22"/>
        </w:rPr>
        <w:t>stříkačky</w:t>
      </w:r>
      <w:r w:rsidR="005172EE">
        <w:rPr>
          <w:sz w:val="22"/>
          <w:szCs w:val="22"/>
        </w:rPr>
        <w:t xml:space="preserve"> s přesným dávkováním po</w:t>
      </w:r>
      <w:r w:rsidRPr="00C76C42">
        <w:rPr>
          <w:sz w:val="22"/>
          <w:szCs w:val="22"/>
        </w:rPr>
        <w:t xml:space="preserve"> 0,1</w:t>
      </w:r>
      <w:r w:rsidR="006E76A3" w:rsidRPr="00C76C42">
        <w:rPr>
          <w:sz w:val="22"/>
          <w:szCs w:val="22"/>
        </w:rPr>
        <w:t> </w:t>
      </w:r>
      <w:r w:rsidRPr="00C76C42">
        <w:rPr>
          <w:sz w:val="22"/>
          <w:szCs w:val="22"/>
        </w:rPr>
        <w:t>m</w:t>
      </w:r>
      <w:r w:rsidR="003804A2" w:rsidRPr="00C76C42">
        <w:rPr>
          <w:sz w:val="22"/>
          <w:szCs w:val="22"/>
        </w:rPr>
        <w:t>l</w:t>
      </w:r>
      <w:r w:rsidRPr="00C76C42">
        <w:rPr>
          <w:sz w:val="22"/>
          <w:szCs w:val="22"/>
        </w:rPr>
        <w:t>. U selat vážících méně než 16</w:t>
      </w:r>
      <w:r w:rsidR="006E76A3" w:rsidRPr="00C76C42">
        <w:rPr>
          <w:sz w:val="22"/>
          <w:szCs w:val="22"/>
        </w:rPr>
        <w:t> </w:t>
      </w:r>
      <w:r w:rsidRPr="00C76C42">
        <w:rPr>
          <w:sz w:val="22"/>
          <w:szCs w:val="22"/>
        </w:rPr>
        <w:t>kg podávejte 0,1</w:t>
      </w:r>
      <w:r w:rsidR="006E76A3" w:rsidRPr="00C76C42">
        <w:rPr>
          <w:sz w:val="22"/>
          <w:szCs w:val="22"/>
        </w:rPr>
        <w:t> </w:t>
      </w:r>
      <w:r w:rsidRPr="00C76C42">
        <w:rPr>
          <w:sz w:val="22"/>
          <w:szCs w:val="22"/>
        </w:rPr>
        <w:t>m</w:t>
      </w:r>
      <w:r w:rsidR="003804A2" w:rsidRPr="00C76C42">
        <w:rPr>
          <w:sz w:val="22"/>
          <w:szCs w:val="22"/>
        </w:rPr>
        <w:t>l</w:t>
      </w:r>
      <w:r w:rsidRPr="00C76C42">
        <w:rPr>
          <w:sz w:val="22"/>
          <w:szCs w:val="22"/>
        </w:rPr>
        <w:t>/3</w:t>
      </w:r>
      <w:r w:rsidR="006E76A3" w:rsidRPr="00C76C42">
        <w:rPr>
          <w:sz w:val="22"/>
          <w:szCs w:val="22"/>
        </w:rPr>
        <w:t> </w:t>
      </w:r>
      <w:r w:rsidRPr="00C76C42">
        <w:rPr>
          <w:sz w:val="22"/>
          <w:szCs w:val="22"/>
        </w:rPr>
        <w:t>kg.</w:t>
      </w:r>
    </w:p>
    <w:p w14:paraId="592205AE" w14:textId="77777777" w:rsidR="00F62DC5" w:rsidRPr="00C76C42" w:rsidRDefault="00F62DC5">
      <w:pPr>
        <w:pStyle w:val="Zkladntextodsazen"/>
        <w:ind w:left="0" w:firstLine="0"/>
        <w:jc w:val="both"/>
        <w:rPr>
          <w:sz w:val="22"/>
          <w:szCs w:val="22"/>
        </w:rPr>
      </w:pPr>
    </w:p>
    <w:p w14:paraId="0940D4D5" w14:textId="3BAF64D7" w:rsidR="00F62DC5" w:rsidRPr="00C76C42" w:rsidRDefault="00F62DC5">
      <w:pPr>
        <w:pStyle w:val="Zkladntextodsazen"/>
        <w:ind w:left="0" w:firstLine="0"/>
        <w:jc w:val="both"/>
        <w:rPr>
          <w:sz w:val="22"/>
          <w:szCs w:val="22"/>
        </w:rPr>
      </w:pPr>
      <w:r w:rsidRPr="00C76C42">
        <w:rPr>
          <w:sz w:val="22"/>
          <w:szCs w:val="22"/>
        </w:rPr>
        <w:t>Při léčbě prasat s hmotností nižší než 16</w:t>
      </w:r>
      <w:r w:rsidR="006E76A3" w:rsidRPr="00C76C42">
        <w:rPr>
          <w:sz w:val="22"/>
          <w:szCs w:val="22"/>
        </w:rPr>
        <w:t> </w:t>
      </w:r>
      <w:r w:rsidRPr="00C76C42">
        <w:rPr>
          <w:sz w:val="22"/>
          <w:szCs w:val="22"/>
        </w:rPr>
        <w:t>kg se poraďte s</w:t>
      </w:r>
      <w:r w:rsidR="00554E88" w:rsidRPr="00C76C42">
        <w:rPr>
          <w:sz w:val="22"/>
          <w:szCs w:val="22"/>
        </w:rPr>
        <w:t> </w:t>
      </w:r>
      <w:r w:rsidRPr="00C76C42">
        <w:rPr>
          <w:sz w:val="22"/>
          <w:szCs w:val="22"/>
        </w:rPr>
        <w:t>veteriná</w:t>
      </w:r>
      <w:r w:rsidR="00554E88" w:rsidRPr="00C76C42">
        <w:rPr>
          <w:sz w:val="22"/>
          <w:szCs w:val="22"/>
        </w:rPr>
        <w:t>rním lékařem</w:t>
      </w:r>
      <w:r w:rsidRPr="00C76C42">
        <w:rPr>
          <w:sz w:val="22"/>
          <w:szCs w:val="22"/>
        </w:rPr>
        <w:t xml:space="preserve">, pokud jde o použití </w:t>
      </w:r>
      <w:r w:rsidR="005172EE">
        <w:rPr>
          <w:sz w:val="22"/>
          <w:szCs w:val="22"/>
        </w:rPr>
        <w:t>jednorázových</w:t>
      </w:r>
      <w:r w:rsidRPr="00C76C42">
        <w:rPr>
          <w:sz w:val="22"/>
          <w:szCs w:val="22"/>
        </w:rPr>
        <w:t xml:space="preserve"> injekčních stříkaček </w:t>
      </w:r>
      <w:r w:rsidR="005172EE">
        <w:rPr>
          <w:sz w:val="22"/>
          <w:szCs w:val="22"/>
        </w:rPr>
        <w:t>o objemu 1 ml</w:t>
      </w:r>
      <w:r w:rsidRPr="00C76C42">
        <w:rPr>
          <w:sz w:val="22"/>
          <w:szCs w:val="22"/>
        </w:rPr>
        <w:t xml:space="preserve"> se stupnicí po 0,1</w:t>
      </w:r>
      <w:r w:rsidR="006E76A3" w:rsidRPr="00C76C42">
        <w:rPr>
          <w:sz w:val="22"/>
          <w:szCs w:val="22"/>
        </w:rPr>
        <w:t> </w:t>
      </w:r>
      <w:r w:rsidRPr="00C76C42">
        <w:rPr>
          <w:sz w:val="22"/>
          <w:szCs w:val="22"/>
        </w:rPr>
        <w:t>m</w:t>
      </w:r>
      <w:r w:rsidR="00600B95" w:rsidRPr="00C76C42">
        <w:rPr>
          <w:sz w:val="22"/>
          <w:szCs w:val="22"/>
        </w:rPr>
        <w:t>l</w:t>
      </w:r>
      <w:r w:rsidRPr="00C76C42">
        <w:rPr>
          <w:sz w:val="22"/>
          <w:szCs w:val="22"/>
        </w:rPr>
        <w:t>.</w:t>
      </w:r>
    </w:p>
    <w:p w14:paraId="1731A315" w14:textId="77777777" w:rsidR="00F62DC5" w:rsidRPr="00C76C42" w:rsidRDefault="00F62DC5">
      <w:pPr>
        <w:pStyle w:val="Zkladntextodsazen"/>
        <w:ind w:left="0" w:firstLine="0"/>
        <w:jc w:val="both"/>
        <w:rPr>
          <w:sz w:val="22"/>
          <w:szCs w:val="22"/>
        </w:rPr>
      </w:pPr>
    </w:p>
    <w:p w14:paraId="664A1CD7" w14:textId="77777777" w:rsidR="00F62DC5" w:rsidRPr="00C76C42" w:rsidRDefault="00F62DC5">
      <w:pPr>
        <w:pStyle w:val="Zkladntextodsazen"/>
        <w:ind w:left="0" w:firstLine="0"/>
        <w:jc w:val="both"/>
        <w:rPr>
          <w:sz w:val="22"/>
          <w:szCs w:val="22"/>
        </w:rPr>
      </w:pPr>
      <w:r w:rsidRPr="00C76C42">
        <w:rPr>
          <w:sz w:val="22"/>
          <w:szCs w:val="22"/>
        </w:rPr>
        <w:t>Doporučený program léčby</w:t>
      </w:r>
    </w:p>
    <w:p w14:paraId="4441577F" w14:textId="77777777" w:rsidR="00F62DC5" w:rsidRPr="00C76C42" w:rsidRDefault="00F62DC5">
      <w:pPr>
        <w:pStyle w:val="Zkladntextodsazen"/>
        <w:ind w:left="0" w:firstLine="0"/>
        <w:jc w:val="both"/>
        <w:rPr>
          <w:sz w:val="22"/>
          <w:szCs w:val="22"/>
        </w:rPr>
      </w:pPr>
    </w:p>
    <w:p w14:paraId="19C6727D" w14:textId="77777777" w:rsidR="00F62DC5" w:rsidRPr="00C76C42" w:rsidRDefault="00F62DC5">
      <w:pPr>
        <w:pStyle w:val="Zkladntextodsazen"/>
        <w:ind w:left="0" w:firstLine="0"/>
        <w:jc w:val="both"/>
        <w:rPr>
          <w:sz w:val="22"/>
          <w:szCs w:val="22"/>
        </w:rPr>
      </w:pPr>
      <w:r w:rsidRPr="00C76C42">
        <w:rPr>
          <w:sz w:val="22"/>
          <w:szCs w:val="22"/>
        </w:rPr>
        <w:t>Mladá a dospělá zvířata</w:t>
      </w:r>
    </w:p>
    <w:p w14:paraId="6D22E698" w14:textId="77777777" w:rsidR="00F62DC5" w:rsidRPr="00C76C42" w:rsidRDefault="00F62DC5">
      <w:pPr>
        <w:pStyle w:val="Zkladntextodsazen"/>
        <w:ind w:left="0" w:firstLine="0"/>
        <w:jc w:val="both"/>
        <w:rPr>
          <w:sz w:val="22"/>
          <w:szCs w:val="22"/>
        </w:rPr>
      </w:pPr>
    </w:p>
    <w:p w14:paraId="6EF55678" w14:textId="77777777" w:rsidR="00F62DC5" w:rsidRPr="00C76C42" w:rsidRDefault="00554E88">
      <w:pPr>
        <w:pStyle w:val="Zkladntextodsazen"/>
        <w:ind w:left="0" w:firstLine="0"/>
        <w:jc w:val="both"/>
        <w:rPr>
          <w:b/>
          <w:sz w:val="22"/>
          <w:szCs w:val="22"/>
        </w:rPr>
      </w:pPr>
      <w:r w:rsidRPr="00C76C42">
        <w:rPr>
          <w:b/>
          <w:sz w:val="22"/>
          <w:szCs w:val="22"/>
        </w:rPr>
        <w:t>Prasnice:</w:t>
      </w:r>
    </w:p>
    <w:p w14:paraId="5503202B" w14:textId="26EA1DDA" w:rsidR="00F62DC5" w:rsidRPr="00C76C42" w:rsidRDefault="00F62DC5">
      <w:pPr>
        <w:pStyle w:val="Zkladntextodsazen"/>
        <w:ind w:left="0" w:firstLine="0"/>
        <w:jc w:val="both"/>
        <w:rPr>
          <w:sz w:val="22"/>
          <w:szCs w:val="22"/>
        </w:rPr>
      </w:pPr>
      <w:r w:rsidRPr="00C76C42">
        <w:rPr>
          <w:sz w:val="22"/>
          <w:szCs w:val="22"/>
        </w:rPr>
        <w:t>Ošetření před porodem, nejlépe 7-14</w:t>
      </w:r>
      <w:r w:rsidR="000552D9" w:rsidRPr="00C76C42">
        <w:rPr>
          <w:sz w:val="22"/>
          <w:szCs w:val="22"/>
        </w:rPr>
        <w:t> </w:t>
      </w:r>
      <w:r w:rsidRPr="00C76C42">
        <w:rPr>
          <w:sz w:val="22"/>
          <w:szCs w:val="22"/>
        </w:rPr>
        <w:t>dní před, k minimalizaci infekce selat.</w:t>
      </w:r>
    </w:p>
    <w:p w14:paraId="73F60515" w14:textId="77777777" w:rsidR="00F62DC5" w:rsidRPr="00C76C42" w:rsidRDefault="00F62DC5" w:rsidP="00414278">
      <w:pPr>
        <w:pStyle w:val="Zkladntextodsazen"/>
        <w:ind w:left="0" w:firstLine="0"/>
        <w:rPr>
          <w:sz w:val="22"/>
          <w:szCs w:val="22"/>
        </w:rPr>
      </w:pPr>
    </w:p>
    <w:p w14:paraId="402DF34F" w14:textId="77777777" w:rsidR="00F62DC5" w:rsidRPr="00C76C42" w:rsidRDefault="00F62DC5" w:rsidP="00FD04EF">
      <w:pPr>
        <w:pStyle w:val="Zkladntextodsazen"/>
        <w:ind w:left="0" w:firstLine="0"/>
        <w:jc w:val="both"/>
        <w:rPr>
          <w:b/>
          <w:sz w:val="22"/>
          <w:szCs w:val="22"/>
        </w:rPr>
      </w:pPr>
      <w:r w:rsidRPr="00C76C42">
        <w:rPr>
          <w:b/>
          <w:sz w:val="22"/>
          <w:szCs w:val="22"/>
        </w:rPr>
        <w:t>Prasni</w:t>
      </w:r>
      <w:r w:rsidR="00554E88" w:rsidRPr="00C76C42">
        <w:rPr>
          <w:b/>
          <w:sz w:val="22"/>
          <w:szCs w:val="22"/>
        </w:rPr>
        <w:t>čky</w:t>
      </w:r>
      <w:r w:rsidRPr="00C76C42">
        <w:rPr>
          <w:b/>
          <w:sz w:val="22"/>
          <w:szCs w:val="22"/>
        </w:rPr>
        <w:t>:</w:t>
      </w:r>
    </w:p>
    <w:p w14:paraId="3DDC0121" w14:textId="3FC0F84B" w:rsidR="00554E88" w:rsidRPr="00C76C42" w:rsidRDefault="00554E88" w:rsidP="0014052B">
      <w:pPr>
        <w:pStyle w:val="Zkladntextodsazen"/>
        <w:ind w:left="0" w:firstLine="0"/>
        <w:jc w:val="both"/>
        <w:rPr>
          <w:sz w:val="22"/>
          <w:szCs w:val="22"/>
        </w:rPr>
      </w:pPr>
      <w:r w:rsidRPr="00C76C42">
        <w:rPr>
          <w:sz w:val="22"/>
          <w:szCs w:val="22"/>
        </w:rPr>
        <w:t>Ošetření 7-14</w:t>
      </w:r>
      <w:r w:rsidR="000552D9" w:rsidRPr="00C76C42">
        <w:rPr>
          <w:sz w:val="22"/>
          <w:szCs w:val="22"/>
        </w:rPr>
        <w:t> </w:t>
      </w:r>
      <w:r w:rsidRPr="00C76C42">
        <w:rPr>
          <w:sz w:val="22"/>
          <w:szCs w:val="22"/>
        </w:rPr>
        <w:t>dní před připuštěním. Ošetření 7-14</w:t>
      </w:r>
      <w:r w:rsidR="000552D9" w:rsidRPr="00C76C42">
        <w:rPr>
          <w:sz w:val="22"/>
          <w:szCs w:val="22"/>
        </w:rPr>
        <w:t> </w:t>
      </w:r>
      <w:r w:rsidRPr="00C76C42">
        <w:rPr>
          <w:sz w:val="22"/>
          <w:szCs w:val="22"/>
        </w:rPr>
        <w:t>dní před porodem.</w:t>
      </w:r>
    </w:p>
    <w:p w14:paraId="3C242A40" w14:textId="77777777" w:rsidR="00F62DC5" w:rsidRPr="00C76C42" w:rsidRDefault="00F62DC5" w:rsidP="00EF4233">
      <w:pPr>
        <w:pStyle w:val="Zkladntextodsazen"/>
        <w:ind w:left="0" w:firstLine="0"/>
        <w:jc w:val="both"/>
        <w:rPr>
          <w:sz w:val="22"/>
          <w:szCs w:val="22"/>
        </w:rPr>
      </w:pPr>
    </w:p>
    <w:p w14:paraId="5275BC3B" w14:textId="77777777" w:rsidR="00F62DC5" w:rsidRPr="00C76C42" w:rsidRDefault="00F62DC5" w:rsidP="00EF4233">
      <w:pPr>
        <w:pStyle w:val="Zkladntextodsazen"/>
        <w:ind w:left="0" w:firstLine="0"/>
        <w:jc w:val="both"/>
        <w:rPr>
          <w:b/>
          <w:sz w:val="22"/>
          <w:szCs w:val="22"/>
        </w:rPr>
      </w:pPr>
      <w:r w:rsidRPr="00C76C42">
        <w:rPr>
          <w:b/>
          <w:sz w:val="22"/>
          <w:szCs w:val="22"/>
        </w:rPr>
        <w:t>Kanci:</w:t>
      </w:r>
    </w:p>
    <w:p w14:paraId="09C2FB41" w14:textId="77777777" w:rsidR="00F62DC5" w:rsidRPr="00C76C42" w:rsidRDefault="00F62DC5" w:rsidP="00EF4233">
      <w:pPr>
        <w:pStyle w:val="Zkladntextodsazen"/>
        <w:ind w:left="0" w:firstLine="0"/>
        <w:jc w:val="both"/>
        <w:rPr>
          <w:sz w:val="22"/>
          <w:szCs w:val="22"/>
        </w:rPr>
      </w:pPr>
      <w:r w:rsidRPr="00C76C42">
        <w:rPr>
          <w:sz w:val="22"/>
          <w:szCs w:val="22"/>
        </w:rPr>
        <w:t>Četnost a potřeba léčby závisí na expozici.</w:t>
      </w:r>
    </w:p>
    <w:p w14:paraId="182D9B99" w14:textId="77777777" w:rsidR="00F62DC5" w:rsidRPr="00C76C42" w:rsidRDefault="00F62DC5">
      <w:pPr>
        <w:pStyle w:val="Zkladntextodsazen"/>
        <w:ind w:left="0" w:firstLine="0"/>
        <w:jc w:val="both"/>
        <w:rPr>
          <w:sz w:val="22"/>
          <w:szCs w:val="22"/>
        </w:rPr>
      </w:pPr>
    </w:p>
    <w:p w14:paraId="28B6EBCA" w14:textId="357E2FF5" w:rsidR="00F62DC5" w:rsidRPr="00C76C42" w:rsidRDefault="00F62DC5" w:rsidP="00181C59">
      <w:pPr>
        <w:pStyle w:val="Zkladntextodsazen"/>
        <w:ind w:left="0" w:firstLine="0"/>
        <w:jc w:val="both"/>
        <w:rPr>
          <w:sz w:val="22"/>
          <w:szCs w:val="22"/>
        </w:rPr>
      </w:pPr>
      <w:r w:rsidRPr="00C76C42">
        <w:rPr>
          <w:sz w:val="22"/>
          <w:szCs w:val="22"/>
        </w:rPr>
        <w:t>Aby se zajistila správná dávka, stanovte živou hmotnost každého zvířete co nejpřesněji.</w:t>
      </w:r>
    </w:p>
    <w:p w14:paraId="4502A9C3" w14:textId="12377CED" w:rsidR="0095655F" w:rsidRPr="00C76C42" w:rsidRDefault="0095655F" w:rsidP="00181C59">
      <w:pPr>
        <w:pStyle w:val="Zkladntextodsazen"/>
        <w:ind w:left="0" w:firstLine="0"/>
        <w:jc w:val="both"/>
        <w:rPr>
          <w:sz w:val="22"/>
          <w:szCs w:val="22"/>
        </w:rPr>
      </w:pPr>
    </w:p>
    <w:p w14:paraId="0C80687F" w14:textId="1CA55501" w:rsidR="00D558F8" w:rsidRPr="00C76C42" w:rsidRDefault="005172EE" w:rsidP="00181C59">
      <w:pPr>
        <w:jc w:val="both"/>
        <w:rPr>
          <w:sz w:val="22"/>
          <w:szCs w:val="22"/>
        </w:rPr>
      </w:pPr>
      <w:proofErr w:type="spellStart"/>
      <w:r w:rsidRPr="00BC52F7">
        <w:rPr>
          <w:sz w:val="22"/>
          <w:szCs w:val="22"/>
        </w:rPr>
        <w:t>Poddávkování</w:t>
      </w:r>
      <w:proofErr w:type="spellEnd"/>
      <w:r w:rsidRPr="00BC52F7">
        <w:rPr>
          <w:sz w:val="22"/>
          <w:szCs w:val="22"/>
        </w:rPr>
        <w:t xml:space="preserve"> by mohlo </w:t>
      </w:r>
      <w:r>
        <w:rPr>
          <w:sz w:val="22"/>
          <w:szCs w:val="22"/>
        </w:rPr>
        <w:t xml:space="preserve">vést k </w:t>
      </w:r>
      <w:r w:rsidRPr="00BC52F7">
        <w:rPr>
          <w:sz w:val="22"/>
          <w:szCs w:val="22"/>
        </w:rPr>
        <w:t>neúčinn</w:t>
      </w:r>
      <w:r>
        <w:rPr>
          <w:sz w:val="22"/>
          <w:szCs w:val="22"/>
        </w:rPr>
        <w:t>ému</w:t>
      </w:r>
      <w:r w:rsidRPr="00BC52F7">
        <w:rPr>
          <w:sz w:val="22"/>
          <w:szCs w:val="22"/>
        </w:rPr>
        <w:t xml:space="preserve"> </w:t>
      </w:r>
      <w:r>
        <w:rPr>
          <w:sz w:val="22"/>
          <w:szCs w:val="22"/>
        </w:rPr>
        <w:t>použití</w:t>
      </w:r>
      <w:r w:rsidRPr="00BC52F7">
        <w:rPr>
          <w:sz w:val="22"/>
          <w:szCs w:val="22"/>
        </w:rPr>
        <w:t xml:space="preserve"> a mohlo by podpořit rozvoj rezistence. </w:t>
      </w:r>
      <w:r w:rsidRPr="00C05870">
        <w:rPr>
          <w:sz w:val="22"/>
          <w:szCs w:val="22"/>
        </w:rPr>
        <w:t>Pro zajištění správného dávkování by měla být co nejpřesněji stanovena živá hmotnost. Pokud zvířata mají být léčena hromadně, měly by být vytvořeny přiměřeně homogenní skupiny a všem zvířatům ve skupině by měla být podávána dávka odpovídající nejtěžšímu zvířeti.</w:t>
      </w:r>
      <w:r w:rsidRPr="005172EE">
        <w:rPr>
          <w:rFonts w:ascii="Calibri" w:hAnsi="Calibri" w:cs="Calibri"/>
        </w:rPr>
        <w:t xml:space="preserve"> </w:t>
      </w:r>
      <w:r w:rsidRPr="00C05870">
        <w:rPr>
          <w:sz w:val="22"/>
          <w:szCs w:val="22"/>
        </w:rPr>
        <w:t>Přesnost dávkovacího zařízení by měla být důkladně kontrolována.</w:t>
      </w:r>
    </w:p>
    <w:p w14:paraId="353587E2" w14:textId="77777777" w:rsidR="006E2355" w:rsidRPr="00C76C42" w:rsidRDefault="006E2355" w:rsidP="00181C59">
      <w:pPr>
        <w:jc w:val="both"/>
        <w:rPr>
          <w:sz w:val="22"/>
          <w:szCs w:val="22"/>
        </w:rPr>
      </w:pPr>
    </w:p>
    <w:p w14:paraId="61AAC855" w14:textId="13A732BC" w:rsidR="00007C15" w:rsidRPr="00C76C42" w:rsidRDefault="00007C15" w:rsidP="00181C59">
      <w:pPr>
        <w:pStyle w:val="Nadpis3"/>
        <w:rPr>
          <w:sz w:val="22"/>
          <w:szCs w:val="22"/>
        </w:rPr>
      </w:pPr>
      <w:r w:rsidRPr="00395C78">
        <w:rPr>
          <w:sz w:val="22"/>
          <w:szCs w:val="22"/>
          <w:highlight w:val="lightGray"/>
        </w:rPr>
        <w:t>10.</w:t>
      </w:r>
      <w:r w:rsidR="005E1652" w:rsidRPr="00C76C42">
        <w:rPr>
          <w:sz w:val="22"/>
          <w:szCs w:val="22"/>
        </w:rPr>
        <w:tab/>
      </w:r>
      <w:r w:rsidR="004B4DD2" w:rsidRPr="00C76C42">
        <w:rPr>
          <w:sz w:val="22"/>
          <w:szCs w:val="22"/>
        </w:rPr>
        <w:t>O</w:t>
      </w:r>
      <w:r w:rsidR="00F114BF" w:rsidRPr="00C76C42">
        <w:rPr>
          <w:sz w:val="22"/>
          <w:szCs w:val="22"/>
        </w:rPr>
        <w:t>chranné lhůty</w:t>
      </w:r>
    </w:p>
    <w:p w14:paraId="6FD45FE9" w14:textId="77777777" w:rsidR="00EE5293" w:rsidRPr="00C76C42" w:rsidRDefault="00EE5293" w:rsidP="00181C59">
      <w:pPr>
        <w:jc w:val="both"/>
        <w:rPr>
          <w:sz w:val="22"/>
          <w:szCs w:val="22"/>
          <w:u w:val="single"/>
        </w:rPr>
      </w:pPr>
    </w:p>
    <w:p w14:paraId="41705139" w14:textId="77777777" w:rsidR="00EE5293" w:rsidRPr="00C76C42" w:rsidRDefault="00EE5293" w:rsidP="00181C59">
      <w:pPr>
        <w:jc w:val="both"/>
        <w:rPr>
          <w:b/>
          <w:sz w:val="22"/>
          <w:szCs w:val="22"/>
        </w:rPr>
      </w:pPr>
      <w:r w:rsidRPr="00C76C42">
        <w:rPr>
          <w:b/>
          <w:sz w:val="22"/>
          <w:szCs w:val="22"/>
        </w:rPr>
        <w:t>Skot:</w:t>
      </w:r>
    </w:p>
    <w:p w14:paraId="0CE8E0FC" w14:textId="105224E6" w:rsidR="00EE5293" w:rsidRPr="00C76C42" w:rsidRDefault="00EE5293" w:rsidP="00181C59">
      <w:pPr>
        <w:jc w:val="both"/>
        <w:rPr>
          <w:sz w:val="22"/>
          <w:szCs w:val="22"/>
        </w:rPr>
      </w:pPr>
      <w:r w:rsidRPr="00C76C42">
        <w:rPr>
          <w:sz w:val="22"/>
          <w:szCs w:val="22"/>
        </w:rPr>
        <w:t>Maso: 49</w:t>
      </w:r>
      <w:r w:rsidR="006E76A3" w:rsidRPr="00C76C42">
        <w:rPr>
          <w:sz w:val="22"/>
          <w:szCs w:val="22"/>
        </w:rPr>
        <w:t> </w:t>
      </w:r>
      <w:r w:rsidRPr="00C76C42">
        <w:rPr>
          <w:sz w:val="22"/>
          <w:szCs w:val="22"/>
        </w:rPr>
        <w:t>dnů</w:t>
      </w:r>
    </w:p>
    <w:p w14:paraId="5D0BDEE3" w14:textId="77777777" w:rsidR="0057519B" w:rsidRPr="00C76C42" w:rsidRDefault="00EE5293" w:rsidP="00181C59">
      <w:pPr>
        <w:jc w:val="both"/>
        <w:rPr>
          <w:sz w:val="22"/>
          <w:szCs w:val="22"/>
        </w:rPr>
      </w:pPr>
      <w:r w:rsidRPr="00C76C42">
        <w:rPr>
          <w:sz w:val="22"/>
          <w:szCs w:val="22"/>
        </w:rPr>
        <w:t xml:space="preserve">Mléko: </w:t>
      </w:r>
      <w:r w:rsidR="00E204FF" w:rsidRPr="00C76C42">
        <w:rPr>
          <w:sz w:val="22"/>
          <w:szCs w:val="22"/>
        </w:rPr>
        <w:t>N</w:t>
      </w:r>
      <w:r w:rsidR="0057519B" w:rsidRPr="00C76C42">
        <w:rPr>
          <w:sz w:val="22"/>
          <w:szCs w:val="22"/>
        </w:rPr>
        <w:t>epoužívat u zvířat, jejichž mléko je určeno pro lidskou spotřebu.</w:t>
      </w:r>
    </w:p>
    <w:p w14:paraId="2B72A546" w14:textId="77777777" w:rsidR="00EE5293" w:rsidRPr="00C76C42" w:rsidRDefault="00EE5293" w:rsidP="00181C59">
      <w:pPr>
        <w:jc w:val="both"/>
        <w:rPr>
          <w:sz w:val="22"/>
          <w:szCs w:val="22"/>
        </w:rPr>
      </w:pPr>
    </w:p>
    <w:p w14:paraId="683B3D1A" w14:textId="77777777" w:rsidR="00EE5293" w:rsidRPr="00C76C42" w:rsidRDefault="00EE5293" w:rsidP="00181C59">
      <w:pPr>
        <w:jc w:val="both"/>
        <w:rPr>
          <w:b/>
          <w:sz w:val="22"/>
          <w:szCs w:val="22"/>
        </w:rPr>
      </w:pPr>
      <w:r w:rsidRPr="00C76C42">
        <w:rPr>
          <w:b/>
          <w:sz w:val="22"/>
          <w:szCs w:val="22"/>
        </w:rPr>
        <w:t>Ovce:</w:t>
      </w:r>
    </w:p>
    <w:p w14:paraId="43A40402" w14:textId="3A5E53C9" w:rsidR="00EE5293" w:rsidRPr="00C76C42" w:rsidRDefault="00EE5293" w:rsidP="00181C59">
      <w:pPr>
        <w:jc w:val="both"/>
        <w:rPr>
          <w:sz w:val="22"/>
          <w:szCs w:val="22"/>
        </w:rPr>
      </w:pPr>
      <w:r w:rsidRPr="00C76C42">
        <w:rPr>
          <w:sz w:val="22"/>
          <w:szCs w:val="22"/>
        </w:rPr>
        <w:t>Maso: 28</w:t>
      </w:r>
      <w:r w:rsidR="006E76A3" w:rsidRPr="00C76C42">
        <w:rPr>
          <w:sz w:val="22"/>
          <w:szCs w:val="22"/>
        </w:rPr>
        <w:t> </w:t>
      </w:r>
      <w:r w:rsidRPr="00C76C42">
        <w:rPr>
          <w:sz w:val="22"/>
          <w:szCs w:val="22"/>
        </w:rPr>
        <w:t>dnů</w:t>
      </w:r>
    </w:p>
    <w:p w14:paraId="063A9A58" w14:textId="77777777" w:rsidR="0057519B" w:rsidRPr="00C76C42" w:rsidRDefault="00EE5293" w:rsidP="00181C59">
      <w:pPr>
        <w:jc w:val="both"/>
        <w:rPr>
          <w:sz w:val="22"/>
          <w:szCs w:val="22"/>
        </w:rPr>
      </w:pPr>
      <w:r w:rsidRPr="00C76C42">
        <w:rPr>
          <w:sz w:val="22"/>
          <w:szCs w:val="22"/>
        </w:rPr>
        <w:t xml:space="preserve">Mléko: </w:t>
      </w:r>
      <w:r w:rsidR="00E204FF" w:rsidRPr="00C76C42">
        <w:rPr>
          <w:sz w:val="22"/>
          <w:szCs w:val="22"/>
        </w:rPr>
        <w:t>N</w:t>
      </w:r>
      <w:r w:rsidR="0057519B" w:rsidRPr="00C76C42">
        <w:rPr>
          <w:sz w:val="22"/>
          <w:szCs w:val="22"/>
        </w:rPr>
        <w:t>epoužívat u zvířat, jejichž mléko je určeno pro lidskou spotřebu.</w:t>
      </w:r>
    </w:p>
    <w:p w14:paraId="113FDEBD" w14:textId="77777777" w:rsidR="00EE5293" w:rsidRPr="00C76C42" w:rsidRDefault="00EE5293" w:rsidP="00181C59">
      <w:pPr>
        <w:jc w:val="both"/>
        <w:rPr>
          <w:sz w:val="22"/>
          <w:szCs w:val="22"/>
        </w:rPr>
      </w:pPr>
    </w:p>
    <w:p w14:paraId="5A50B80C" w14:textId="77777777" w:rsidR="00EE5293" w:rsidRPr="00C76C42" w:rsidRDefault="00EE5293" w:rsidP="00181C59">
      <w:pPr>
        <w:jc w:val="both"/>
        <w:rPr>
          <w:b/>
          <w:sz w:val="22"/>
          <w:szCs w:val="22"/>
        </w:rPr>
      </w:pPr>
      <w:r w:rsidRPr="00C76C42">
        <w:rPr>
          <w:b/>
          <w:sz w:val="22"/>
          <w:szCs w:val="22"/>
        </w:rPr>
        <w:t>Prasata:</w:t>
      </w:r>
    </w:p>
    <w:p w14:paraId="65B197D2" w14:textId="4FC123C1" w:rsidR="00EE5293" w:rsidRPr="00C76C42" w:rsidRDefault="00EE5293" w:rsidP="00181C59">
      <w:pPr>
        <w:jc w:val="both"/>
        <w:rPr>
          <w:sz w:val="22"/>
          <w:szCs w:val="22"/>
        </w:rPr>
      </w:pPr>
      <w:r w:rsidRPr="00C76C42">
        <w:rPr>
          <w:sz w:val="22"/>
          <w:szCs w:val="22"/>
        </w:rPr>
        <w:t>Maso: 28</w:t>
      </w:r>
      <w:r w:rsidR="006E76A3" w:rsidRPr="00C76C42">
        <w:rPr>
          <w:sz w:val="22"/>
          <w:szCs w:val="22"/>
        </w:rPr>
        <w:t> </w:t>
      </w:r>
      <w:r w:rsidRPr="00C76C42">
        <w:rPr>
          <w:sz w:val="22"/>
          <w:szCs w:val="22"/>
        </w:rPr>
        <w:t>dnů</w:t>
      </w:r>
    </w:p>
    <w:p w14:paraId="691A4FF8" w14:textId="77777777" w:rsidR="00007C15" w:rsidRPr="00C76C42" w:rsidRDefault="00007C15" w:rsidP="00181C59">
      <w:pPr>
        <w:jc w:val="both"/>
        <w:rPr>
          <w:sz w:val="22"/>
          <w:szCs w:val="22"/>
        </w:rPr>
      </w:pPr>
    </w:p>
    <w:p w14:paraId="317AC086" w14:textId="77777777" w:rsidR="00EE5293" w:rsidRPr="00C76C42" w:rsidRDefault="00EE5293" w:rsidP="00181C59">
      <w:pPr>
        <w:jc w:val="both"/>
        <w:rPr>
          <w:sz w:val="22"/>
          <w:szCs w:val="22"/>
        </w:rPr>
      </w:pPr>
    </w:p>
    <w:p w14:paraId="4D38AFF1" w14:textId="006D7EED" w:rsidR="00B35B5D" w:rsidRPr="00C76C42" w:rsidRDefault="00B35B5D" w:rsidP="00181C59">
      <w:pPr>
        <w:pStyle w:val="Nadpis3"/>
        <w:rPr>
          <w:sz w:val="22"/>
          <w:szCs w:val="22"/>
        </w:rPr>
      </w:pPr>
      <w:r w:rsidRPr="00395C78">
        <w:rPr>
          <w:sz w:val="22"/>
          <w:szCs w:val="22"/>
          <w:highlight w:val="lightGray"/>
        </w:rPr>
        <w:t>11.</w:t>
      </w:r>
      <w:r w:rsidR="005E1652" w:rsidRPr="00C76C42">
        <w:rPr>
          <w:sz w:val="22"/>
          <w:szCs w:val="22"/>
        </w:rPr>
        <w:tab/>
      </w:r>
      <w:r w:rsidRPr="00C76C42">
        <w:rPr>
          <w:sz w:val="22"/>
          <w:szCs w:val="22"/>
        </w:rPr>
        <w:t>Z</w:t>
      </w:r>
      <w:r w:rsidR="00F114BF" w:rsidRPr="00C76C42">
        <w:rPr>
          <w:sz w:val="22"/>
          <w:szCs w:val="22"/>
        </w:rPr>
        <w:t>vláštní opatření pro uchovávání</w:t>
      </w:r>
    </w:p>
    <w:p w14:paraId="12C29389" w14:textId="77777777" w:rsidR="00EE5293" w:rsidRPr="00C76C42" w:rsidRDefault="00EE5293" w:rsidP="00181C59">
      <w:pPr>
        <w:jc w:val="both"/>
        <w:rPr>
          <w:sz w:val="22"/>
          <w:szCs w:val="22"/>
        </w:rPr>
      </w:pPr>
    </w:p>
    <w:p w14:paraId="4DA2A039" w14:textId="03AB0572" w:rsidR="00201812" w:rsidRPr="00C76C42" w:rsidRDefault="00201812" w:rsidP="00FD04EF">
      <w:pPr>
        <w:jc w:val="both"/>
        <w:rPr>
          <w:sz w:val="22"/>
          <w:szCs w:val="22"/>
        </w:rPr>
      </w:pPr>
      <w:r w:rsidRPr="00C76C42">
        <w:rPr>
          <w:sz w:val="22"/>
          <w:szCs w:val="22"/>
        </w:rPr>
        <w:t>Uchováv</w:t>
      </w:r>
      <w:r w:rsidR="00E425C0" w:rsidRPr="00C76C42">
        <w:rPr>
          <w:sz w:val="22"/>
          <w:szCs w:val="22"/>
        </w:rPr>
        <w:t>ejte</w:t>
      </w:r>
      <w:r w:rsidRPr="00C76C42">
        <w:rPr>
          <w:sz w:val="22"/>
          <w:szCs w:val="22"/>
        </w:rPr>
        <w:t xml:space="preserve"> mimo do</w:t>
      </w:r>
      <w:r w:rsidR="0021286A" w:rsidRPr="00C76C42">
        <w:rPr>
          <w:sz w:val="22"/>
          <w:szCs w:val="22"/>
        </w:rPr>
        <w:t>hled a do</w:t>
      </w:r>
      <w:r w:rsidRPr="00C76C42">
        <w:rPr>
          <w:sz w:val="22"/>
          <w:szCs w:val="22"/>
        </w:rPr>
        <w:t>sah dětí.</w:t>
      </w:r>
    </w:p>
    <w:p w14:paraId="72E9800C" w14:textId="77777777" w:rsidR="00EE5293" w:rsidRPr="00C76C42" w:rsidRDefault="00EE5293" w:rsidP="0014052B">
      <w:pPr>
        <w:pStyle w:val="Zkladntextodsazen"/>
        <w:tabs>
          <w:tab w:val="left" w:pos="851"/>
        </w:tabs>
        <w:ind w:left="0" w:firstLine="0"/>
        <w:jc w:val="both"/>
        <w:rPr>
          <w:sz w:val="22"/>
          <w:szCs w:val="22"/>
        </w:rPr>
      </w:pPr>
      <w:r w:rsidRPr="00C76C42">
        <w:rPr>
          <w:sz w:val="22"/>
          <w:szCs w:val="22"/>
        </w:rPr>
        <w:t>Tento veterinární léčivý přípravek nevyžaduje žádné zvláštní podmínky uchovávání.</w:t>
      </w:r>
    </w:p>
    <w:p w14:paraId="02E2484B" w14:textId="77777777" w:rsidR="00EE5293" w:rsidRPr="00C76C42" w:rsidRDefault="00EE5293" w:rsidP="00EF4233">
      <w:pPr>
        <w:pStyle w:val="Zkladntextodsazen"/>
        <w:tabs>
          <w:tab w:val="left" w:pos="851"/>
        </w:tabs>
        <w:ind w:left="0" w:firstLine="0"/>
        <w:jc w:val="both"/>
        <w:rPr>
          <w:sz w:val="22"/>
          <w:szCs w:val="22"/>
        </w:rPr>
      </w:pPr>
    </w:p>
    <w:p w14:paraId="3DFC2982" w14:textId="52FC947F" w:rsidR="00EE5293" w:rsidRPr="00C76C42" w:rsidRDefault="00EE5293" w:rsidP="00EF4233">
      <w:pPr>
        <w:tabs>
          <w:tab w:val="left" w:pos="709"/>
        </w:tabs>
        <w:jc w:val="both"/>
        <w:rPr>
          <w:sz w:val="22"/>
          <w:szCs w:val="22"/>
        </w:rPr>
      </w:pPr>
      <w:r w:rsidRPr="00C76C42">
        <w:rPr>
          <w:sz w:val="22"/>
          <w:szCs w:val="22"/>
        </w:rPr>
        <w:t xml:space="preserve">Nepoužívejte </w:t>
      </w:r>
      <w:r w:rsidR="006D73D3" w:rsidRPr="00C76C42">
        <w:rPr>
          <w:sz w:val="22"/>
          <w:szCs w:val="22"/>
        </w:rPr>
        <w:t xml:space="preserve">tento veterinární léčivý přípravek </w:t>
      </w:r>
      <w:r w:rsidRPr="00C76C42">
        <w:rPr>
          <w:sz w:val="22"/>
          <w:szCs w:val="22"/>
        </w:rPr>
        <w:t xml:space="preserve">po uplynutí doby použitelnosti uvedené na krabičce </w:t>
      </w:r>
      <w:r w:rsidR="006D73D3" w:rsidRPr="00C76C42">
        <w:rPr>
          <w:sz w:val="22"/>
          <w:szCs w:val="22"/>
        </w:rPr>
        <w:t xml:space="preserve">po </w:t>
      </w:r>
      <w:r w:rsidRPr="00C76C42">
        <w:rPr>
          <w:sz w:val="22"/>
          <w:szCs w:val="22"/>
        </w:rPr>
        <w:t>E</w:t>
      </w:r>
      <w:r w:rsidR="00517A64" w:rsidRPr="00C76C42">
        <w:rPr>
          <w:sz w:val="22"/>
          <w:szCs w:val="22"/>
        </w:rPr>
        <w:t>xp</w:t>
      </w:r>
      <w:r w:rsidRPr="00C76C42">
        <w:rPr>
          <w:sz w:val="22"/>
          <w:szCs w:val="22"/>
        </w:rPr>
        <w:t>. Doba použitelnosti končí posledním dnem v uvedeném měsíci.</w:t>
      </w:r>
    </w:p>
    <w:p w14:paraId="0DD125EA" w14:textId="77777777" w:rsidR="00EE5293" w:rsidRPr="00C76C42" w:rsidRDefault="00EE5293" w:rsidP="00EF4233">
      <w:pPr>
        <w:pStyle w:val="Zkladntextodsazen"/>
        <w:tabs>
          <w:tab w:val="left" w:pos="851"/>
        </w:tabs>
        <w:ind w:left="0" w:firstLine="0"/>
        <w:jc w:val="both"/>
        <w:rPr>
          <w:sz w:val="22"/>
          <w:szCs w:val="22"/>
        </w:rPr>
      </w:pPr>
    </w:p>
    <w:p w14:paraId="2BA849A4" w14:textId="3ED9A64F" w:rsidR="001765A9" w:rsidRPr="00C76C42" w:rsidRDefault="001765A9">
      <w:pPr>
        <w:tabs>
          <w:tab w:val="left" w:pos="709"/>
        </w:tabs>
        <w:jc w:val="both"/>
        <w:rPr>
          <w:sz w:val="22"/>
          <w:szCs w:val="22"/>
        </w:rPr>
      </w:pPr>
      <w:r w:rsidRPr="00C76C42">
        <w:rPr>
          <w:sz w:val="22"/>
          <w:szCs w:val="22"/>
        </w:rPr>
        <w:t xml:space="preserve">Doba použitelnosti po prvním otevření </w:t>
      </w:r>
      <w:r w:rsidR="006D73D3" w:rsidRPr="00C76C42">
        <w:rPr>
          <w:sz w:val="22"/>
          <w:szCs w:val="22"/>
        </w:rPr>
        <w:t>vnitřního obalu</w:t>
      </w:r>
      <w:r w:rsidR="00201812" w:rsidRPr="00C76C42">
        <w:rPr>
          <w:sz w:val="22"/>
          <w:szCs w:val="22"/>
        </w:rPr>
        <w:t xml:space="preserve">: </w:t>
      </w:r>
      <w:r w:rsidR="002C6E13" w:rsidRPr="00C76C42">
        <w:rPr>
          <w:sz w:val="22"/>
          <w:szCs w:val="22"/>
        </w:rPr>
        <w:t>28</w:t>
      </w:r>
      <w:r w:rsidR="006E76A3" w:rsidRPr="00C76C42">
        <w:rPr>
          <w:sz w:val="22"/>
          <w:szCs w:val="22"/>
        </w:rPr>
        <w:t> </w:t>
      </w:r>
      <w:r w:rsidR="002C6E13" w:rsidRPr="00C76C42">
        <w:rPr>
          <w:sz w:val="22"/>
          <w:szCs w:val="22"/>
        </w:rPr>
        <w:t>dn</w:t>
      </w:r>
      <w:r w:rsidR="00EF5FB0" w:rsidRPr="00C76C42">
        <w:rPr>
          <w:sz w:val="22"/>
          <w:szCs w:val="22"/>
        </w:rPr>
        <w:t>ů</w:t>
      </w:r>
      <w:r w:rsidR="006D73D3" w:rsidRPr="00C76C42">
        <w:rPr>
          <w:sz w:val="22"/>
          <w:szCs w:val="22"/>
        </w:rPr>
        <w:t>.</w:t>
      </w:r>
    </w:p>
    <w:p w14:paraId="721DE4ED" w14:textId="77777777" w:rsidR="00B016AC" w:rsidRPr="00C76C42" w:rsidRDefault="00B016AC">
      <w:pPr>
        <w:jc w:val="both"/>
        <w:rPr>
          <w:sz w:val="22"/>
          <w:szCs w:val="22"/>
        </w:rPr>
      </w:pPr>
    </w:p>
    <w:p w14:paraId="7FE45BD1" w14:textId="77777777" w:rsidR="00EE5293" w:rsidRPr="00C76C42" w:rsidRDefault="00EE5293">
      <w:pPr>
        <w:jc w:val="both"/>
        <w:rPr>
          <w:sz w:val="22"/>
          <w:szCs w:val="22"/>
        </w:rPr>
      </w:pPr>
    </w:p>
    <w:p w14:paraId="77971D3B" w14:textId="07495CE3" w:rsidR="00B016AC" w:rsidRPr="00C76C42" w:rsidRDefault="00B016AC" w:rsidP="00414278">
      <w:pPr>
        <w:pStyle w:val="Zkladntext"/>
        <w:keepNext/>
        <w:rPr>
          <w:b/>
          <w:sz w:val="22"/>
          <w:szCs w:val="22"/>
        </w:rPr>
      </w:pPr>
      <w:r w:rsidRPr="00395C78">
        <w:rPr>
          <w:b/>
          <w:sz w:val="22"/>
          <w:szCs w:val="22"/>
          <w:highlight w:val="lightGray"/>
        </w:rPr>
        <w:t>1</w:t>
      </w:r>
      <w:r w:rsidR="00AE2662" w:rsidRPr="00395C78">
        <w:rPr>
          <w:b/>
          <w:sz w:val="22"/>
          <w:szCs w:val="22"/>
          <w:highlight w:val="lightGray"/>
        </w:rPr>
        <w:t>2</w:t>
      </w:r>
      <w:r w:rsidRPr="00395C78">
        <w:rPr>
          <w:b/>
          <w:sz w:val="22"/>
          <w:szCs w:val="22"/>
          <w:highlight w:val="lightGray"/>
        </w:rPr>
        <w:t>.</w:t>
      </w:r>
      <w:r w:rsidR="00AE589F" w:rsidRPr="00C76C42">
        <w:rPr>
          <w:b/>
          <w:sz w:val="22"/>
          <w:szCs w:val="22"/>
        </w:rPr>
        <w:tab/>
      </w:r>
      <w:r w:rsidRPr="00C76C42">
        <w:rPr>
          <w:b/>
          <w:sz w:val="22"/>
          <w:szCs w:val="22"/>
        </w:rPr>
        <w:t>Z</w:t>
      </w:r>
      <w:r w:rsidR="00AE2662" w:rsidRPr="00C76C42">
        <w:rPr>
          <w:b/>
          <w:sz w:val="22"/>
          <w:szCs w:val="22"/>
        </w:rPr>
        <w:t>vláštní opatření pro likvidaci</w:t>
      </w:r>
    </w:p>
    <w:p w14:paraId="7B494B6E" w14:textId="77777777" w:rsidR="00AE589F" w:rsidRPr="00C76C42" w:rsidRDefault="00AE589F" w:rsidP="00414278">
      <w:pPr>
        <w:keepNext/>
        <w:jc w:val="both"/>
        <w:rPr>
          <w:sz w:val="22"/>
          <w:szCs w:val="22"/>
        </w:rPr>
      </w:pPr>
    </w:p>
    <w:p w14:paraId="6E88457F" w14:textId="0180C898" w:rsidR="00517A64" w:rsidRPr="00C76C42" w:rsidRDefault="00517A64" w:rsidP="00EF4233">
      <w:pPr>
        <w:jc w:val="both"/>
        <w:rPr>
          <w:color w:val="000000"/>
          <w:sz w:val="22"/>
          <w:szCs w:val="22"/>
        </w:rPr>
      </w:pPr>
      <w:r w:rsidRPr="00C76C42">
        <w:rPr>
          <w:color w:val="000000"/>
          <w:sz w:val="22"/>
          <w:szCs w:val="22"/>
        </w:rPr>
        <w:t>Léčivé přípravky se nesmí likvidovat prostřednictvím odpadní vody či domovního odpadu.</w:t>
      </w:r>
    </w:p>
    <w:p w14:paraId="7CDF1643" w14:textId="77777777" w:rsidR="00517A64" w:rsidRPr="00C76C42" w:rsidRDefault="00517A64" w:rsidP="00EF4233">
      <w:pPr>
        <w:jc w:val="both"/>
        <w:rPr>
          <w:color w:val="000000"/>
          <w:sz w:val="22"/>
          <w:szCs w:val="22"/>
        </w:rPr>
      </w:pPr>
    </w:p>
    <w:p w14:paraId="1FB08E75" w14:textId="0DBAC52F" w:rsidR="00517A64" w:rsidRPr="00C76C42" w:rsidRDefault="00517A64" w:rsidP="00EF4233">
      <w:pPr>
        <w:jc w:val="both"/>
        <w:rPr>
          <w:color w:val="000000"/>
          <w:sz w:val="22"/>
          <w:szCs w:val="22"/>
        </w:rPr>
      </w:pPr>
      <w:r w:rsidRPr="00C76C42">
        <w:rPr>
          <w:color w:val="000000"/>
          <w:sz w:val="22"/>
          <w:szCs w:val="22"/>
        </w:rPr>
        <w:t xml:space="preserve">Tento veterinární léčivý přípravek nesmí kontaminovat vodní toky, protože </w:t>
      </w:r>
      <w:proofErr w:type="spellStart"/>
      <w:r w:rsidR="00C76C42" w:rsidRPr="00C76C42">
        <w:rPr>
          <w:color w:val="000000"/>
          <w:sz w:val="22"/>
          <w:szCs w:val="22"/>
        </w:rPr>
        <w:t>ivermektin</w:t>
      </w:r>
      <w:proofErr w:type="spellEnd"/>
      <w:r w:rsidRPr="00C76C42">
        <w:rPr>
          <w:color w:val="000000"/>
          <w:sz w:val="22"/>
          <w:szCs w:val="22"/>
        </w:rPr>
        <w:t xml:space="preserve"> může být nebezpečný pro ryby a další vodní organismy.</w:t>
      </w:r>
    </w:p>
    <w:p w14:paraId="1B5C0C13" w14:textId="77777777" w:rsidR="00FB7C39" w:rsidRPr="00C76C42" w:rsidRDefault="00FB7C39">
      <w:pPr>
        <w:jc w:val="both"/>
        <w:rPr>
          <w:color w:val="000000"/>
          <w:sz w:val="22"/>
          <w:szCs w:val="22"/>
        </w:rPr>
      </w:pPr>
    </w:p>
    <w:p w14:paraId="314A60F5" w14:textId="2EE18030" w:rsidR="00AE589F" w:rsidRPr="00C76C42" w:rsidRDefault="00AE589F">
      <w:pPr>
        <w:jc w:val="both"/>
        <w:rPr>
          <w:color w:val="000000"/>
          <w:sz w:val="22"/>
          <w:szCs w:val="22"/>
        </w:rPr>
      </w:pPr>
      <w:r w:rsidRPr="00C76C42">
        <w:rPr>
          <w:color w:val="000000"/>
          <w:sz w:val="22"/>
          <w:szCs w:val="22"/>
        </w:rPr>
        <w:t xml:space="preserve">Všechen nepoužitý veterinární léčivý přípravek nebo odpad, který pochází z tohoto přípravku, </w:t>
      </w:r>
      <w:r w:rsidR="00517A64" w:rsidRPr="00C76C42">
        <w:rPr>
          <w:color w:val="000000"/>
          <w:sz w:val="22"/>
          <w:szCs w:val="22"/>
        </w:rPr>
        <w:t>likvidujte odevzdáním v souladu s místními požadavky a platnými národními systémy sběru. Tato opatření napomáhají chránit životní prostředí</w:t>
      </w:r>
      <w:r w:rsidRPr="00C76C42">
        <w:rPr>
          <w:color w:val="000000"/>
          <w:sz w:val="22"/>
          <w:szCs w:val="22"/>
        </w:rPr>
        <w:t>.</w:t>
      </w:r>
    </w:p>
    <w:p w14:paraId="62011D0B" w14:textId="5FC41FB0" w:rsidR="00517A64" w:rsidRPr="00C76C42" w:rsidRDefault="00517A64">
      <w:pPr>
        <w:jc w:val="both"/>
        <w:rPr>
          <w:color w:val="000000"/>
          <w:sz w:val="22"/>
          <w:szCs w:val="22"/>
        </w:rPr>
      </w:pPr>
    </w:p>
    <w:p w14:paraId="020083F9" w14:textId="23532B2D" w:rsidR="00517A64" w:rsidRPr="00C76C42" w:rsidRDefault="00517A64">
      <w:pPr>
        <w:jc w:val="both"/>
        <w:rPr>
          <w:color w:val="000000"/>
          <w:sz w:val="22"/>
          <w:szCs w:val="22"/>
        </w:rPr>
      </w:pPr>
      <w:r w:rsidRPr="00C76C42">
        <w:rPr>
          <w:color w:val="000000"/>
          <w:sz w:val="22"/>
          <w:szCs w:val="22"/>
        </w:rPr>
        <w:t>O možnostech likvidace nepotřebných léčivých přípravků se poraďte s vaším veterinárním lékařem</w:t>
      </w:r>
      <w:r w:rsidR="00DA0000" w:rsidRPr="00C76C42">
        <w:rPr>
          <w:color w:val="000000"/>
          <w:sz w:val="22"/>
          <w:szCs w:val="22"/>
        </w:rPr>
        <w:t xml:space="preserve"> nebo lékárníkem.</w:t>
      </w:r>
    </w:p>
    <w:p w14:paraId="0D766070" w14:textId="65EDC1E1" w:rsidR="00AE2662" w:rsidRPr="00C76C42" w:rsidRDefault="00AE2662" w:rsidP="00181C59">
      <w:pPr>
        <w:jc w:val="both"/>
        <w:rPr>
          <w:color w:val="000000"/>
          <w:sz w:val="22"/>
          <w:szCs w:val="22"/>
        </w:rPr>
      </w:pPr>
    </w:p>
    <w:p w14:paraId="6D33CE1F" w14:textId="77777777" w:rsidR="00517A64" w:rsidRPr="00C76C42" w:rsidRDefault="00517A64" w:rsidP="00FD04EF">
      <w:pPr>
        <w:jc w:val="both"/>
        <w:rPr>
          <w:color w:val="000000"/>
          <w:sz w:val="22"/>
          <w:szCs w:val="22"/>
        </w:rPr>
      </w:pPr>
    </w:p>
    <w:p w14:paraId="115E5C77" w14:textId="77777777" w:rsidR="00AE2662" w:rsidRPr="00C76C42" w:rsidRDefault="00AE2662" w:rsidP="00FD04EF">
      <w:pPr>
        <w:jc w:val="both"/>
        <w:rPr>
          <w:b/>
          <w:color w:val="000000"/>
          <w:sz w:val="22"/>
          <w:szCs w:val="22"/>
        </w:rPr>
      </w:pPr>
      <w:r w:rsidRPr="00395C78">
        <w:rPr>
          <w:b/>
          <w:color w:val="000000"/>
          <w:sz w:val="22"/>
          <w:szCs w:val="22"/>
          <w:highlight w:val="lightGray"/>
        </w:rPr>
        <w:t>13.</w:t>
      </w:r>
      <w:r w:rsidRPr="00C76C42">
        <w:rPr>
          <w:b/>
          <w:color w:val="000000"/>
          <w:sz w:val="22"/>
          <w:szCs w:val="22"/>
        </w:rPr>
        <w:tab/>
        <w:t>Klasifikace veterinárních léčivých přípravků</w:t>
      </w:r>
    </w:p>
    <w:p w14:paraId="6C0E0869" w14:textId="77777777" w:rsidR="00AE589F" w:rsidRPr="00C76C42" w:rsidRDefault="00AE589F" w:rsidP="00414278">
      <w:pPr>
        <w:rPr>
          <w:sz w:val="22"/>
          <w:szCs w:val="22"/>
        </w:rPr>
      </w:pPr>
    </w:p>
    <w:p w14:paraId="71659369" w14:textId="77777777" w:rsidR="00AE2662" w:rsidRPr="00C76C42" w:rsidRDefault="00AE2662" w:rsidP="00181C59">
      <w:pPr>
        <w:jc w:val="both"/>
        <w:rPr>
          <w:sz w:val="22"/>
          <w:szCs w:val="22"/>
        </w:rPr>
      </w:pPr>
      <w:r w:rsidRPr="00C76C42">
        <w:rPr>
          <w:sz w:val="22"/>
          <w:szCs w:val="22"/>
        </w:rPr>
        <w:lastRenderedPageBreak/>
        <w:t>Veterinární léčivý přípravek je vydáván pouze na předpis.</w:t>
      </w:r>
    </w:p>
    <w:p w14:paraId="60D5194E" w14:textId="01F97723" w:rsidR="00AE2662" w:rsidRPr="00C76C42" w:rsidRDefault="00AE2662" w:rsidP="00FD04EF">
      <w:pPr>
        <w:jc w:val="both"/>
        <w:rPr>
          <w:sz w:val="22"/>
          <w:szCs w:val="22"/>
        </w:rPr>
      </w:pPr>
    </w:p>
    <w:p w14:paraId="5A5C1B6E" w14:textId="77777777" w:rsidR="003F000C" w:rsidRPr="00C76C42" w:rsidRDefault="003F000C" w:rsidP="00FD04EF">
      <w:pPr>
        <w:jc w:val="both"/>
        <w:rPr>
          <w:sz w:val="22"/>
          <w:szCs w:val="22"/>
        </w:rPr>
      </w:pPr>
    </w:p>
    <w:p w14:paraId="6A38B068" w14:textId="77777777" w:rsidR="00B35B5D" w:rsidRPr="00C76C42" w:rsidRDefault="00AE2662" w:rsidP="00FD04EF">
      <w:pPr>
        <w:jc w:val="both"/>
        <w:rPr>
          <w:b/>
          <w:sz w:val="22"/>
          <w:szCs w:val="22"/>
        </w:rPr>
      </w:pPr>
      <w:r w:rsidRPr="00395C78">
        <w:rPr>
          <w:b/>
          <w:sz w:val="22"/>
          <w:szCs w:val="22"/>
          <w:highlight w:val="lightGray"/>
        </w:rPr>
        <w:t>14.</w:t>
      </w:r>
      <w:r w:rsidRPr="00C76C42">
        <w:rPr>
          <w:b/>
          <w:sz w:val="22"/>
          <w:szCs w:val="22"/>
        </w:rPr>
        <w:tab/>
        <w:t>Registrační čísla a velikosti balení</w:t>
      </w:r>
    </w:p>
    <w:p w14:paraId="1BD47547" w14:textId="77777777" w:rsidR="00EF63DF" w:rsidRPr="00C76C42" w:rsidRDefault="00EF63DF" w:rsidP="0014052B">
      <w:pPr>
        <w:jc w:val="both"/>
        <w:rPr>
          <w:b/>
          <w:sz w:val="22"/>
          <w:szCs w:val="22"/>
        </w:rPr>
      </w:pPr>
    </w:p>
    <w:p w14:paraId="40A3E30F" w14:textId="77777777" w:rsidR="00EF63DF" w:rsidRPr="00C76C42" w:rsidRDefault="00EF63DF" w:rsidP="00EF4233">
      <w:pPr>
        <w:pStyle w:val="Zkladntextodsazen"/>
        <w:ind w:left="0" w:firstLine="0"/>
        <w:jc w:val="both"/>
        <w:rPr>
          <w:sz w:val="22"/>
          <w:szCs w:val="22"/>
        </w:rPr>
      </w:pPr>
      <w:r w:rsidRPr="00C76C42">
        <w:rPr>
          <w:sz w:val="22"/>
          <w:szCs w:val="22"/>
        </w:rPr>
        <w:t>96/015/20-C</w:t>
      </w:r>
    </w:p>
    <w:p w14:paraId="0F3E9B99" w14:textId="77777777" w:rsidR="00DA0000" w:rsidRPr="00C76C42" w:rsidRDefault="00DA0000" w:rsidP="00181C59">
      <w:pPr>
        <w:jc w:val="both"/>
        <w:rPr>
          <w:sz w:val="22"/>
          <w:szCs w:val="22"/>
        </w:rPr>
      </w:pPr>
    </w:p>
    <w:p w14:paraId="6F0C0845" w14:textId="3D4EE129" w:rsidR="00DA0000" w:rsidRPr="00C76C42" w:rsidRDefault="00DA0000" w:rsidP="00181C59">
      <w:pPr>
        <w:jc w:val="both"/>
        <w:rPr>
          <w:sz w:val="22"/>
          <w:szCs w:val="22"/>
        </w:rPr>
      </w:pPr>
      <w:r w:rsidRPr="00C76C42">
        <w:rPr>
          <w:sz w:val="22"/>
          <w:szCs w:val="22"/>
        </w:rPr>
        <w:t xml:space="preserve">50ml nebo 100ml </w:t>
      </w:r>
      <w:r w:rsidR="00300FD6" w:rsidRPr="00C76C42">
        <w:rPr>
          <w:sz w:val="22"/>
          <w:szCs w:val="22"/>
        </w:rPr>
        <w:t xml:space="preserve">injekční </w:t>
      </w:r>
      <w:r w:rsidRPr="00C76C42">
        <w:rPr>
          <w:sz w:val="22"/>
          <w:szCs w:val="22"/>
        </w:rPr>
        <w:t>lahvičk</w:t>
      </w:r>
      <w:r w:rsidR="00300FD6" w:rsidRPr="00C76C42">
        <w:rPr>
          <w:sz w:val="22"/>
          <w:szCs w:val="22"/>
        </w:rPr>
        <w:t>y</w:t>
      </w:r>
      <w:r w:rsidRPr="00C76C42">
        <w:rPr>
          <w:sz w:val="22"/>
          <w:szCs w:val="22"/>
        </w:rPr>
        <w:t xml:space="preserve"> z hnědého skla (typ II) uzavřen</w:t>
      </w:r>
      <w:r w:rsidR="00300FD6" w:rsidRPr="00C76C42">
        <w:rPr>
          <w:sz w:val="22"/>
          <w:szCs w:val="22"/>
        </w:rPr>
        <w:t>é</w:t>
      </w:r>
      <w:r w:rsidRPr="00C76C42">
        <w:rPr>
          <w:sz w:val="22"/>
          <w:szCs w:val="22"/>
        </w:rPr>
        <w:t xml:space="preserve"> chlorbutylovou gumovou zátkou a hliníkovým víčkem</w:t>
      </w:r>
      <w:r w:rsidR="00300FD6" w:rsidRPr="00C76C42">
        <w:rPr>
          <w:sz w:val="22"/>
          <w:szCs w:val="22"/>
        </w:rPr>
        <w:t xml:space="preserve"> v </w:t>
      </w:r>
      <w:r w:rsidRPr="00C76C42">
        <w:rPr>
          <w:sz w:val="22"/>
          <w:szCs w:val="22"/>
        </w:rPr>
        <w:t>papírov</w:t>
      </w:r>
      <w:r w:rsidR="00300FD6" w:rsidRPr="00C76C42">
        <w:rPr>
          <w:sz w:val="22"/>
          <w:szCs w:val="22"/>
        </w:rPr>
        <w:t>é</w:t>
      </w:r>
      <w:r w:rsidRPr="00C76C42">
        <w:rPr>
          <w:sz w:val="22"/>
          <w:szCs w:val="22"/>
        </w:rPr>
        <w:t xml:space="preserve"> krabič</w:t>
      </w:r>
      <w:r w:rsidR="00300FD6" w:rsidRPr="00C76C42">
        <w:rPr>
          <w:sz w:val="22"/>
          <w:szCs w:val="22"/>
        </w:rPr>
        <w:t>ce</w:t>
      </w:r>
      <w:r w:rsidRPr="00C76C42">
        <w:rPr>
          <w:sz w:val="22"/>
          <w:szCs w:val="22"/>
        </w:rPr>
        <w:t>.</w:t>
      </w:r>
    </w:p>
    <w:p w14:paraId="6A4A8E1D" w14:textId="2C08F782" w:rsidR="00EF63DF" w:rsidRPr="00C76C42" w:rsidRDefault="00EF63DF" w:rsidP="00FD04EF">
      <w:pPr>
        <w:jc w:val="both"/>
        <w:rPr>
          <w:sz w:val="22"/>
          <w:szCs w:val="22"/>
        </w:rPr>
      </w:pPr>
      <w:r w:rsidRPr="00C76C42">
        <w:rPr>
          <w:sz w:val="22"/>
          <w:szCs w:val="22"/>
        </w:rPr>
        <w:t>Velikosti balení:</w:t>
      </w:r>
    </w:p>
    <w:p w14:paraId="1AA3835D" w14:textId="77777777" w:rsidR="00300FD6" w:rsidRPr="00C76C42" w:rsidRDefault="00300FD6" w:rsidP="00181C59">
      <w:pPr>
        <w:pStyle w:val="Zkladntextodsazen"/>
        <w:tabs>
          <w:tab w:val="left" w:pos="851"/>
        </w:tabs>
        <w:ind w:left="0" w:firstLine="0"/>
        <w:jc w:val="both"/>
        <w:rPr>
          <w:sz w:val="22"/>
          <w:szCs w:val="22"/>
        </w:rPr>
      </w:pPr>
      <w:r w:rsidRPr="00C76C42">
        <w:rPr>
          <w:sz w:val="22"/>
          <w:szCs w:val="22"/>
        </w:rPr>
        <w:t>Papírová krabička s 1 skleněnou injekční lahvičkou o objemu 50 ml</w:t>
      </w:r>
    </w:p>
    <w:p w14:paraId="0DF33638" w14:textId="77777777" w:rsidR="00300FD6" w:rsidRPr="00C76C42" w:rsidRDefault="00300FD6" w:rsidP="00181C59">
      <w:pPr>
        <w:pStyle w:val="Zkladntextodsazen"/>
        <w:tabs>
          <w:tab w:val="left" w:pos="851"/>
        </w:tabs>
        <w:ind w:left="0" w:firstLine="0"/>
        <w:jc w:val="both"/>
        <w:rPr>
          <w:sz w:val="22"/>
          <w:szCs w:val="22"/>
        </w:rPr>
      </w:pPr>
      <w:r w:rsidRPr="00C76C42">
        <w:rPr>
          <w:sz w:val="22"/>
          <w:szCs w:val="22"/>
        </w:rPr>
        <w:t>Papírová krabička s 1 skleněnou injekční lahvičkou o objemu 100 ml</w:t>
      </w:r>
    </w:p>
    <w:p w14:paraId="2FB4C72B" w14:textId="77777777" w:rsidR="00EF63DF" w:rsidRPr="00C76C42" w:rsidRDefault="00EF63DF" w:rsidP="00EF4233">
      <w:pPr>
        <w:jc w:val="both"/>
        <w:rPr>
          <w:sz w:val="22"/>
          <w:szCs w:val="22"/>
        </w:rPr>
      </w:pPr>
    </w:p>
    <w:p w14:paraId="45497B7C" w14:textId="77777777" w:rsidR="00EF63DF" w:rsidRPr="00C76C42" w:rsidRDefault="00EF63DF" w:rsidP="00EF4233">
      <w:pPr>
        <w:jc w:val="both"/>
        <w:rPr>
          <w:sz w:val="22"/>
          <w:szCs w:val="22"/>
        </w:rPr>
      </w:pPr>
      <w:r w:rsidRPr="00C76C42">
        <w:rPr>
          <w:sz w:val="22"/>
          <w:szCs w:val="22"/>
        </w:rPr>
        <w:t>Na trhu nemusí být všechny velikosti balení.</w:t>
      </w:r>
    </w:p>
    <w:p w14:paraId="2F132D19" w14:textId="77777777" w:rsidR="00EF63DF" w:rsidRPr="00C76C42" w:rsidRDefault="00EF63DF">
      <w:pPr>
        <w:jc w:val="both"/>
        <w:rPr>
          <w:b/>
          <w:sz w:val="22"/>
          <w:szCs w:val="22"/>
        </w:rPr>
      </w:pPr>
    </w:p>
    <w:p w14:paraId="0DB5E4E3" w14:textId="77777777" w:rsidR="00EF63DF" w:rsidRPr="00C76C42" w:rsidRDefault="00EF63DF">
      <w:pPr>
        <w:pStyle w:val="Nadpis3"/>
        <w:rPr>
          <w:sz w:val="22"/>
          <w:szCs w:val="22"/>
        </w:rPr>
      </w:pPr>
    </w:p>
    <w:p w14:paraId="161A92E9" w14:textId="536E1329" w:rsidR="00650581" w:rsidRPr="00C76C42" w:rsidRDefault="00B016AC">
      <w:pPr>
        <w:pStyle w:val="Nadpis3"/>
        <w:rPr>
          <w:sz w:val="22"/>
          <w:szCs w:val="22"/>
        </w:rPr>
      </w:pPr>
      <w:r w:rsidRPr="00395C78">
        <w:rPr>
          <w:sz w:val="22"/>
          <w:szCs w:val="22"/>
          <w:highlight w:val="lightGray"/>
        </w:rPr>
        <w:t>1</w:t>
      </w:r>
      <w:r w:rsidR="00EF63DF" w:rsidRPr="00395C78">
        <w:rPr>
          <w:sz w:val="22"/>
          <w:szCs w:val="22"/>
          <w:highlight w:val="lightGray"/>
        </w:rPr>
        <w:t>5</w:t>
      </w:r>
      <w:r w:rsidRPr="00395C78">
        <w:rPr>
          <w:sz w:val="22"/>
          <w:szCs w:val="22"/>
          <w:highlight w:val="lightGray"/>
        </w:rPr>
        <w:t>.</w:t>
      </w:r>
      <w:r w:rsidR="00EF63DF" w:rsidRPr="00C76C42">
        <w:rPr>
          <w:sz w:val="22"/>
          <w:szCs w:val="22"/>
        </w:rPr>
        <w:tab/>
      </w:r>
      <w:r w:rsidRPr="00C76C42">
        <w:rPr>
          <w:sz w:val="22"/>
          <w:szCs w:val="22"/>
        </w:rPr>
        <w:t>D</w:t>
      </w:r>
      <w:r w:rsidR="00EF63DF" w:rsidRPr="00C76C42">
        <w:rPr>
          <w:sz w:val="22"/>
          <w:szCs w:val="22"/>
        </w:rPr>
        <w:t>atum poslední revize příbalové informace</w:t>
      </w:r>
    </w:p>
    <w:p w14:paraId="1482C233" w14:textId="77777777" w:rsidR="00D64A46" w:rsidRPr="00C76C42" w:rsidRDefault="00D64A46" w:rsidP="00181C59">
      <w:pPr>
        <w:jc w:val="both"/>
      </w:pPr>
    </w:p>
    <w:p w14:paraId="7760D1ED" w14:textId="512B49EE" w:rsidR="00D64A46" w:rsidRPr="00C76C42" w:rsidRDefault="005172EE" w:rsidP="00181C59">
      <w:pPr>
        <w:jc w:val="both"/>
        <w:rPr>
          <w:sz w:val="22"/>
          <w:szCs w:val="22"/>
        </w:rPr>
      </w:pPr>
      <w:r>
        <w:rPr>
          <w:sz w:val="22"/>
          <w:szCs w:val="22"/>
        </w:rPr>
        <w:t>Únor</w:t>
      </w:r>
      <w:r w:rsidRPr="00C76C42">
        <w:rPr>
          <w:sz w:val="22"/>
          <w:szCs w:val="22"/>
        </w:rPr>
        <w:t xml:space="preserve"> </w:t>
      </w:r>
      <w:r w:rsidR="00414278" w:rsidRPr="00C76C42">
        <w:rPr>
          <w:sz w:val="22"/>
          <w:szCs w:val="22"/>
        </w:rPr>
        <w:t>2024</w:t>
      </w:r>
    </w:p>
    <w:p w14:paraId="5862622A" w14:textId="526C30BE" w:rsidR="001D4761" w:rsidRPr="00C76C42" w:rsidRDefault="001D4761" w:rsidP="00181C59">
      <w:pPr>
        <w:jc w:val="both"/>
        <w:rPr>
          <w:sz w:val="22"/>
          <w:szCs w:val="22"/>
        </w:rPr>
      </w:pPr>
    </w:p>
    <w:p w14:paraId="2F4FBE8C" w14:textId="3F595E67" w:rsidR="00414278" w:rsidRPr="00C76C42" w:rsidRDefault="00414278" w:rsidP="00414278">
      <w:pPr>
        <w:rPr>
          <w:rStyle w:val="markedcontent"/>
          <w:sz w:val="22"/>
          <w:szCs w:val="22"/>
        </w:rPr>
      </w:pPr>
      <w:r w:rsidRPr="00C76C42">
        <w:rPr>
          <w:rStyle w:val="markedcontent"/>
          <w:sz w:val="22"/>
          <w:szCs w:val="22"/>
        </w:rPr>
        <w:t>Podrobné informace o tomto veterinárním léčivém přípravku jsou k dispozici v databázi přípravků</w:t>
      </w:r>
      <w:r w:rsidRPr="00C76C42">
        <w:rPr>
          <w:sz w:val="22"/>
          <w:szCs w:val="22"/>
        </w:rPr>
        <w:br/>
      </w:r>
      <w:r w:rsidRPr="00C76C42">
        <w:rPr>
          <w:rStyle w:val="markedcontent"/>
          <w:sz w:val="22"/>
          <w:szCs w:val="22"/>
        </w:rPr>
        <w:t>Unie (</w:t>
      </w:r>
      <w:hyperlink r:id="rId10" w:history="1">
        <w:r w:rsidRPr="00C76C42">
          <w:rPr>
            <w:rStyle w:val="Hypertextovodkaz"/>
            <w:sz w:val="22"/>
            <w:szCs w:val="22"/>
          </w:rPr>
          <w:t>https://medicines.health.europa.eu/veterinary</w:t>
        </w:r>
      </w:hyperlink>
      <w:r w:rsidRPr="00C76C42">
        <w:rPr>
          <w:rStyle w:val="markedcontent"/>
          <w:sz w:val="22"/>
          <w:szCs w:val="22"/>
        </w:rPr>
        <w:t>).</w:t>
      </w:r>
    </w:p>
    <w:p w14:paraId="62876DFB" w14:textId="77777777" w:rsidR="00414278" w:rsidRPr="00C76C42" w:rsidRDefault="00414278" w:rsidP="00414278">
      <w:pPr>
        <w:rPr>
          <w:rStyle w:val="markedcontent"/>
          <w:sz w:val="22"/>
          <w:szCs w:val="22"/>
        </w:rPr>
      </w:pPr>
    </w:p>
    <w:p w14:paraId="214DC3B3" w14:textId="77777777" w:rsidR="00414278" w:rsidRPr="00C76C42" w:rsidRDefault="00414278" w:rsidP="00414278">
      <w:pPr>
        <w:rPr>
          <w:rStyle w:val="markedcontent"/>
          <w:sz w:val="22"/>
          <w:szCs w:val="22"/>
        </w:rPr>
      </w:pPr>
      <w:r w:rsidRPr="00C76C42">
        <w:rPr>
          <w:rStyle w:val="markedcontent"/>
          <w:sz w:val="22"/>
          <w:szCs w:val="22"/>
        </w:rPr>
        <w:t>Podrobné informace o tomto veterinárním léčivém přípravku naleznete také v národní databázi (</w:t>
      </w:r>
      <w:hyperlink r:id="rId11" w:history="1">
        <w:r w:rsidRPr="00C76C42">
          <w:rPr>
            <w:rStyle w:val="Hypertextovodkaz"/>
            <w:sz w:val="22"/>
            <w:szCs w:val="22"/>
          </w:rPr>
          <w:t>https://www.uskvbl.cz</w:t>
        </w:r>
      </w:hyperlink>
      <w:r w:rsidRPr="00C76C42">
        <w:rPr>
          <w:rStyle w:val="markedcontent"/>
          <w:sz w:val="22"/>
          <w:szCs w:val="22"/>
        </w:rPr>
        <w:t xml:space="preserve">). </w:t>
      </w:r>
    </w:p>
    <w:p w14:paraId="515CC2D8" w14:textId="1A954121" w:rsidR="004122DF" w:rsidRPr="00C76C42" w:rsidRDefault="004122DF" w:rsidP="00A64C25">
      <w:pPr>
        <w:pStyle w:val="Nadpis3"/>
        <w:rPr>
          <w:sz w:val="22"/>
          <w:szCs w:val="22"/>
        </w:rPr>
      </w:pPr>
    </w:p>
    <w:p w14:paraId="6AF04443" w14:textId="77777777" w:rsidR="003F000C" w:rsidRPr="00C76C42" w:rsidRDefault="003F000C" w:rsidP="00414278"/>
    <w:p w14:paraId="6EABAD49" w14:textId="2B329ED6" w:rsidR="000E4B06" w:rsidRPr="00C76C42" w:rsidRDefault="00B016AC" w:rsidP="00A64C25">
      <w:pPr>
        <w:pStyle w:val="Nadpis3"/>
        <w:rPr>
          <w:sz w:val="22"/>
          <w:szCs w:val="22"/>
        </w:rPr>
      </w:pPr>
      <w:r w:rsidRPr="00395C78">
        <w:rPr>
          <w:sz w:val="22"/>
          <w:szCs w:val="22"/>
          <w:highlight w:val="lightGray"/>
        </w:rPr>
        <w:t>1</w:t>
      </w:r>
      <w:r w:rsidR="00EF63DF" w:rsidRPr="00395C78">
        <w:rPr>
          <w:sz w:val="22"/>
          <w:szCs w:val="22"/>
          <w:highlight w:val="lightGray"/>
        </w:rPr>
        <w:t>6</w:t>
      </w:r>
      <w:r w:rsidRPr="00395C78">
        <w:rPr>
          <w:sz w:val="22"/>
          <w:szCs w:val="22"/>
          <w:highlight w:val="lightGray"/>
        </w:rPr>
        <w:t>.</w:t>
      </w:r>
      <w:r w:rsidR="00EF63DF" w:rsidRPr="00C76C42">
        <w:rPr>
          <w:sz w:val="22"/>
          <w:szCs w:val="22"/>
        </w:rPr>
        <w:tab/>
        <w:t>Kontaktní údaje</w:t>
      </w:r>
    </w:p>
    <w:p w14:paraId="4B23BB09" w14:textId="77777777" w:rsidR="000E4B06" w:rsidRPr="00C76C42" w:rsidRDefault="000E4B06">
      <w:pPr>
        <w:jc w:val="both"/>
        <w:rPr>
          <w:sz w:val="22"/>
          <w:szCs w:val="22"/>
        </w:rPr>
      </w:pPr>
    </w:p>
    <w:p w14:paraId="34CB294D" w14:textId="5EB6A167" w:rsidR="00EF63DF" w:rsidRPr="00C76C42" w:rsidRDefault="00EF63DF" w:rsidP="00EF63DF">
      <w:pPr>
        <w:ind w:left="700" w:hanging="700"/>
        <w:rPr>
          <w:sz w:val="22"/>
          <w:szCs w:val="22"/>
          <w:u w:val="single"/>
        </w:rPr>
      </w:pPr>
      <w:r w:rsidRPr="00C76C42">
        <w:rPr>
          <w:sz w:val="22"/>
          <w:szCs w:val="22"/>
          <w:u w:val="single"/>
        </w:rPr>
        <w:t>Držitel rozhodnutí o registraci</w:t>
      </w:r>
      <w:r w:rsidR="006E5039" w:rsidRPr="00C76C42">
        <w:rPr>
          <w:sz w:val="22"/>
          <w:szCs w:val="22"/>
          <w:u w:val="single"/>
        </w:rPr>
        <w:t>:</w:t>
      </w:r>
    </w:p>
    <w:p w14:paraId="70FC516D" w14:textId="6229B517" w:rsidR="00EF63DF" w:rsidRPr="00C76C42" w:rsidRDefault="00EF63DF" w:rsidP="00EF63DF">
      <w:pPr>
        <w:ind w:left="700" w:hanging="700"/>
        <w:rPr>
          <w:sz w:val="22"/>
          <w:szCs w:val="22"/>
          <w:lang w:eastAsia="fi-FI"/>
        </w:rPr>
      </w:pPr>
      <w:r w:rsidRPr="00C76C42">
        <w:rPr>
          <w:sz w:val="22"/>
          <w:szCs w:val="22"/>
          <w:lang w:eastAsia="fi-FI"/>
        </w:rPr>
        <w:t>Orion Corporation</w:t>
      </w:r>
    </w:p>
    <w:p w14:paraId="1ACCB65D" w14:textId="77777777" w:rsidR="00EF63DF" w:rsidRPr="00C76C42" w:rsidRDefault="00EF63DF" w:rsidP="00EF63DF">
      <w:pPr>
        <w:ind w:left="700" w:hanging="700"/>
        <w:rPr>
          <w:sz w:val="22"/>
          <w:szCs w:val="22"/>
          <w:lang w:eastAsia="fi-FI"/>
        </w:rPr>
      </w:pPr>
      <w:r w:rsidRPr="00C76C42">
        <w:rPr>
          <w:sz w:val="22"/>
          <w:szCs w:val="22"/>
          <w:lang w:eastAsia="fi-FI"/>
        </w:rPr>
        <w:t>Orionintie</w:t>
      </w:r>
      <w:r w:rsidRPr="00C76C42">
        <w:rPr>
          <w:sz w:val="22"/>
          <w:szCs w:val="22"/>
        </w:rPr>
        <w:t> </w:t>
      </w:r>
      <w:r w:rsidRPr="00C76C42">
        <w:rPr>
          <w:sz w:val="22"/>
          <w:szCs w:val="22"/>
          <w:lang w:eastAsia="fi-FI"/>
        </w:rPr>
        <w:t>1</w:t>
      </w:r>
    </w:p>
    <w:p w14:paraId="3A7CD9B0" w14:textId="77777777" w:rsidR="00EF63DF" w:rsidRPr="00C76C42" w:rsidRDefault="00EF63DF" w:rsidP="00EF63DF">
      <w:pPr>
        <w:ind w:left="700" w:hanging="700"/>
        <w:rPr>
          <w:sz w:val="22"/>
          <w:szCs w:val="22"/>
          <w:lang w:eastAsia="fi-FI"/>
        </w:rPr>
      </w:pPr>
      <w:r w:rsidRPr="00C76C42">
        <w:rPr>
          <w:sz w:val="22"/>
          <w:szCs w:val="22"/>
          <w:lang w:eastAsia="fi-FI"/>
        </w:rPr>
        <w:t>FI-02200</w:t>
      </w:r>
      <w:r w:rsidRPr="00C76C42">
        <w:rPr>
          <w:sz w:val="22"/>
          <w:szCs w:val="22"/>
        </w:rPr>
        <w:t> </w:t>
      </w:r>
      <w:r w:rsidRPr="00C76C42">
        <w:rPr>
          <w:sz w:val="22"/>
          <w:szCs w:val="22"/>
          <w:lang w:eastAsia="fi-FI"/>
        </w:rPr>
        <w:t>Espoo</w:t>
      </w:r>
    </w:p>
    <w:p w14:paraId="62B80EDA" w14:textId="77777777" w:rsidR="00EF63DF" w:rsidRPr="00C76C42" w:rsidRDefault="00EF63DF" w:rsidP="00EF63DF">
      <w:pPr>
        <w:ind w:left="700" w:hanging="700"/>
        <w:rPr>
          <w:sz w:val="22"/>
          <w:szCs w:val="22"/>
        </w:rPr>
      </w:pPr>
      <w:r w:rsidRPr="00C76C42">
        <w:rPr>
          <w:sz w:val="22"/>
          <w:szCs w:val="22"/>
          <w:lang w:eastAsia="fi-FI"/>
        </w:rPr>
        <w:t>Finsko</w:t>
      </w:r>
    </w:p>
    <w:p w14:paraId="4A1E99D6" w14:textId="77777777" w:rsidR="00EF63DF" w:rsidRPr="00C76C42" w:rsidRDefault="00EF63DF" w:rsidP="00EF63DF">
      <w:pPr>
        <w:ind w:left="700" w:hanging="700"/>
        <w:rPr>
          <w:sz w:val="22"/>
          <w:szCs w:val="22"/>
        </w:rPr>
      </w:pPr>
    </w:p>
    <w:p w14:paraId="13007C03" w14:textId="1F5AD1E0" w:rsidR="00EF63DF" w:rsidRPr="00C76C42" w:rsidRDefault="00EF63DF" w:rsidP="00EF63DF">
      <w:pPr>
        <w:ind w:left="700" w:hanging="700"/>
        <w:rPr>
          <w:sz w:val="22"/>
          <w:szCs w:val="22"/>
          <w:u w:val="single"/>
        </w:rPr>
      </w:pPr>
      <w:r w:rsidRPr="00C76C42">
        <w:rPr>
          <w:sz w:val="22"/>
          <w:szCs w:val="22"/>
          <w:u w:val="single"/>
        </w:rPr>
        <w:t>Výrobce odpovědný za uvolnění šarže</w:t>
      </w:r>
      <w:r w:rsidR="006E5039" w:rsidRPr="00C76C42">
        <w:rPr>
          <w:sz w:val="22"/>
          <w:szCs w:val="22"/>
          <w:u w:val="single"/>
        </w:rPr>
        <w:t>:</w:t>
      </w:r>
    </w:p>
    <w:p w14:paraId="14A24DB1" w14:textId="1D8ACB46" w:rsidR="00EF63DF" w:rsidRPr="00C76C42" w:rsidRDefault="00EF63DF" w:rsidP="00EF63DF">
      <w:pPr>
        <w:ind w:left="700" w:hanging="700"/>
        <w:rPr>
          <w:sz w:val="22"/>
          <w:szCs w:val="22"/>
        </w:rPr>
      </w:pPr>
      <w:r w:rsidRPr="00C76C42">
        <w:rPr>
          <w:sz w:val="22"/>
          <w:szCs w:val="22"/>
        </w:rPr>
        <w:t>Orion Corporation Orion Pharma</w:t>
      </w:r>
    </w:p>
    <w:p w14:paraId="318B4788" w14:textId="77777777" w:rsidR="00EF63DF" w:rsidRPr="00C76C42" w:rsidRDefault="00EF63DF" w:rsidP="00EF63DF">
      <w:pPr>
        <w:ind w:left="700" w:hanging="700"/>
        <w:rPr>
          <w:sz w:val="22"/>
          <w:szCs w:val="22"/>
        </w:rPr>
      </w:pPr>
      <w:r w:rsidRPr="00C76C42">
        <w:rPr>
          <w:sz w:val="22"/>
          <w:szCs w:val="22"/>
        </w:rPr>
        <w:t>Orionintie</w:t>
      </w:r>
      <w:r w:rsidRPr="00C76C42">
        <w:rPr>
          <w:sz w:val="22"/>
          <w:szCs w:val="22"/>
          <w:lang w:eastAsia="en-US"/>
        </w:rPr>
        <w:t> </w:t>
      </w:r>
      <w:r w:rsidRPr="00C76C42">
        <w:rPr>
          <w:sz w:val="22"/>
          <w:szCs w:val="22"/>
        </w:rPr>
        <w:t>1</w:t>
      </w:r>
    </w:p>
    <w:p w14:paraId="47440A24" w14:textId="77777777" w:rsidR="00EF63DF" w:rsidRPr="00C76C42" w:rsidRDefault="00EF63DF" w:rsidP="00EF63DF">
      <w:pPr>
        <w:ind w:left="700" w:hanging="700"/>
        <w:rPr>
          <w:sz w:val="22"/>
          <w:szCs w:val="22"/>
        </w:rPr>
      </w:pPr>
      <w:r w:rsidRPr="00C76C42">
        <w:rPr>
          <w:sz w:val="22"/>
          <w:szCs w:val="22"/>
        </w:rPr>
        <w:t>FI-02200</w:t>
      </w:r>
      <w:r w:rsidRPr="00C76C42">
        <w:rPr>
          <w:sz w:val="22"/>
          <w:szCs w:val="22"/>
          <w:lang w:eastAsia="en-US"/>
        </w:rPr>
        <w:t> </w:t>
      </w:r>
      <w:r w:rsidRPr="00C76C42">
        <w:rPr>
          <w:sz w:val="22"/>
          <w:szCs w:val="22"/>
        </w:rPr>
        <w:t>Espoo</w:t>
      </w:r>
    </w:p>
    <w:p w14:paraId="1845E9D6" w14:textId="77777777" w:rsidR="00EF63DF" w:rsidRPr="00C76C42" w:rsidRDefault="00EF63DF" w:rsidP="00EF63DF">
      <w:pPr>
        <w:jc w:val="both"/>
        <w:rPr>
          <w:sz w:val="22"/>
          <w:szCs w:val="22"/>
        </w:rPr>
      </w:pPr>
      <w:r w:rsidRPr="00C76C42">
        <w:rPr>
          <w:sz w:val="22"/>
          <w:szCs w:val="22"/>
        </w:rPr>
        <w:t>Finsko</w:t>
      </w:r>
    </w:p>
    <w:p w14:paraId="5E4DBBFF" w14:textId="77777777" w:rsidR="000E4B06" w:rsidRPr="00C76C42" w:rsidRDefault="000E4B06" w:rsidP="00397FA8">
      <w:pPr>
        <w:jc w:val="both"/>
        <w:rPr>
          <w:b/>
          <w:sz w:val="22"/>
          <w:szCs w:val="22"/>
        </w:rPr>
      </w:pPr>
    </w:p>
    <w:p w14:paraId="6731FBF4" w14:textId="21D3A1CF" w:rsidR="00050836" w:rsidRPr="00C76C42" w:rsidRDefault="00C2310B" w:rsidP="00397FA8">
      <w:pPr>
        <w:jc w:val="both"/>
        <w:rPr>
          <w:sz w:val="22"/>
          <w:szCs w:val="22"/>
        </w:rPr>
      </w:pPr>
      <w:r w:rsidRPr="00C76C42">
        <w:rPr>
          <w:sz w:val="22"/>
          <w:szCs w:val="22"/>
        </w:rPr>
        <w:t>Místní zástupci a kontaktní údaje pro hlášení podezření na nežádoucí účinky:</w:t>
      </w:r>
    </w:p>
    <w:p w14:paraId="039BA313" w14:textId="77777777" w:rsidR="00050836" w:rsidRPr="00C76C42" w:rsidRDefault="00050836" w:rsidP="00397FA8">
      <w:pPr>
        <w:jc w:val="both"/>
        <w:rPr>
          <w:sz w:val="22"/>
          <w:szCs w:val="22"/>
        </w:rPr>
      </w:pPr>
    </w:p>
    <w:p w14:paraId="1849CF75" w14:textId="729C6DB6" w:rsidR="000334D3" w:rsidRPr="00C76C42" w:rsidRDefault="00650581" w:rsidP="00650581">
      <w:pPr>
        <w:rPr>
          <w:sz w:val="22"/>
          <w:szCs w:val="22"/>
        </w:rPr>
      </w:pPr>
      <w:r w:rsidRPr="00C76C42">
        <w:rPr>
          <w:sz w:val="22"/>
          <w:szCs w:val="22"/>
        </w:rPr>
        <w:t>Orion</w:t>
      </w:r>
      <w:r w:rsidR="000552D9" w:rsidRPr="00C76C42">
        <w:rPr>
          <w:sz w:val="22"/>
          <w:szCs w:val="22"/>
        </w:rPr>
        <w:t> </w:t>
      </w:r>
      <w:r w:rsidRPr="00C76C42">
        <w:rPr>
          <w:sz w:val="22"/>
          <w:szCs w:val="22"/>
        </w:rPr>
        <w:t>Pharma</w:t>
      </w:r>
      <w:r w:rsidR="000552D9" w:rsidRPr="00C76C42">
        <w:rPr>
          <w:sz w:val="22"/>
          <w:szCs w:val="22"/>
        </w:rPr>
        <w:t> </w:t>
      </w:r>
      <w:r w:rsidRPr="00C76C42">
        <w:rPr>
          <w:sz w:val="22"/>
          <w:szCs w:val="22"/>
        </w:rPr>
        <w:t>s.r.o</w:t>
      </w:r>
      <w:r w:rsidR="00C76C42">
        <w:rPr>
          <w:sz w:val="22"/>
          <w:szCs w:val="22"/>
        </w:rPr>
        <w:t>.</w:t>
      </w:r>
    </w:p>
    <w:p w14:paraId="6972637D" w14:textId="463045DD" w:rsidR="00DC49CA" w:rsidRPr="00C76C42" w:rsidRDefault="00DC49CA" w:rsidP="00DC49CA">
      <w:pPr>
        <w:rPr>
          <w:sz w:val="22"/>
          <w:szCs w:val="22"/>
        </w:rPr>
      </w:pPr>
      <w:r w:rsidRPr="00C76C42">
        <w:rPr>
          <w:bCs/>
          <w:sz w:val="22"/>
          <w:szCs w:val="22"/>
        </w:rPr>
        <w:t>Na</w:t>
      </w:r>
      <w:r w:rsidR="000552D9" w:rsidRPr="00C76C42">
        <w:rPr>
          <w:bCs/>
          <w:sz w:val="22"/>
          <w:szCs w:val="22"/>
        </w:rPr>
        <w:t> </w:t>
      </w:r>
      <w:r w:rsidRPr="00C76C42">
        <w:rPr>
          <w:bCs/>
          <w:sz w:val="22"/>
          <w:szCs w:val="22"/>
        </w:rPr>
        <w:t>Strži</w:t>
      </w:r>
      <w:r w:rsidR="000552D9" w:rsidRPr="00C76C42">
        <w:rPr>
          <w:bCs/>
          <w:sz w:val="22"/>
          <w:szCs w:val="22"/>
        </w:rPr>
        <w:t> </w:t>
      </w:r>
      <w:r w:rsidRPr="00C76C42">
        <w:rPr>
          <w:bCs/>
          <w:sz w:val="22"/>
          <w:szCs w:val="22"/>
        </w:rPr>
        <w:t>2102/61a,</w:t>
      </w:r>
    </w:p>
    <w:p w14:paraId="645FB289" w14:textId="05BCB5B3" w:rsidR="00DC49CA" w:rsidRPr="00C76C42" w:rsidRDefault="00DC49CA" w:rsidP="00DC49CA">
      <w:pPr>
        <w:rPr>
          <w:bCs/>
          <w:sz w:val="22"/>
          <w:szCs w:val="22"/>
        </w:rPr>
      </w:pPr>
      <w:r w:rsidRPr="00C76C42">
        <w:rPr>
          <w:bCs/>
          <w:sz w:val="22"/>
          <w:szCs w:val="22"/>
        </w:rPr>
        <w:t>Praha,</w:t>
      </w:r>
      <w:r w:rsidR="000552D9" w:rsidRPr="00C76C42">
        <w:rPr>
          <w:bCs/>
          <w:sz w:val="22"/>
          <w:szCs w:val="22"/>
        </w:rPr>
        <w:t> </w:t>
      </w:r>
      <w:r w:rsidRPr="00C76C42">
        <w:rPr>
          <w:bCs/>
          <w:sz w:val="22"/>
          <w:szCs w:val="22"/>
        </w:rPr>
        <w:t>140</w:t>
      </w:r>
      <w:r w:rsidR="000552D9" w:rsidRPr="00C76C42">
        <w:rPr>
          <w:bCs/>
          <w:sz w:val="22"/>
          <w:szCs w:val="22"/>
        </w:rPr>
        <w:t> </w:t>
      </w:r>
      <w:r w:rsidRPr="00C76C42">
        <w:rPr>
          <w:bCs/>
          <w:sz w:val="22"/>
          <w:szCs w:val="22"/>
        </w:rPr>
        <w:t>00</w:t>
      </w:r>
    </w:p>
    <w:p w14:paraId="7311EF33" w14:textId="54CE7079" w:rsidR="00DC49CA" w:rsidRPr="00C76C42" w:rsidRDefault="00DC49CA" w:rsidP="00650581">
      <w:pPr>
        <w:rPr>
          <w:sz w:val="22"/>
          <w:szCs w:val="22"/>
        </w:rPr>
      </w:pPr>
      <w:r w:rsidRPr="00C76C42">
        <w:rPr>
          <w:bCs/>
          <w:sz w:val="22"/>
          <w:szCs w:val="22"/>
        </w:rPr>
        <w:t>Tel:</w:t>
      </w:r>
      <w:r w:rsidR="000552D9" w:rsidRPr="00C76C42">
        <w:rPr>
          <w:bCs/>
          <w:sz w:val="22"/>
          <w:szCs w:val="22"/>
        </w:rPr>
        <w:t> </w:t>
      </w:r>
      <w:r w:rsidRPr="00C76C42">
        <w:rPr>
          <w:bCs/>
          <w:sz w:val="22"/>
          <w:szCs w:val="22"/>
        </w:rPr>
        <w:t>+420</w:t>
      </w:r>
      <w:r w:rsidR="000552D9" w:rsidRPr="00C76C42">
        <w:rPr>
          <w:bCs/>
          <w:sz w:val="22"/>
          <w:szCs w:val="22"/>
        </w:rPr>
        <w:t> </w:t>
      </w:r>
      <w:r w:rsidRPr="00C76C42">
        <w:rPr>
          <w:bCs/>
          <w:sz w:val="22"/>
          <w:szCs w:val="22"/>
        </w:rPr>
        <w:t>227</w:t>
      </w:r>
      <w:r w:rsidR="000552D9" w:rsidRPr="00C76C42">
        <w:rPr>
          <w:bCs/>
          <w:sz w:val="22"/>
          <w:szCs w:val="22"/>
        </w:rPr>
        <w:t> </w:t>
      </w:r>
      <w:r w:rsidRPr="00C76C42">
        <w:rPr>
          <w:bCs/>
          <w:sz w:val="22"/>
          <w:szCs w:val="22"/>
        </w:rPr>
        <w:t>027 263</w:t>
      </w:r>
    </w:p>
    <w:p w14:paraId="62A86CF4" w14:textId="77777777" w:rsidR="000334D3" w:rsidRPr="00C76C42" w:rsidRDefault="00395C78" w:rsidP="000334D3">
      <w:pPr>
        <w:rPr>
          <w:sz w:val="22"/>
          <w:szCs w:val="22"/>
        </w:rPr>
      </w:pPr>
      <w:hyperlink r:id="rId12" w:history="1">
        <w:r w:rsidR="000334D3" w:rsidRPr="00C76C42">
          <w:rPr>
            <w:rStyle w:val="Hypertextovodkaz"/>
            <w:color w:val="1F497D"/>
            <w:sz w:val="22"/>
            <w:szCs w:val="22"/>
          </w:rPr>
          <w:t>orion@orionpharma.cz</w:t>
        </w:r>
      </w:hyperlink>
    </w:p>
    <w:p w14:paraId="7268C858" w14:textId="1E779DCD" w:rsidR="00650581" w:rsidRPr="00C76C42" w:rsidRDefault="00650581" w:rsidP="00650581">
      <w:pPr>
        <w:rPr>
          <w:sz w:val="22"/>
          <w:szCs w:val="22"/>
        </w:rPr>
      </w:pPr>
    </w:p>
    <w:p w14:paraId="6DED84D5" w14:textId="77777777" w:rsidR="003F000C" w:rsidRPr="00C76C42" w:rsidRDefault="003F000C" w:rsidP="00650581">
      <w:pPr>
        <w:rPr>
          <w:sz w:val="22"/>
          <w:szCs w:val="22"/>
        </w:rPr>
      </w:pPr>
    </w:p>
    <w:p w14:paraId="361B314C" w14:textId="226F04E2" w:rsidR="00DA0000" w:rsidRPr="00C76C42" w:rsidRDefault="00DA0000" w:rsidP="00414278">
      <w:pPr>
        <w:keepNext/>
        <w:jc w:val="both"/>
        <w:rPr>
          <w:b/>
          <w:sz w:val="22"/>
          <w:szCs w:val="22"/>
        </w:rPr>
      </w:pPr>
      <w:r w:rsidRPr="00395C78">
        <w:rPr>
          <w:b/>
          <w:sz w:val="22"/>
          <w:szCs w:val="22"/>
          <w:highlight w:val="lightGray"/>
        </w:rPr>
        <w:t>17.</w:t>
      </w:r>
      <w:r w:rsidRPr="00C76C42">
        <w:rPr>
          <w:b/>
          <w:sz w:val="22"/>
          <w:szCs w:val="22"/>
        </w:rPr>
        <w:tab/>
        <w:t>Další informace</w:t>
      </w:r>
    </w:p>
    <w:p w14:paraId="181B29FF" w14:textId="6526D195" w:rsidR="00DA0000" w:rsidRPr="00C76C42" w:rsidRDefault="00DA0000" w:rsidP="00414278">
      <w:pPr>
        <w:keepNext/>
        <w:jc w:val="both"/>
        <w:rPr>
          <w:b/>
          <w:sz w:val="22"/>
          <w:szCs w:val="22"/>
        </w:rPr>
      </w:pPr>
    </w:p>
    <w:p w14:paraId="7CC395A0" w14:textId="1263FEE9" w:rsidR="00EB7894" w:rsidRPr="00C76C42" w:rsidRDefault="002F5ABB" w:rsidP="00414278">
      <w:pPr>
        <w:keepNext/>
        <w:jc w:val="both"/>
        <w:rPr>
          <w:sz w:val="22"/>
          <w:szCs w:val="22"/>
          <w:u w:val="single"/>
        </w:rPr>
      </w:pPr>
      <w:r w:rsidRPr="00C76C42">
        <w:rPr>
          <w:sz w:val="22"/>
          <w:szCs w:val="22"/>
          <w:u w:val="single"/>
        </w:rPr>
        <w:t>Environmentální vlastnosti:</w:t>
      </w:r>
    </w:p>
    <w:p w14:paraId="76501554" w14:textId="77777777" w:rsidR="00EB7894" w:rsidRPr="00C76C42" w:rsidRDefault="00EB7894" w:rsidP="00414278">
      <w:pPr>
        <w:keepNext/>
        <w:jc w:val="both"/>
        <w:rPr>
          <w:sz w:val="22"/>
          <w:szCs w:val="22"/>
        </w:rPr>
      </w:pPr>
    </w:p>
    <w:p w14:paraId="1D4338F1" w14:textId="7ED3E144" w:rsidR="00DA0000" w:rsidRPr="00C76C42" w:rsidRDefault="00EB7894" w:rsidP="00181C59">
      <w:pPr>
        <w:jc w:val="both"/>
        <w:rPr>
          <w:sz w:val="22"/>
          <w:szCs w:val="22"/>
        </w:rPr>
      </w:pPr>
      <w:r w:rsidRPr="00C76C42">
        <w:rPr>
          <w:sz w:val="22"/>
          <w:szCs w:val="22"/>
        </w:rPr>
        <w:t xml:space="preserve">Ivermektin je velmi toxický pro vodní organismy a koprofágní </w:t>
      </w:r>
      <w:r w:rsidR="001B24E8" w:rsidRPr="00C76C42">
        <w:rPr>
          <w:sz w:val="22"/>
          <w:szCs w:val="22"/>
        </w:rPr>
        <w:t>živočichy</w:t>
      </w:r>
      <w:r w:rsidR="00261B5B" w:rsidRPr="00C76C42">
        <w:rPr>
          <w:sz w:val="22"/>
          <w:szCs w:val="22"/>
        </w:rPr>
        <w:t xml:space="preserve"> a může se </w:t>
      </w:r>
      <w:r w:rsidR="001B24E8" w:rsidRPr="00C76C42">
        <w:rPr>
          <w:sz w:val="22"/>
          <w:szCs w:val="22"/>
        </w:rPr>
        <w:t>hromadit</w:t>
      </w:r>
      <w:r w:rsidR="00261B5B" w:rsidRPr="00C76C42">
        <w:rPr>
          <w:sz w:val="22"/>
          <w:szCs w:val="22"/>
        </w:rPr>
        <w:t xml:space="preserve"> v půdě a</w:t>
      </w:r>
      <w:r w:rsidR="003F000C" w:rsidRPr="00C76C42">
        <w:rPr>
          <w:sz w:val="22"/>
          <w:szCs w:val="22"/>
        </w:rPr>
        <w:t> </w:t>
      </w:r>
      <w:r w:rsidR="00261B5B" w:rsidRPr="00C76C42">
        <w:rPr>
          <w:sz w:val="22"/>
          <w:szCs w:val="22"/>
        </w:rPr>
        <w:t>sediment</w:t>
      </w:r>
      <w:r w:rsidR="001B24E8" w:rsidRPr="00C76C42">
        <w:rPr>
          <w:sz w:val="22"/>
          <w:szCs w:val="22"/>
        </w:rPr>
        <w:t>u</w:t>
      </w:r>
      <w:r w:rsidRPr="00C76C42">
        <w:rPr>
          <w:sz w:val="22"/>
          <w:szCs w:val="22"/>
        </w:rPr>
        <w:t>. Stejně jako ostatní makrocyklické laktony má ivermektin potenciál nepříznivě ovliv</w:t>
      </w:r>
      <w:r w:rsidR="001B24E8" w:rsidRPr="00C76C42">
        <w:rPr>
          <w:sz w:val="22"/>
          <w:szCs w:val="22"/>
        </w:rPr>
        <w:t xml:space="preserve">nit jiné než </w:t>
      </w:r>
      <w:r w:rsidRPr="00C76C42">
        <w:rPr>
          <w:sz w:val="22"/>
          <w:szCs w:val="22"/>
        </w:rPr>
        <w:t xml:space="preserve">cílové organismy. Po </w:t>
      </w:r>
      <w:r w:rsidR="001B24E8" w:rsidRPr="00C76C42">
        <w:rPr>
          <w:sz w:val="22"/>
          <w:szCs w:val="22"/>
        </w:rPr>
        <w:t>ošetření se mohou po dobu několika týdnů</w:t>
      </w:r>
      <w:r w:rsidR="001B24E8" w:rsidRPr="00C76C42" w:rsidDel="001B24E8">
        <w:rPr>
          <w:sz w:val="22"/>
          <w:szCs w:val="22"/>
        </w:rPr>
        <w:t xml:space="preserve"> </w:t>
      </w:r>
      <w:r w:rsidRPr="00C76C42">
        <w:rPr>
          <w:sz w:val="22"/>
          <w:szCs w:val="22"/>
        </w:rPr>
        <w:t>vylučov</w:t>
      </w:r>
      <w:r w:rsidR="001B24E8" w:rsidRPr="00C76C42">
        <w:rPr>
          <w:sz w:val="22"/>
          <w:szCs w:val="22"/>
        </w:rPr>
        <w:t xml:space="preserve">at </w:t>
      </w:r>
      <w:r w:rsidRPr="00C76C42">
        <w:rPr>
          <w:sz w:val="22"/>
          <w:szCs w:val="22"/>
        </w:rPr>
        <w:t xml:space="preserve">potenciálně </w:t>
      </w:r>
      <w:r w:rsidRPr="00C76C42">
        <w:rPr>
          <w:sz w:val="22"/>
          <w:szCs w:val="22"/>
        </w:rPr>
        <w:lastRenderedPageBreak/>
        <w:t>toxick</w:t>
      </w:r>
      <w:r w:rsidR="00775724" w:rsidRPr="00C76C42">
        <w:rPr>
          <w:sz w:val="22"/>
          <w:szCs w:val="22"/>
        </w:rPr>
        <w:t>é</w:t>
      </w:r>
      <w:r w:rsidRPr="00C76C42">
        <w:rPr>
          <w:sz w:val="22"/>
          <w:szCs w:val="22"/>
        </w:rPr>
        <w:t xml:space="preserve"> hladin</w:t>
      </w:r>
      <w:r w:rsidR="00775724" w:rsidRPr="00C76C42">
        <w:rPr>
          <w:sz w:val="22"/>
          <w:szCs w:val="22"/>
        </w:rPr>
        <w:t>y</w:t>
      </w:r>
      <w:r w:rsidRPr="00C76C42">
        <w:rPr>
          <w:sz w:val="22"/>
          <w:szCs w:val="22"/>
        </w:rPr>
        <w:t xml:space="preserve"> ivermektinu</w:t>
      </w:r>
      <w:r w:rsidR="00775724" w:rsidRPr="00C76C42">
        <w:rPr>
          <w:sz w:val="22"/>
          <w:szCs w:val="22"/>
        </w:rPr>
        <w:t xml:space="preserve">. Trus léčených zvířat </w:t>
      </w:r>
      <w:r w:rsidRPr="00C76C42">
        <w:rPr>
          <w:sz w:val="22"/>
          <w:szCs w:val="22"/>
        </w:rPr>
        <w:t xml:space="preserve">obsahující ivermektin </w:t>
      </w:r>
      <w:r w:rsidR="00775724" w:rsidRPr="00C76C42">
        <w:rPr>
          <w:sz w:val="22"/>
          <w:szCs w:val="22"/>
        </w:rPr>
        <w:t>může</w:t>
      </w:r>
      <w:r w:rsidRPr="00C76C42">
        <w:rPr>
          <w:sz w:val="22"/>
          <w:szCs w:val="22"/>
        </w:rPr>
        <w:t xml:space="preserve"> na pastv</w:t>
      </w:r>
      <w:r w:rsidR="00775724" w:rsidRPr="00C76C42">
        <w:rPr>
          <w:sz w:val="22"/>
          <w:szCs w:val="22"/>
        </w:rPr>
        <w:t xml:space="preserve">ině </w:t>
      </w:r>
      <w:r w:rsidRPr="00C76C42">
        <w:rPr>
          <w:sz w:val="22"/>
          <w:szCs w:val="22"/>
        </w:rPr>
        <w:t xml:space="preserve">snížit množství </w:t>
      </w:r>
      <w:r w:rsidR="00775724" w:rsidRPr="00C76C42">
        <w:rPr>
          <w:sz w:val="22"/>
          <w:szCs w:val="22"/>
        </w:rPr>
        <w:t xml:space="preserve">koprofágních </w:t>
      </w:r>
      <w:r w:rsidRPr="00C76C42">
        <w:rPr>
          <w:sz w:val="22"/>
          <w:szCs w:val="22"/>
        </w:rPr>
        <w:t>organismů</w:t>
      </w:r>
      <w:r w:rsidR="00775724" w:rsidRPr="00C76C42">
        <w:rPr>
          <w:sz w:val="22"/>
          <w:szCs w:val="22"/>
        </w:rPr>
        <w:t xml:space="preserve">, </w:t>
      </w:r>
      <w:r w:rsidRPr="00C76C42">
        <w:rPr>
          <w:sz w:val="22"/>
          <w:szCs w:val="22"/>
        </w:rPr>
        <w:t xml:space="preserve">což může mít vliv na </w:t>
      </w:r>
      <w:r w:rsidR="00775724" w:rsidRPr="00C76C42">
        <w:rPr>
          <w:sz w:val="22"/>
          <w:szCs w:val="22"/>
        </w:rPr>
        <w:t xml:space="preserve">jeho rozklad. </w:t>
      </w:r>
    </w:p>
    <w:p w14:paraId="061759B8" w14:textId="77777777" w:rsidR="00181C59" w:rsidRPr="00C76C42" w:rsidRDefault="00181C59" w:rsidP="00181C59">
      <w:pPr>
        <w:jc w:val="both"/>
        <w:rPr>
          <w:sz w:val="22"/>
          <w:szCs w:val="22"/>
        </w:rPr>
      </w:pPr>
    </w:p>
    <w:sectPr w:rsidR="00181C59" w:rsidRPr="00C76C42" w:rsidSect="00414278">
      <w:headerReference w:type="default" r:id="rId13"/>
      <w:pgSz w:w="11906" w:h="16838"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6E3FF" w14:textId="77777777" w:rsidR="00395C78" w:rsidRDefault="00395C78" w:rsidP="00503E03">
      <w:r>
        <w:separator/>
      </w:r>
    </w:p>
  </w:endnote>
  <w:endnote w:type="continuationSeparator" w:id="0">
    <w:p w14:paraId="1C3006EF" w14:textId="77777777" w:rsidR="00395C78" w:rsidRDefault="00395C78" w:rsidP="0050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5B981" w14:textId="77777777" w:rsidR="00395C78" w:rsidRDefault="00395C78" w:rsidP="00503E03">
      <w:r>
        <w:separator/>
      </w:r>
    </w:p>
  </w:footnote>
  <w:footnote w:type="continuationSeparator" w:id="0">
    <w:p w14:paraId="25031E50" w14:textId="77777777" w:rsidR="00395C78" w:rsidRDefault="00395C78" w:rsidP="0050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276EB" w14:textId="7994A9FB" w:rsidR="00DA0000" w:rsidRDefault="00656841" w:rsidP="00503E03">
    <w:pPr>
      <w:pStyle w:val="Zhlav"/>
    </w:pPr>
    <w:bookmarkStart w:id="2" w:name="_Hlk150346920"/>
    <w:r>
      <w:rPr>
        <w:lang w:eastAsia="en-US"/>
      </w:rPr>
      <w:t xml:space="preserve">   </w:t>
    </w:r>
    <w:bookmarkEnd w:id="2"/>
  </w:p>
  <w:p w14:paraId="74791472" w14:textId="77777777" w:rsidR="00DA0000" w:rsidRDefault="00DA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7C574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21727182"/>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7298A84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1378349E"/>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6CDEEE2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9E6D9E"/>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DE878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1AABC8"/>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A8073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A1BAEF8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4E3E6933"/>
    <w:multiLevelType w:val="hybridMultilevel"/>
    <w:tmpl w:val="343C63FC"/>
    <w:lvl w:ilvl="0" w:tplc="FECEE412">
      <w:start w:val="10"/>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52FB2F19"/>
    <w:multiLevelType w:val="hybridMultilevel"/>
    <w:tmpl w:val="3E9C5048"/>
    <w:lvl w:ilvl="0" w:tplc="04050001">
      <w:start w:val="1"/>
      <w:numFmt w:val="bullet"/>
      <w:lvlText w:val=""/>
      <w:lvlJc w:val="left"/>
      <w:pPr>
        <w:tabs>
          <w:tab w:val="num" w:pos="720"/>
        </w:tabs>
        <w:ind w:left="720" w:hanging="360"/>
      </w:pPr>
      <w:rPr>
        <w:rFonts w:ascii="Symbol" w:hAnsi="Symbol" w:hint="default"/>
      </w:rPr>
    </w:lvl>
    <w:lvl w:ilvl="1" w:tplc="71B48DB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8A0C2D"/>
    <w:multiLevelType w:val="hybridMultilevel"/>
    <w:tmpl w:val="DFBA8D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6DE6B84"/>
    <w:multiLevelType w:val="hybridMultilevel"/>
    <w:tmpl w:val="45727822"/>
    <w:lvl w:ilvl="0" w:tplc="18109EF8">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6FC"/>
    <w:rsid w:val="00005C28"/>
    <w:rsid w:val="00007C15"/>
    <w:rsid w:val="0001303C"/>
    <w:rsid w:val="00015C3A"/>
    <w:rsid w:val="00015C3E"/>
    <w:rsid w:val="0002788A"/>
    <w:rsid w:val="000334D3"/>
    <w:rsid w:val="00034ABB"/>
    <w:rsid w:val="00050836"/>
    <w:rsid w:val="000552D9"/>
    <w:rsid w:val="00056D97"/>
    <w:rsid w:val="00067446"/>
    <w:rsid w:val="000928CC"/>
    <w:rsid w:val="00094D59"/>
    <w:rsid w:val="000B6FC1"/>
    <w:rsid w:val="000C1A9F"/>
    <w:rsid w:val="000C2992"/>
    <w:rsid w:val="000C682B"/>
    <w:rsid w:val="000D117C"/>
    <w:rsid w:val="000E4B06"/>
    <w:rsid w:val="000E77C5"/>
    <w:rsid w:val="000F405E"/>
    <w:rsid w:val="00105024"/>
    <w:rsid w:val="0014052B"/>
    <w:rsid w:val="001447D2"/>
    <w:rsid w:val="00146137"/>
    <w:rsid w:val="00146CA6"/>
    <w:rsid w:val="00160AA3"/>
    <w:rsid w:val="00161D1F"/>
    <w:rsid w:val="00162477"/>
    <w:rsid w:val="001765A9"/>
    <w:rsid w:val="00177F4A"/>
    <w:rsid w:val="00181C59"/>
    <w:rsid w:val="00187BB6"/>
    <w:rsid w:val="001B063C"/>
    <w:rsid w:val="001B24E8"/>
    <w:rsid w:val="001B5DAD"/>
    <w:rsid w:val="001D4761"/>
    <w:rsid w:val="001D5D94"/>
    <w:rsid w:val="001D6860"/>
    <w:rsid w:val="001E6C03"/>
    <w:rsid w:val="00201812"/>
    <w:rsid w:val="002037CD"/>
    <w:rsid w:val="00212362"/>
    <w:rsid w:val="0021286A"/>
    <w:rsid w:val="00224678"/>
    <w:rsid w:val="0022513D"/>
    <w:rsid w:val="002361E0"/>
    <w:rsid w:val="00240430"/>
    <w:rsid w:val="0026082E"/>
    <w:rsid w:val="00261B5B"/>
    <w:rsid w:val="00265DEF"/>
    <w:rsid w:val="00286E46"/>
    <w:rsid w:val="00295940"/>
    <w:rsid w:val="002A32DE"/>
    <w:rsid w:val="002A4864"/>
    <w:rsid w:val="002C6E13"/>
    <w:rsid w:val="002D523B"/>
    <w:rsid w:val="002E38C6"/>
    <w:rsid w:val="002F12C3"/>
    <w:rsid w:val="002F37D3"/>
    <w:rsid w:val="002F4171"/>
    <w:rsid w:val="002F5ABB"/>
    <w:rsid w:val="00300FD6"/>
    <w:rsid w:val="00305C00"/>
    <w:rsid w:val="003063FA"/>
    <w:rsid w:val="00311A5C"/>
    <w:rsid w:val="0031250D"/>
    <w:rsid w:val="003163A3"/>
    <w:rsid w:val="0032083D"/>
    <w:rsid w:val="003339F9"/>
    <w:rsid w:val="00337581"/>
    <w:rsid w:val="00347917"/>
    <w:rsid w:val="0037400F"/>
    <w:rsid w:val="00377547"/>
    <w:rsid w:val="003804A2"/>
    <w:rsid w:val="0038296B"/>
    <w:rsid w:val="003840BE"/>
    <w:rsid w:val="003878B5"/>
    <w:rsid w:val="003919A4"/>
    <w:rsid w:val="00395C78"/>
    <w:rsid w:val="00397FA8"/>
    <w:rsid w:val="003A01A4"/>
    <w:rsid w:val="003A2C60"/>
    <w:rsid w:val="003C137B"/>
    <w:rsid w:val="003D66F0"/>
    <w:rsid w:val="003E07DF"/>
    <w:rsid w:val="003F000C"/>
    <w:rsid w:val="003F7BDB"/>
    <w:rsid w:val="004122DF"/>
    <w:rsid w:val="00414278"/>
    <w:rsid w:val="0042779F"/>
    <w:rsid w:val="00432644"/>
    <w:rsid w:val="00433C45"/>
    <w:rsid w:val="00442070"/>
    <w:rsid w:val="004455FD"/>
    <w:rsid w:val="00450FFD"/>
    <w:rsid w:val="004702E6"/>
    <w:rsid w:val="00476FF0"/>
    <w:rsid w:val="004819BC"/>
    <w:rsid w:val="0048374E"/>
    <w:rsid w:val="00486CA5"/>
    <w:rsid w:val="004A3D6C"/>
    <w:rsid w:val="004B4DD2"/>
    <w:rsid w:val="004B6C6A"/>
    <w:rsid w:val="004C5F8F"/>
    <w:rsid w:val="004C78E1"/>
    <w:rsid w:val="004D7DBB"/>
    <w:rsid w:val="00503396"/>
    <w:rsid w:val="00503E03"/>
    <w:rsid w:val="005172EE"/>
    <w:rsid w:val="00517A64"/>
    <w:rsid w:val="00525D5A"/>
    <w:rsid w:val="00527AE0"/>
    <w:rsid w:val="00531A6F"/>
    <w:rsid w:val="0054778D"/>
    <w:rsid w:val="005526AB"/>
    <w:rsid w:val="00554E88"/>
    <w:rsid w:val="005601F5"/>
    <w:rsid w:val="0057519B"/>
    <w:rsid w:val="00584FB1"/>
    <w:rsid w:val="00594351"/>
    <w:rsid w:val="005B7588"/>
    <w:rsid w:val="005D55F1"/>
    <w:rsid w:val="005D770D"/>
    <w:rsid w:val="005E1652"/>
    <w:rsid w:val="00600636"/>
    <w:rsid w:val="00600B95"/>
    <w:rsid w:val="00605E3C"/>
    <w:rsid w:val="00610A05"/>
    <w:rsid w:val="006124E7"/>
    <w:rsid w:val="006206FC"/>
    <w:rsid w:val="00634F4B"/>
    <w:rsid w:val="006417AA"/>
    <w:rsid w:val="00650581"/>
    <w:rsid w:val="00653148"/>
    <w:rsid w:val="00654BE6"/>
    <w:rsid w:val="00656841"/>
    <w:rsid w:val="00660A36"/>
    <w:rsid w:val="00666B58"/>
    <w:rsid w:val="006877D5"/>
    <w:rsid w:val="006A4705"/>
    <w:rsid w:val="006A713E"/>
    <w:rsid w:val="006B11F6"/>
    <w:rsid w:val="006B7008"/>
    <w:rsid w:val="006C5643"/>
    <w:rsid w:val="006D554F"/>
    <w:rsid w:val="006D73D3"/>
    <w:rsid w:val="006E2355"/>
    <w:rsid w:val="006E5039"/>
    <w:rsid w:val="006E76A3"/>
    <w:rsid w:val="006F2C6D"/>
    <w:rsid w:val="00703315"/>
    <w:rsid w:val="00711012"/>
    <w:rsid w:val="00712CCF"/>
    <w:rsid w:val="00715FEF"/>
    <w:rsid w:val="007224C2"/>
    <w:rsid w:val="00753A3B"/>
    <w:rsid w:val="00764139"/>
    <w:rsid w:val="00771974"/>
    <w:rsid w:val="00775724"/>
    <w:rsid w:val="007B2F5E"/>
    <w:rsid w:val="007B435C"/>
    <w:rsid w:val="007B5A92"/>
    <w:rsid w:val="007B6DD7"/>
    <w:rsid w:val="007C3811"/>
    <w:rsid w:val="007D527A"/>
    <w:rsid w:val="007E2FE0"/>
    <w:rsid w:val="007F36A3"/>
    <w:rsid w:val="00836451"/>
    <w:rsid w:val="008378AC"/>
    <w:rsid w:val="008409CC"/>
    <w:rsid w:val="00842D2A"/>
    <w:rsid w:val="0084610D"/>
    <w:rsid w:val="00847752"/>
    <w:rsid w:val="008508D8"/>
    <w:rsid w:val="00855259"/>
    <w:rsid w:val="008616E8"/>
    <w:rsid w:val="008765B8"/>
    <w:rsid w:val="00881AAB"/>
    <w:rsid w:val="008A1A4C"/>
    <w:rsid w:val="008B51FA"/>
    <w:rsid w:val="008B7B1F"/>
    <w:rsid w:val="008C3DBF"/>
    <w:rsid w:val="008C783A"/>
    <w:rsid w:val="008E41D0"/>
    <w:rsid w:val="008F3C9F"/>
    <w:rsid w:val="00903ED9"/>
    <w:rsid w:val="00912A81"/>
    <w:rsid w:val="00931FDC"/>
    <w:rsid w:val="0095655F"/>
    <w:rsid w:val="0095743D"/>
    <w:rsid w:val="0096175B"/>
    <w:rsid w:val="00962713"/>
    <w:rsid w:val="00970BD4"/>
    <w:rsid w:val="009768CE"/>
    <w:rsid w:val="00977603"/>
    <w:rsid w:val="00980044"/>
    <w:rsid w:val="00984D71"/>
    <w:rsid w:val="00987B9A"/>
    <w:rsid w:val="009A717B"/>
    <w:rsid w:val="009B0A62"/>
    <w:rsid w:val="009D3EC9"/>
    <w:rsid w:val="009E0AD5"/>
    <w:rsid w:val="009E1AF5"/>
    <w:rsid w:val="009F3ED1"/>
    <w:rsid w:val="009F5348"/>
    <w:rsid w:val="00A110E1"/>
    <w:rsid w:val="00A1453A"/>
    <w:rsid w:val="00A2061D"/>
    <w:rsid w:val="00A278DD"/>
    <w:rsid w:val="00A40FDD"/>
    <w:rsid w:val="00A441A1"/>
    <w:rsid w:val="00A64C25"/>
    <w:rsid w:val="00A73550"/>
    <w:rsid w:val="00A97261"/>
    <w:rsid w:val="00A97FE9"/>
    <w:rsid w:val="00AA5289"/>
    <w:rsid w:val="00AC3E21"/>
    <w:rsid w:val="00AC5859"/>
    <w:rsid w:val="00AD29D2"/>
    <w:rsid w:val="00AE0DB8"/>
    <w:rsid w:val="00AE2662"/>
    <w:rsid w:val="00AE589F"/>
    <w:rsid w:val="00B016AC"/>
    <w:rsid w:val="00B035D1"/>
    <w:rsid w:val="00B053B0"/>
    <w:rsid w:val="00B203A9"/>
    <w:rsid w:val="00B35B5D"/>
    <w:rsid w:val="00B36115"/>
    <w:rsid w:val="00B659F0"/>
    <w:rsid w:val="00B667DF"/>
    <w:rsid w:val="00BA3177"/>
    <w:rsid w:val="00BA4C4C"/>
    <w:rsid w:val="00BD1FFD"/>
    <w:rsid w:val="00BD5F22"/>
    <w:rsid w:val="00BE0501"/>
    <w:rsid w:val="00BE40A6"/>
    <w:rsid w:val="00BF251D"/>
    <w:rsid w:val="00C0059F"/>
    <w:rsid w:val="00C17B21"/>
    <w:rsid w:val="00C2310B"/>
    <w:rsid w:val="00C4083A"/>
    <w:rsid w:val="00C60682"/>
    <w:rsid w:val="00C608E6"/>
    <w:rsid w:val="00C73D14"/>
    <w:rsid w:val="00C76C42"/>
    <w:rsid w:val="00C77A65"/>
    <w:rsid w:val="00C875B3"/>
    <w:rsid w:val="00C91973"/>
    <w:rsid w:val="00CB1DEE"/>
    <w:rsid w:val="00CB6A58"/>
    <w:rsid w:val="00CD4491"/>
    <w:rsid w:val="00CF3496"/>
    <w:rsid w:val="00CF7E91"/>
    <w:rsid w:val="00D02FA2"/>
    <w:rsid w:val="00D14EE2"/>
    <w:rsid w:val="00D25290"/>
    <w:rsid w:val="00D3328D"/>
    <w:rsid w:val="00D51CF1"/>
    <w:rsid w:val="00D558F8"/>
    <w:rsid w:val="00D6069D"/>
    <w:rsid w:val="00D64A46"/>
    <w:rsid w:val="00D7162B"/>
    <w:rsid w:val="00D812F5"/>
    <w:rsid w:val="00D85999"/>
    <w:rsid w:val="00D85A4E"/>
    <w:rsid w:val="00DA0000"/>
    <w:rsid w:val="00DA46CE"/>
    <w:rsid w:val="00DB032F"/>
    <w:rsid w:val="00DC49CA"/>
    <w:rsid w:val="00DC5F1D"/>
    <w:rsid w:val="00DE61B7"/>
    <w:rsid w:val="00DE7592"/>
    <w:rsid w:val="00E05847"/>
    <w:rsid w:val="00E14782"/>
    <w:rsid w:val="00E204FF"/>
    <w:rsid w:val="00E425C0"/>
    <w:rsid w:val="00E46E2E"/>
    <w:rsid w:val="00E567BE"/>
    <w:rsid w:val="00E57C8B"/>
    <w:rsid w:val="00E624D5"/>
    <w:rsid w:val="00E627FF"/>
    <w:rsid w:val="00E75B53"/>
    <w:rsid w:val="00E7600A"/>
    <w:rsid w:val="00E97C04"/>
    <w:rsid w:val="00EA06E1"/>
    <w:rsid w:val="00EB7894"/>
    <w:rsid w:val="00ED1D35"/>
    <w:rsid w:val="00EE18E7"/>
    <w:rsid w:val="00EE34FA"/>
    <w:rsid w:val="00EE5293"/>
    <w:rsid w:val="00EE64F1"/>
    <w:rsid w:val="00EF4233"/>
    <w:rsid w:val="00EF5D9B"/>
    <w:rsid w:val="00EF5FB0"/>
    <w:rsid w:val="00EF63DF"/>
    <w:rsid w:val="00F05E6C"/>
    <w:rsid w:val="00F114BF"/>
    <w:rsid w:val="00F1277F"/>
    <w:rsid w:val="00F14F75"/>
    <w:rsid w:val="00F2759C"/>
    <w:rsid w:val="00F3260F"/>
    <w:rsid w:val="00F339A4"/>
    <w:rsid w:val="00F43115"/>
    <w:rsid w:val="00F56384"/>
    <w:rsid w:val="00F611E7"/>
    <w:rsid w:val="00F62DC5"/>
    <w:rsid w:val="00F70F40"/>
    <w:rsid w:val="00F94F4E"/>
    <w:rsid w:val="00FA7FC3"/>
    <w:rsid w:val="00FB3878"/>
    <w:rsid w:val="00FB7C39"/>
    <w:rsid w:val="00FD04EF"/>
    <w:rsid w:val="00FD3B79"/>
    <w:rsid w:val="00FD47E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C748D"/>
  <w15:docId w15:val="{761BC8A5-4A9F-7C49-B58D-BE8183C5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qFormat/>
    <w:pPr>
      <w:keepNext/>
      <w:outlineLvl w:val="0"/>
    </w:pPr>
    <w:rPr>
      <w:b/>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qFormat/>
    <w:pPr>
      <w:keepNext/>
      <w:jc w:val="both"/>
      <w:outlineLvl w:val="2"/>
    </w:pPr>
    <w:rPr>
      <w:b/>
      <w:sz w:val="24"/>
    </w:rPr>
  </w:style>
  <w:style w:type="paragraph" w:styleId="Nadpis4">
    <w:name w:val="heading 4"/>
    <w:basedOn w:val="Normln"/>
    <w:next w:val="Normln"/>
    <w:qFormat/>
    <w:pPr>
      <w:keepNext/>
      <w:outlineLvl w:val="3"/>
    </w:pPr>
    <w:rPr>
      <w:b/>
      <w:sz w:val="24"/>
      <w:u w:val="single"/>
    </w:rPr>
  </w:style>
  <w:style w:type="paragraph" w:styleId="Nadpis5">
    <w:name w:val="heading 5"/>
    <w:basedOn w:val="Normln"/>
    <w:next w:val="Normln"/>
    <w:link w:val="Nadpis5Char"/>
    <w:semiHidden/>
    <w:unhideWhenUsed/>
    <w:qFormat/>
    <w:rsid w:val="00D64A46"/>
    <w:p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D64A46"/>
    <w:p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D64A46"/>
    <w:pPr>
      <w:spacing w:before="240" w:after="60"/>
      <w:outlineLvl w:val="6"/>
    </w:pPr>
    <w:rPr>
      <w:rFonts w:ascii="Calibri" w:hAnsi="Calibri"/>
      <w:sz w:val="24"/>
      <w:szCs w:val="24"/>
    </w:rPr>
  </w:style>
  <w:style w:type="paragraph" w:styleId="Nadpis8">
    <w:name w:val="heading 8"/>
    <w:basedOn w:val="Normln"/>
    <w:next w:val="Normln"/>
    <w:link w:val="Nadpis8Char"/>
    <w:semiHidden/>
    <w:unhideWhenUsed/>
    <w:qFormat/>
    <w:rsid w:val="00D64A46"/>
    <w:pPr>
      <w:spacing w:before="240" w:after="60"/>
      <w:outlineLvl w:val="7"/>
    </w:pPr>
    <w:rPr>
      <w:rFonts w:ascii="Calibri" w:hAnsi="Calibri"/>
      <w:i/>
      <w:iCs/>
      <w:sz w:val="24"/>
      <w:szCs w:val="24"/>
    </w:rPr>
  </w:style>
  <w:style w:type="paragraph" w:styleId="Nadpis9">
    <w:name w:val="heading 9"/>
    <w:basedOn w:val="Normln"/>
    <w:next w:val="Normln"/>
    <w:link w:val="Nadpis9Char"/>
    <w:semiHidden/>
    <w:unhideWhenUsed/>
    <w:qFormat/>
    <w:rsid w:val="00D64A46"/>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pPr>
      <w:widowControl w:val="0"/>
      <w:ind w:left="283" w:hanging="283"/>
    </w:pPr>
  </w:style>
  <w:style w:type="paragraph" w:styleId="Zkladntextodsazen">
    <w:name w:val="Body Text Indent"/>
    <w:basedOn w:val="Normln"/>
    <w:link w:val="ZkladntextodsazenChar"/>
    <w:pPr>
      <w:ind w:left="2977" w:hanging="850"/>
    </w:pPr>
    <w:rPr>
      <w:sz w:val="24"/>
    </w:rPr>
  </w:style>
  <w:style w:type="paragraph" w:styleId="Zkladntext">
    <w:name w:val="Body Text"/>
    <w:basedOn w:val="Normln"/>
    <w:link w:val="ZkladntextChar"/>
    <w:pPr>
      <w:jc w:val="both"/>
    </w:pPr>
    <w:rPr>
      <w:sz w:val="24"/>
    </w:rPr>
  </w:style>
  <w:style w:type="paragraph" w:styleId="Zkladntextodsazen3">
    <w:name w:val="Body Text Indent 3"/>
    <w:basedOn w:val="Normln"/>
    <w:rsid w:val="00ED1D35"/>
    <w:pPr>
      <w:widowControl w:val="0"/>
      <w:spacing w:after="120"/>
      <w:ind w:left="283"/>
    </w:pPr>
    <w:rPr>
      <w:sz w:val="16"/>
      <w:szCs w:val="16"/>
    </w:rPr>
  </w:style>
  <w:style w:type="paragraph" w:styleId="Textbubliny">
    <w:name w:val="Balloon Text"/>
    <w:basedOn w:val="Normln"/>
    <w:semiHidden/>
    <w:rsid w:val="002C6E13"/>
    <w:rPr>
      <w:rFonts w:ascii="Tahoma" w:hAnsi="Tahoma" w:cs="Tahoma"/>
      <w:sz w:val="16"/>
      <w:szCs w:val="16"/>
    </w:rPr>
  </w:style>
  <w:style w:type="character" w:styleId="Hypertextovodkaz">
    <w:name w:val="Hyperlink"/>
    <w:rsid w:val="008C783A"/>
    <w:rPr>
      <w:color w:val="0563C1"/>
      <w:u w:val="single"/>
    </w:rPr>
  </w:style>
  <w:style w:type="character" w:customStyle="1" w:styleId="NichtaufgelsteErwhnung">
    <w:name w:val="Nicht aufgelöste Erwähnung"/>
    <w:uiPriority w:val="99"/>
    <w:semiHidden/>
    <w:unhideWhenUsed/>
    <w:rsid w:val="008C783A"/>
    <w:rPr>
      <w:color w:val="605E5C"/>
      <w:shd w:val="clear" w:color="auto" w:fill="E1DFDD"/>
    </w:rPr>
  </w:style>
  <w:style w:type="paragraph" w:styleId="Zkladntextodsazen2">
    <w:name w:val="Body Text Indent 2"/>
    <w:basedOn w:val="Normln"/>
    <w:link w:val="Zkladntextodsazen2Char"/>
    <w:rsid w:val="00CF7E91"/>
    <w:pPr>
      <w:spacing w:after="120" w:line="480" w:lineRule="auto"/>
      <w:ind w:left="283"/>
    </w:pPr>
  </w:style>
  <w:style w:type="character" w:customStyle="1" w:styleId="Zkladntextodsazen2Char">
    <w:name w:val="Základní text odsazený 2 Char"/>
    <w:basedOn w:val="Standardnpsmoodstavce"/>
    <w:link w:val="Zkladntextodsazen2"/>
    <w:rsid w:val="00CF7E91"/>
  </w:style>
  <w:style w:type="paragraph" w:styleId="Zpat">
    <w:name w:val="footer"/>
    <w:basedOn w:val="Normln"/>
    <w:link w:val="ZpatChar"/>
    <w:rsid w:val="000B6FC1"/>
    <w:pPr>
      <w:tabs>
        <w:tab w:val="center" w:pos="4536"/>
        <w:tab w:val="right" w:pos="9072"/>
      </w:tabs>
    </w:pPr>
  </w:style>
  <w:style w:type="character" w:customStyle="1" w:styleId="ZpatChar">
    <w:name w:val="Zápatí Char"/>
    <w:basedOn w:val="Standardnpsmoodstavce"/>
    <w:link w:val="Zpat"/>
    <w:rsid w:val="000B6FC1"/>
  </w:style>
  <w:style w:type="paragraph" w:styleId="Zhlav">
    <w:name w:val="header"/>
    <w:basedOn w:val="Normln"/>
    <w:link w:val="ZhlavChar"/>
    <w:rsid w:val="00503E03"/>
    <w:pPr>
      <w:tabs>
        <w:tab w:val="center" w:pos="4536"/>
        <w:tab w:val="right" w:pos="9072"/>
      </w:tabs>
    </w:pPr>
  </w:style>
  <w:style w:type="character" w:customStyle="1" w:styleId="ZhlavChar">
    <w:name w:val="Záhlaví Char"/>
    <w:basedOn w:val="Standardnpsmoodstavce"/>
    <w:link w:val="Zhlav"/>
    <w:rsid w:val="00503E03"/>
  </w:style>
  <w:style w:type="paragraph" w:styleId="Bibliografie">
    <w:name w:val="Bibliography"/>
    <w:basedOn w:val="Normln"/>
    <w:next w:val="Normln"/>
    <w:uiPriority w:val="37"/>
    <w:semiHidden/>
    <w:unhideWhenUsed/>
    <w:rsid w:val="00D64A46"/>
  </w:style>
  <w:style w:type="paragraph" w:styleId="Textvbloku">
    <w:name w:val="Block Text"/>
    <w:basedOn w:val="Normln"/>
    <w:rsid w:val="00D64A46"/>
    <w:pPr>
      <w:spacing w:after="120"/>
      <w:ind w:left="1440" w:right="1440"/>
    </w:pPr>
  </w:style>
  <w:style w:type="paragraph" w:styleId="Zkladntext2">
    <w:name w:val="Body Text 2"/>
    <w:basedOn w:val="Normln"/>
    <w:link w:val="Zkladntext2Char"/>
    <w:rsid w:val="00D64A46"/>
    <w:pPr>
      <w:spacing w:after="120" w:line="480" w:lineRule="auto"/>
    </w:pPr>
  </w:style>
  <w:style w:type="character" w:customStyle="1" w:styleId="Zkladntext2Char">
    <w:name w:val="Základní text 2 Char"/>
    <w:link w:val="Zkladntext2"/>
    <w:rsid w:val="00D64A46"/>
    <w:rPr>
      <w:lang w:val="cs-CZ" w:eastAsia="cs-CZ"/>
    </w:rPr>
  </w:style>
  <w:style w:type="paragraph" w:styleId="Zkladntext3">
    <w:name w:val="Body Text 3"/>
    <w:basedOn w:val="Normln"/>
    <w:link w:val="Zkladntext3Char"/>
    <w:rsid w:val="00D64A46"/>
    <w:pPr>
      <w:spacing w:after="120"/>
    </w:pPr>
    <w:rPr>
      <w:sz w:val="16"/>
      <w:szCs w:val="16"/>
    </w:rPr>
  </w:style>
  <w:style w:type="character" w:customStyle="1" w:styleId="Zkladntext3Char">
    <w:name w:val="Základní text 3 Char"/>
    <w:link w:val="Zkladntext3"/>
    <w:rsid w:val="00D64A46"/>
    <w:rPr>
      <w:sz w:val="16"/>
      <w:szCs w:val="16"/>
      <w:lang w:val="cs-CZ" w:eastAsia="cs-CZ"/>
    </w:rPr>
  </w:style>
  <w:style w:type="paragraph" w:styleId="Zkladntext-prvnodsazen">
    <w:name w:val="Body Text First Indent"/>
    <w:basedOn w:val="Zkladntext"/>
    <w:link w:val="Zkladntext-prvnodsazenChar"/>
    <w:rsid w:val="00D64A46"/>
    <w:pPr>
      <w:spacing w:after="120"/>
      <w:ind w:firstLine="210"/>
      <w:jc w:val="left"/>
    </w:pPr>
    <w:rPr>
      <w:sz w:val="20"/>
    </w:rPr>
  </w:style>
  <w:style w:type="character" w:customStyle="1" w:styleId="ZkladntextChar">
    <w:name w:val="Základní text Char"/>
    <w:link w:val="Zkladntext"/>
    <w:rsid w:val="00D64A46"/>
    <w:rPr>
      <w:sz w:val="24"/>
      <w:lang w:val="cs-CZ" w:eastAsia="cs-CZ"/>
    </w:rPr>
  </w:style>
  <w:style w:type="character" w:customStyle="1" w:styleId="Zkladntext-prvnodsazenChar">
    <w:name w:val="Základní text - první odsazený Char"/>
    <w:link w:val="Zkladntext-prvnodsazen"/>
    <w:rsid w:val="00D64A46"/>
    <w:rPr>
      <w:sz w:val="24"/>
      <w:lang w:val="cs-CZ" w:eastAsia="cs-CZ"/>
    </w:rPr>
  </w:style>
  <w:style w:type="paragraph" w:styleId="Zkladntext-prvnodsazen2">
    <w:name w:val="Body Text First Indent 2"/>
    <w:basedOn w:val="Zkladntextodsazen"/>
    <w:link w:val="Zkladntext-prvnodsazen2Char"/>
    <w:rsid w:val="00D64A46"/>
    <w:pPr>
      <w:spacing w:after="120"/>
      <w:ind w:left="283" w:firstLine="210"/>
    </w:pPr>
    <w:rPr>
      <w:sz w:val="20"/>
    </w:rPr>
  </w:style>
  <w:style w:type="character" w:customStyle="1" w:styleId="ZkladntextodsazenChar">
    <w:name w:val="Základní text odsazený Char"/>
    <w:link w:val="Zkladntextodsazen"/>
    <w:rsid w:val="00D64A46"/>
    <w:rPr>
      <w:sz w:val="24"/>
      <w:lang w:val="cs-CZ" w:eastAsia="cs-CZ"/>
    </w:rPr>
  </w:style>
  <w:style w:type="character" w:customStyle="1" w:styleId="Zkladntext-prvnodsazen2Char">
    <w:name w:val="Základní text - první odsazený 2 Char"/>
    <w:link w:val="Zkladntext-prvnodsazen2"/>
    <w:rsid w:val="00D64A46"/>
    <w:rPr>
      <w:sz w:val="24"/>
      <w:lang w:val="cs-CZ" w:eastAsia="cs-CZ"/>
    </w:rPr>
  </w:style>
  <w:style w:type="paragraph" w:styleId="Titulek">
    <w:name w:val="caption"/>
    <w:basedOn w:val="Normln"/>
    <w:next w:val="Normln"/>
    <w:semiHidden/>
    <w:unhideWhenUsed/>
    <w:qFormat/>
    <w:rsid w:val="00D64A46"/>
    <w:rPr>
      <w:b/>
      <w:bCs/>
    </w:rPr>
  </w:style>
  <w:style w:type="paragraph" w:styleId="Zvr">
    <w:name w:val="Closing"/>
    <w:basedOn w:val="Normln"/>
    <w:link w:val="ZvrChar"/>
    <w:rsid w:val="00D64A46"/>
    <w:pPr>
      <w:ind w:left="4252"/>
    </w:pPr>
  </w:style>
  <w:style w:type="character" w:customStyle="1" w:styleId="ZvrChar">
    <w:name w:val="Závěr Char"/>
    <w:link w:val="Zvr"/>
    <w:rsid w:val="00D64A46"/>
    <w:rPr>
      <w:lang w:val="cs-CZ" w:eastAsia="cs-CZ"/>
    </w:rPr>
  </w:style>
  <w:style w:type="paragraph" w:styleId="Textkomente">
    <w:name w:val="annotation text"/>
    <w:basedOn w:val="Normln"/>
    <w:link w:val="TextkomenteChar"/>
    <w:rsid w:val="00D64A46"/>
  </w:style>
  <w:style w:type="character" w:customStyle="1" w:styleId="TextkomenteChar">
    <w:name w:val="Text komentáře Char"/>
    <w:link w:val="Textkomente"/>
    <w:rsid w:val="00D64A46"/>
    <w:rPr>
      <w:lang w:val="cs-CZ" w:eastAsia="cs-CZ"/>
    </w:rPr>
  </w:style>
  <w:style w:type="paragraph" w:styleId="Pedmtkomente">
    <w:name w:val="annotation subject"/>
    <w:basedOn w:val="Textkomente"/>
    <w:next w:val="Textkomente"/>
    <w:link w:val="PedmtkomenteChar"/>
    <w:rsid w:val="00D64A46"/>
    <w:rPr>
      <w:b/>
      <w:bCs/>
    </w:rPr>
  </w:style>
  <w:style w:type="character" w:customStyle="1" w:styleId="PedmtkomenteChar">
    <w:name w:val="Předmět komentáře Char"/>
    <w:link w:val="Pedmtkomente"/>
    <w:rsid w:val="00D64A46"/>
    <w:rPr>
      <w:b/>
      <w:bCs/>
      <w:lang w:val="cs-CZ" w:eastAsia="cs-CZ"/>
    </w:rPr>
  </w:style>
  <w:style w:type="paragraph" w:styleId="Datum">
    <w:name w:val="Date"/>
    <w:basedOn w:val="Normln"/>
    <w:next w:val="Normln"/>
    <w:link w:val="DatumChar"/>
    <w:rsid w:val="00D64A46"/>
  </w:style>
  <w:style w:type="character" w:customStyle="1" w:styleId="DatumChar">
    <w:name w:val="Datum Char"/>
    <w:link w:val="Datum"/>
    <w:rsid w:val="00D64A46"/>
    <w:rPr>
      <w:lang w:val="cs-CZ" w:eastAsia="cs-CZ"/>
    </w:rPr>
  </w:style>
  <w:style w:type="paragraph" w:styleId="Rozloendokumentu">
    <w:name w:val="Document Map"/>
    <w:basedOn w:val="Normln"/>
    <w:link w:val="RozloendokumentuChar"/>
    <w:rsid w:val="00D64A46"/>
    <w:rPr>
      <w:rFonts w:ascii="Tahoma" w:hAnsi="Tahoma" w:cs="Tahoma"/>
      <w:sz w:val="16"/>
      <w:szCs w:val="16"/>
    </w:rPr>
  </w:style>
  <w:style w:type="character" w:customStyle="1" w:styleId="RozloendokumentuChar">
    <w:name w:val="Rozložení dokumentu Char"/>
    <w:link w:val="Rozloendokumentu"/>
    <w:rsid w:val="00D64A46"/>
    <w:rPr>
      <w:rFonts w:ascii="Tahoma" w:hAnsi="Tahoma" w:cs="Tahoma"/>
      <w:sz w:val="16"/>
      <w:szCs w:val="16"/>
      <w:lang w:val="cs-CZ" w:eastAsia="cs-CZ"/>
    </w:rPr>
  </w:style>
  <w:style w:type="paragraph" w:styleId="Podpise-mailu">
    <w:name w:val="E-mail Signature"/>
    <w:basedOn w:val="Normln"/>
    <w:link w:val="Podpise-mailuChar"/>
    <w:rsid w:val="00D64A46"/>
  </w:style>
  <w:style w:type="character" w:customStyle="1" w:styleId="Podpise-mailuChar">
    <w:name w:val="Podpis e-mailu Char"/>
    <w:link w:val="Podpise-mailu"/>
    <w:rsid w:val="00D64A46"/>
    <w:rPr>
      <w:lang w:val="cs-CZ" w:eastAsia="cs-CZ"/>
    </w:rPr>
  </w:style>
  <w:style w:type="paragraph" w:styleId="Textvysvtlivek">
    <w:name w:val="endnote text"/>
    <w:basedOn w:val="Normln"/>
    <w:link w:val="TextvysvtlivekChar"/>
    <w:rsid w:val="00D64A46"/>
  </w:style>
  <w:style w:type="character" w:customStyle="1" w:styleId="TextvysvtlivekChar">
    <w:name w:val="Text vysvětlivek Char"/>
    <w:link w:val="Textvysvtlivek"/>
    <w:rsid w:val="00D64A46"/>
    <w:rPr>
      <w:lang w:val="cs-CZ" w:eastAsia="cs-CZ"/>
    </w:rPr>
  </w:style>
  <w:style w:type="paragraph" w:styleId="Adresanaoblku">
    <w:name w:val="envelope address"/>
    <w:basedOn w:val="Normln"/>
    <w:rsid w:val="00D64A46"/>
    <w:pPr>
      <w:framePr w:w="7920" w:h="1980" w:hRule="exact" w:hSpace="141" w:wrap="auto" w:hAnchor="page" w:xAlign="center" w:yAlign="bottom"/>
      <w:ind w:left="2880"/>
    </w:pPr>
    <w:rPr>
      <w:rFonts w:ascii="Cambria" w:hAnsi="Cambria"/>
      <w:sz w:val="24"/>
      <w:szCs w:val="24"/>
    </w:rPr>
  </w:style>
  <w:style w:type="paragraph" w:styleId="Zptenadresanaoblku">
    <w:name w:val="envelope return"/>
    <w:basedOn w:val="Normln"/>
    <w:rsid w:val="00D64A46"/>
    <w:rPr>
      <w:rFonts w:ascii="Cambria" w:hAnsi="Cambria"/>
    </w:rPr>
  </w:style>
  <w:style w:type="paragraph" w:styleId="Textpoznpodarou">
    <w:name w:val="footnote text"/>
    <w:basedOn w:val="Normln"/>
    <w:link w:val="TextpoznpodarouChar"/>
    <w:rsid w:val="00D64A46"/>
  </w:style>
  <w:style w:type="character" w:customStyle="1" w:styleId="TextpoznpodarouChar">
    <w:name w:val="Text pozn. pod čarou Char"/>
    <w:link w:val="Textpoznpodarou"/>
    <w:rsid w:val="00D64A46"/>
    <w:rPr>
      <w:lang w:val="cs-CZ" w:eastAsia="cs-CZ"/>
    </w:rPr>
  </w:style>
  <w:style w:type="character" w:customStyle="1" w:styleId="Nadpis5Char">
    <w:name w:val="Nadpis 5 Char"/>
    <w:link w:val="Nadpis5"/>
    <w:semiHidden/>
    <w:rsid w:val="00D64A46"/>
    <w:rPr>
      <w:rFonts w:ascii="Calibri" w:eastAsia="Times New Roman" w:hAnsi="Calibri" w:cs="Times New Roman"/>
      <w:b/>
      <w:bCs/>
      <w:i/>
      <w:iCs/>
      <w:sz w:val="26"/>
      <w:szCs w:val="26"/>
      <w:lang w:val="cs-CZ" w:eastAsia="cs-CZ"/>
    </w:rPr>
  </w:style>
  <w:style w:type="character" w:customStyle="1" w:styleId="Nadpis6Char">
    <w:name w:val="Nadpis 6 Char"/>
    <w:link w:val="Nadpis6"/>
    <w:semiHidden/>
    <w:rsid w:val="00D64A46"/>
    <w:rPr>
      <w:rFonts w:ascii="Calibri" w:eastAsia="Times New Roman" w:hAnsi="Calibri" w:cs="Times New Roman"/>
      <w:b/>
      <w:bCs/>
      <w:sz w:val="22"/>
      <w:szCs w:val="22"/>
      <w:lang w:val="cs-CZ" w:eastAsia="cs-CZ"/>
    </w:rPr>
  </w:style>
  <w:style w:type="character" w:customStyle="1" w:styleId="Nadpis7Char">
    <w:name w:val="Nadpis 7 Char"/>
    <w:link w:val="Nadpis7"/>
    <w:semiHidden/>
    <w:rsid w:val="00D64A46"/>
    <w:rPr>
      <w:rFonts w:ascii="Calibri" w:eastAsia="Times New Roman" w:hAnsi="Calibri" w:cs="Times New Roman"/>
      <w:sz w:val="24"/>
      <w:szCs w:val="24"/>
      <w:lang w:val="cs-CZ" w:eastAsia="cs-CZ"/>
    </w:rPr>
  </w:style>
  <w:style w:type="character" w:customStyle="1" w:styleId="Nadpis8Char">
    <w:name w:val="Nadpis 8 Char"/>
    <w:link w:val="Nadpis8"/>
    <w:semiHidden/>
    <w:rsid w:val="00D64A46"/>
    <w:rPr>
      <w:rFonts w:ascii="Calibri" w:eastAsia="Times New Roman" w:hAnsi="Calibri" w:cs="Times New Roman"/>
      <w:i/>
      <w:iCs/>
      <w:sz w:val="24"/>
      <w:szCs w:val="24"/>
      <w:lang w:val="cs-CZ" w:eastAsia="cs-CZ"/>
    </w:rPr>
  </w:style>
  <w:style w:type="character" w:customStyle="1" w:styleId="Nadpis9Char">
    <w:name w:val="Nadpis 9 Char"/>
    <w:link w:val="Nadpis9"/>
    <w:semiHidden/>
    <w:rsid w:val="00D64A46"/>
    <w:rPr>
      <w:rFonts w:ascii="Cambria" w:eastAsia="Times New Roman" w:hAnsi="Cambria" w:cs="Times New Roman"/>
      <w:sz w:val="22"/>
      <w:szCs w:val="22"/>
      <w:lang w:val="cs-CZ" w:eastAsia="cs-CZ"/>
    </w:rPr>
  </w:style>
  <w:style w:type="paragraph" w:styleId="AdresaHTML">
    <w:name w:val="HTML Address"/>
    <w:basedOn w:val="Normln"/>
    <w:link w:val="AdresaHTMLChar"/>
    <w:rsid w:val="00D64A46"/>
    <w:rPr>
      <w:i/>
      <w:iCs/>
    </w:rPr>
  </w:style>
  <w:style w:type="character" w:customStyle="1" w:styleId="AdresaHTMLChar">
    <w:name w:val="Adresa HTML Char"/>
    <w:link w:val="AdresaHTML"/>
    <w:rsid w:val="00D64A46"/>
    <w:rPr>
      <w:i/>
      <w:iCs/>
      <w:lang w:val="cs-CZ" w:eastAsia="cs-CZ"/>
    </w:rPr>
  </w:style>
  <w:style w:type="paragraph" w:styleId="FormtovanvHTML">
    <w:name w:val="HTML Preformatted"/>
    <w:basedOn w:val="Normln"/>
    <w:link w:val="FormtovanvHTMLChar"/>
    <w:rsid w:val="00D64A46"/>
    <w:rPr>
      <w:rFonts w:ascii="Courier New" w:hAnsi="Courier New" w:cs="Courier New"/>
    </w:rPr>
  </w:style>
  <w:style w:type="character" w:customStyle="1" w:styleId="FormtovanvHTMLChar">
    <w:name w:val="Formátovaný v HTML Char"/>
    <w:link w:val="FormtovanvHTML"/>
    <w:rsid w:val="00D64A46"/>
    <w:rPr>
      <w:rFonts w:ascii="Courier New" w:hAnsi="Courier New" w:cs="Courier New"/>
      <w:lang w:val="cs-CZ" w:eastAsia="cs-CZ"/>
    </w:rPr>
  </w:style>
  <w:style w:type="paragraph" w:styleId="Rejstk1">
    <w:name w:val="index 1"/>
    <w:basedOn w:val="Normln"/>
    <w:next w:val="Normln"/>
    <w:autoRedefine/>
    <w:rsid w:val="00D64A46"/>
    <w:pPr>
      <w:ind w:left="200" w:hanging="200"/>
    </w:pPr>
  </w:style>
  <w:style w:type="paragraph" w:styleId="Rejstk2">
    <w:name w:val="index 2"/>
    <w:basedOn w:val="Normln"/>
    <w:next w:val="Normln"/>
    <w:autoRedefine/>
    <w:rsid w:val="00D64A46"/>
    <w:pPr>
      <w:ind w:left="400" w:hanging="200"/>
    </w:pPr>
  </w:style>
  <w:style w:type="paragraph" w:styleId="Rejstk3">
    <w:name w:val="index 3"/>
    <w:basedOn w:val="Normln"/>
    <w:next w:val="Normln"/>
    <w:autoRedefine/>
    <w:rsid w:val="00D64A46"/>
    <w:pPr>
      <w:ind w:left="600" w:hanging="200"/>
    </w:pPr>
  </w:style>
  <w:style w:type="paragraph" w:styleId="Rejstk4">
    <w:name w:val="index 4"/>
    <w:basedOn w:val="Normln"/>
    <w:next w:val="Normln"/>
    <w:autoRedefine/>
    <w:rsid w:val="00D64A46"/>
    <w:pPr>
      <w:ind w:left="800" w:hanging="200"/>
    </w:pPr>
  </w:style>
  <w:style w:type="paragraph" w:styleId="Rejstk5">
    <w:name w:val="index 5"/>
    <w:basedOn w:val="Normln"/>
    <w:next w:val="Normln"/>
    <w:autoRedefine/>
    <w:rsid w:val="00D64A46"/>
    <w:pPr>
      <w:ind w:left="1000" w:hanging="200"/>
    </w:pPr>
  </w:style>
  <w:style w:type="paragraph" w:styleId="Rejstk6">
    <w:name w:val="index 6"/>
    <w:basedOn w:val="Normln"/>
    <w:next w:val="Normln"/>
    <w:autoRedefine/>
    <w:rsid w:val="00D64A46"/>
    <w:pPr>
      <w:ind w:left="1200" w:hanging="200"/>
    </w:pPr>
  </w:style>
  <w:style w:type="paragraph" w:styleId="Rejstk7">
    <w:name w:val="index 7"/>
    <w:basedOn w:val="Normln"/>
    <w:next w:val="Normln"/>
    <w:autoRedefine/>
    <w:rsid w:val="00D64A46"/>
    <w:pPr>
      <w:ind w:left="1400" w:hanging="200"/>
    </w:pPr>
  </w:style>
  <w:style w:type="paragraph" w:styleId="Rejstk8">
    <w:name w:val="index 8"/>
    <w:basedOn w:val="Normln"/>
    <w:next w:val="Normln"/>
    <w:autoRedefine/>
    <w:rsid w:val="00D64A46"/>
    <w:pPr>
      <w:ind w:left="1600" w:hanging="200"/>
    </w:pPr>
  </w:style>
  <w:style w:type="paragraph" w:styleId="Rejstk9">
    <w:name w:val="index 9"/>
    <w:basedOn w:val="Normln"/>
    <w:next w:val="Normln"/>
    <w:autoRedefine/>
    <w:rsid w:val="00D64A46"/>
    <w:pPr>
      <w:ind w:left="1800" w:hanging="200"/>
    </w:pPr>
  </w:style>
  <w:style w:type="paragraph" w:styleId="Hlavikarejstku">
    <w:name w:val="index heading"/>
    <w:basedOn w:val="Normln"/>
    <w:next w:val="Rejstk1"/>
    <w:rsid w:val="00D64A46"/>
    <w:rPr>
      <w:rFonts w:ascii="Cambria" w:hAnsi="Cambria"/>
      <w:b/>
      <w:bCs/>
    </w:rPr>
  </w:style>
  <w:style w:type="paragraph" w:styleId="Vrazncitt">
    <w:name w:val="Intense Quote"/>
    <w:basedOn w:val="Normln"/>
    <w:next w:val="Normln"/>
    <w:link w:val="VrazncittChar"/>
    <w:uiPriority w:val="30"/>
    <w:qFormat/>
    <w:rsid w:val="00D64A46"/>
    <w:pPr>
      <w:pBdr>
        <w:bottom w:val="single" w:sz="4" w:space="4" w:color="4F81BD"/>
      </w:pBdr>
      <w:spacing w:before="200" w:after="280"/>
      <w:ind w:left="936" w:right="936"/>
    </w:pPr>
    <w:rPr>
      <w:b/>
      <w:bCs/>
      <w:i/>
      <w:iCs/>
      <w:color w:val="4F81BD"/>
    </w:rPr>
  </w:style>
  <w:style w:type="character" w:customStyle="1" w:styleId="VrazncittChar">
    <w:name w:val="Výrazný citát Char"/>
    <w:link w:val="Vrazncitt"/>
    <w:uiPriority w:val="30"/>
    <w:rsid w:val="00D64A46"/>
    <w:rPr>
      <w:b/>
      <w:bCs/>
      <w:i/>
      <w:iCs/>
      <w:color w:val="4F81BD"/>
      <w:lang w:val="cs-CZ" w:eastAsia="cs-CZ"/>
    </w:rPr>
  </w:style>
  <w:style w:type="paragraph" w:styleId="Seznam2">
    <w:name w:val="List 2"/>
    <w:basedOn w:val="Normln"/>
    <w:rsid w:val="00D64A46"/>
    <w:pPr>
      <w:ind w:left="566" w:hanging="283"/>
      <w:contextualSpacing/>
    </w:pPr>
  </w:style>
  <w:style w:type="paragraph" w:styleId="Seznam3">
    <w:name w:val="List 3"/>
    <w:basedOn w:val="Normln"/>
    <w:rsid w:val="00D64A46"/>
    <w:pPr>
      <w:ind w:left="849" w:hanging="283"/>
      <w:contextualSpacing/>
    </w:pPr>
  </w:style>
  <w:style w:type="paragraph" w:styleId="Seznam4">
    <w:name w:val="List 4"/>
    <w:basedOn w:val="Normln"/>
    <w:rsid w:val="00D64A46"/>
    <w:pPr>
      <w:ind w:left="1132" w:hanging="283"/>
      <w:contextualSpacing/>
    </w:pPr>
  </w:style>
  <w:style w:type="paragraph" w:styleId="Seznam5">
    <w:name w:val="List 5"/>
    <w:basedOn w:val="Normln"/>
    <w:rsid w:val="00D64A46"/>
    <w:pPr>
      <w:ind w:left="1415" w:hanging="283"/>
      <w:contextualSpacing/>
    </w:pPr>
  </w:style>
  <w:style w:type="paragraph" w:styleId="Seznamsodrkami">
    <w:name w:val="List Bullet"/>
    <w:basedOn w:val="Normln"/>
    <w:rsid w:val="00D64A46"/>
    <w:pPr>
      <w:numPr>
        <w:numId w:val="5"/>
      </w:numPr>
      <w:contextualSpacing/>
    </w:pPr>
  </w:style>
  <w:style w:type="paragraph" w:styleId="Seznamsodrkami2">
    <w:name w:val="List Bullet 2"/>
    <w:basedOn w:val="Normln"/>
    <w:rsid w:val="00D64A46"/>
    <w:pPr>
      <w:numPr>
        <w:numId w:val="6"/>
      </w:numPr>
      <w:contextualSpacing/>
    </w:pPr>
  </w:style>
  <w:style w:type="paragraph" w:styleId="Seznamsodrkami3">
    <w:name w:val="List Bullet 3"/>
    <w:basedOn w:val="Normln"/>
    <w:rsid w:val="00D64A46"/>
    <w:pPr>
      <w:numPr>
        <w:numId w:val="7"/>
      </w:numPr>
      <w:contextualSpacing/>
    </w:pPr>
  </w:style>
  <w:style w:type="paragraph" w:styleId="Seznamsodrkami4">
    <w:name w:val="List Bullet 4"/>
    <w:basedOn w:val="Normln"/>
    <w:rsid w:val="00D64A46"/>
    <w:pPr>
      <w:numPr>
        <w:numId w:val="8"/>
      </w:numPr>
      <w:contextualSpacing/>
    </w:pPr>
  </w:style>
  <w:style w:type="paragraph" w:styleId="Seznamsodrkami5">
    <w:name w:val="List Bullet 5"/>
    <w:basedOn w:val="Normln"/>
    <w:rsid w:val="00D64A46"/>
    <w:pPr>
      <w:numPr>
        <w:numId w:val="9"/>
      </w:numPr>
      <w:contextualSpacing/>
    </w:pPr>
  </w:style>
  <w:style w:type="paragraph" w:styleId="Pokraovnseznamu">
    <w:name w:val="List Continue"/>
    <w:basedOn w:val="Normln"/>
    <w:rsid w:val="00D64A46"/>
    <w:pPr>
      <w:spacing w:after="120"/>
      <w:ind w:left="283"/>
      <w:contextualSpacing/>
    </w:pPr>
  </w:style>
  <w:style w:type="paragraph" w:styleId="Pokraovnseznamu2">
    <w:name w:val="List Continue 2"/>
    <w:basedOn w:val="Normln"/>
    <w:rsid w:val="00D64A46"/>
    <w:pPr>
      <w:spacing w:after="120"/>
      <w:ind w:left="566"/>
      <w:contextualSpacing/>
    </w:pPr>
  </w:style>
  <w:style w:type="paragraph" w:styleId="Pokraovnseznamu3">
    <w:name w:val="List Continue 3"/>
    <w:basedOn w:val="Normln"/>
    <w:rsid w:val="00D64A46"/>
    <w:pPr>
      <w:spacing w:after="120"/>
      <w:ind w:left="849"/>
      <w:contextualSpacing/>
    </w:pPr>
  </w:style>
  <w:style w:type="paragraph" w:styleId="Pokraovnseznamu4">
    <w:name w:val="List Continue 4"/>
    <w:basedOn w:val="Normln"/>
    <w:rsid w:val="00D64A46"/>
    <w:pPr>
      <w:spacing w:after="120"/>
      <w:ind w:left="1132"/>
      <w:contextualSpacing/>
    </w:pPr>
  </w:style>
  <w:style w:type="paragraph" w:styleId="Pokraovnseznamu5">
    <w:name w:val="List Continue 5"/>
    <w:basedOn w:val="Normln"/>
    <w:rsid w:val="00D64A46"/>
    <w:pPr>
      <w:spacing w:after="120"/>
      <w:ind w:left="1415"/>
      <w:contextualSpacing/>
    </w:pPr>
  </w:style>
  <w:style w:type="paragraph" w:styleId="slovanseznam">
    <w:name w:val="List Number"/>
    <w:basedOn w:val="Normln"/>
    <w:rsid w:val="00D64A46"/>
    <w:pPr>
      <w:numPr>
        <w:numId w:val="10"/>
      </w:numPr>
      <w:contextualSpacing/>
    </w:pPr>
  </w:style>
  <w:style w:type="paragraph" w:styleId="slovanseznam2">
    <w:name w:val="List Number 2"/>
    <w:basedOn w:val="Normln"/>
    <w:rsid w:val="00D64A46"/>
    <w:pPr>
      <w:numPr>
        <w:numId w:val="11"/>
      </w:numPr>
      <w:contextualSpacing/>
    </w:pPr>
  </w:style>
  <w:style w:type="paragraph" w:styleId="slovanseznam3">
    <w:name w:val="List Number 3"/>
    <w:basedOn w:val="Normln"/>
    <w:rsid w:val="00D64A46"/>
    <w:pPr>
      <w:numPr>
        <w:numId w:val="12"/>
      </w:numPr>
      <w:contextualSpacing/>
    </w:pPr>
  </w:style>
  <w:style w:type="paragraph" w:styleId="slovanseznam4">
    <w:name w:val="List Number 4"/>
    <w:basedOn w:val="Normln"/>
    <w:rsid w:val="00D64A46"/>
    <w:pPr>
      <w:numPr>
        <w:numId w:val="13"/>
      </w:numPr>
      <w:contextualSpacing/>
    </w:pPr>
  </w:style>
  <w:style w:type="paragraph" w:styleId="slovanseznam5">
    <w:name w:val="List Number 5"/>
    <w:basedOn w:val="Normln"/>
    <w:rsid w:val="00D64A46"/>
    <w:pPr>
      <w:numPr>
        <w:numId w:val="14"/>
      </w:numPr>
      <w:contextualSpacing/>
    </w:pPr>
  </w:style>
  <w:style w:type="paragraph" w:styleId="Odstavecseseznamem">
    <w:name w:val="List Paragraph"/>
    <w:basedOn w:val="Normln"/>
    <w:uiPriority w:val="34"/>
    <w:qFormat/>
    <w:rsid w:val="00D64A46"/>
    <w:pPr>
      <w:ind w:left="1304"/>
    </w:pPr>
  </w:style>
  <w:style w:type="paragraph" w:styleId="Textmakra">
    <w:name w:val="macro"/>
    <w:link w:val="TextmakraChar"/>
    <w:rsid w:val="00D64A4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TextmakraChar">
    <w:name w:val="Text makra Char"/>
    <w:link w:val="Textmakra"/>
    <w:rsid w:val="00D64A46"/>
    <w:rPr>
      <w:rFonts w:ascii="Courier New" w:hAnsi="Courier New" w:cs="Courier New"/>
      <w:lang w:val="cs-CZ" w:eastAsia="cs-CZ"/>
    </w:rPr>
  </w:style>
  <w:style w:type="paragraph" w:styleId="Zhlavzprvy">
    <w:name w:val="Message Header"/>
    <w:basedOn w:val="Normln"/>
    <w:link w:val="ZhlavzprvyChar"/>
    <w:rsid w:val="00D64A4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ZhlavzprvyChar">
    <w:name w:val="Záhlaví zprávy Char"/>
    <w:link w:val="Zhlavzprvy"/>
    <w:rsid w:val="00D64A46"/>
    <w:rPr>
      <w:rFonts w:ascii="Cambria" w:eastAsia="Times New Roman" w:hAnsi="Cambria" w:cs="Times New Roman"/>
      <w:sz w:val="24"/>
      <w:szCs w:val="24"/>
      <w:shd w:val="pct20" w:color="auto" w:fill="auto"/>
      <w:lang w:val="cs-CZ" w:eastAsia="cs-CZ"/>
    </w:rPr>
  </w:style>
  <w:style w:type="paragraph" w:styleId="Bezmezer">
    <w:name w:val="No Spacing"/>
    <w:uiPriority w:val="1"/>
    <w:qFormat/>
    <w:rsid w:val="00D64A46"/>
  </w:style>
  <w:style w:type="paragraph" w:styleId="Normlnweb">
    <w:name w:val="Normal (Web)"/>
    <w:basedOn w:val="Normln"/>
    <w:rsid w:val="00D64A46"/>
    <w:rPr>
      <w:sz w:val="24"/>
      <w:szCs w:val="24"/>
    </w:rPr>
  </w:style>
  <w:style w:type="paragraph" w:styleId="Normlnodsazen">
    <w:name w:val="Normal Indent"/>
    <w:basedOn w:val="Normln"/>
    <w:rsid w:val="00D64A46"/>
    <w:pPr>
      <w:ind w:left="1304"/>
    </w:pPr>
  </w:style>
  <w:style w:type="paragraph" w:styleId="Nadpispoznmky">
    <w:name w:val="Note Heading"/>
    <w:basedOn w:val="Normln"/>
    <w:next w:val="Normln"/>
    <w:link w:val="NadpispoznmkyChar"/>
    <w:rsid w:val="00D64A46"/>
  </w:style>
  <w:style w:type="character" w:customStyle="1" w:styleId="NadpispoznmkyChar">
    <w:name w:val="Nadpis poznámky Char"/>
    <w:link w:val="Nadpispoznmky"/>
    <w:rsid w:val="00D64A46"/>
    <w:rPr>
      <w:lang w:val="cs-CZ" w:eastAsia="cs-CZ"/>
    </w:rPr>
  </w:style>
  <w:style w:type="paragraph" w:styleId="Prosttext">
    <w:name w:val="Plain Text"/>
    <w:basedOn w:val="Normln"/>
    <w:link w:val="ProsttextChar"/>
    <w:rsid w:val="00D64A46"/>
    <w:rPr>
      <w:rFonts w:ascii="Courier New" w:hAnsi="Courier New" w:cs="Courier New"/>
    </w:rPr>
  </w:style>
  <w:style w:type="character" w:customStyle="1" w:styleId="ProsttextChar">
    <w:name w:val="Prostý text Char"/>
    <w:link w:val="Prosttext"/>
    <w:rsid w:val="00D64A46"/>
    <w:rPr>
      <w:rFonts w:ascii="Courier New" w:hAnsi="Courier New" w:cs="Courier New"/>
      <w:lang w:val="cs-CZ" w:eastAsia="cs-CZ"/>
    </w:rPr>
  </w:style>
  <w:style w:type="paragraph" w:styleId="Citt">
    <w:name w:val="Quote"/>
    <w:basedOn w:val="Normln"/>
    <w:next w:val="Normln"/>
    <w:link w:val="CittChar"/>
    <w:uiPriority w:val="29"/>
    <w:qFormat/>
    <w:rsid w:val="00D64A46"/>
    <w:rPr>
      <w:i/>
      <w:iCs/>
      <w:color w:val="000000"/>
    </w:rPr>
  </w:style>
  <w:style w:type="character" w:customStyle="1" w:styleId="CittChar">
    <w:name w:val="Citát Char"/>
    <w:link w:val="Citt"/>
    <w:uiPriority w:val="29"/>
    <w:rsid w:val="00D64A46"/>
    <w:rPr>
      <w:i/>
      <w:iCs/>
      <w:color w:val="000000"/>
      <w:lang w:val="cs-CZ" w:eastAsia="cs-CZ"/>
    </w:rPr>
  </w:style>
  <w:style w:type="paragraph" w:styleId="Osloven">
    <w:name w:val="Salutation"/>
    <w:basedOn w:val="Normln"/>
    <w:next w:val="Normln"/>
    <w:link w:val="OslovenChar"/>
    <w:rsid w:val="00D64A46"/>
  </w:style>
  <w:style w:type="character" w:customStyle="1" w:styleId="OslovenChar">
    <w:name w:val="Oslovení Char"/>
    <w:link w:val="Osloven"/>
    <w:rsid w:val="00D64A46"/>
    <w:rPr>
      <w:lang w:val="cs-CZ" w:eastAsia="cs-CZ"/>
    </w:rPr>
  </w:style>
  <w:style w:type="paragraph" w:styleId="Podpis">
    <w:name w:val="Signature"/>
    <w:basedOn w:val="Normln"/>
    <w:link w:val="PodpisChar"/>
    <w:rsid w:val="00D64A46"/>
    <w:pPr>
      <w:ind w:left="4252"/>
    </w:pPr>
  </w:style>
  <w:style w:type="character" w:customStyle="1" w:styleId="PodpisChar">
    <w:name w:val="Podpis Char"/>
    <w:link w:val="Podpis"/>
    <w:rsid w:val="00D64A46"/>
    <w:rPr>
      <w:lang w:val="cs-CZ" w:eastAsia="cs-CZ"/>
    </w:rPr>
  </w:style>
  <w:style w:type="paragraph" w:styleId="Podnadpis">
    <w:name w:val="Subtitle"/>
    <w:basedOn w:val="Normln"/>
    <w:next w:val="Normln"/>
    <w:link w:val="PodnadpisChar"/>
    <w:qFormat/>
    <w:rsid w:val="00D64A46"/>
    <w:pPr>
      <w:spacing w:after="60"/>
      <w:jc w:val="center"/>
      <w:outlineLvl w:val="1"/>
    </w:pPr>
    <w:rPr>
      <w:rFonts w:ascii="Cambria" w:hAnsi="Cambria"/>
      <w:sz w:val="24"/>
      <w:szCs w:val="24"/>
    </w:rPr>
  </w:style>
  <w:style w:type="character" w:customStyle="1" w:styleId="PodnadpisChar">
    <w:name w:val="Podnadpis Char"/>
    <w:link w:val="Podnadpis"/>
    <w:rsid w:val="00D64A46"/>
    <w:rPr>
      <w:rFonts w:ascii="Cambria" w:eastAsia="Times New Roman" w:hAnsi="Cambria" w:cs="Times New Roman"/>
      <w:sz w:val="24"/>
      <w:szCs w:val="24"/>
      <w:lang w:val="cs-CZ" w:eastAsia="cs-CZ"/>
    </w:rPr>
  </w:style>
  <w:style w:type="paragraph" w:styleId="Nzev">
    <w:name w:val="Title"/>
    <w:basedOn w:val="Normln"/>
    <w:next w:val="Normln"/>
    <w:link w:val="NzevChar"/>
    <w:qFormat/>
    <w:rsid w:val="00D64A46"/>
    <w:pPr>
      <w:spacing w:before="240" w:after="60"/>
      <w:jc w:val="center"/>
      <w:outlineLvl w:val="0"/>
    </w:pPr>
    <w:rPr>
      <w:rFonts w:ascii="Cambria" w:hAnsi="Cambria"/>
      <w:b/>
      <w:bCs/>
      <w:kern w:val="28"/>
      <w:sz w:val="32"/>
      <w:szCs w:val="32"/>
    </w:rPr>
  </w:style>
  <w:style w:type="character" w:customStyle="1" w:styleId="NzevChar">
    <w:name w:val="Název Char"/>
    <w:link w:val="Nzev"/>
    <w:rsid w:val="00D64A46"/>
    <w:rPr>
      <w:rFonts w:ascii="Cambria" w:eastAsia="Times New Roman" w:hAnsi="Cambria" w:cs="Times New Roman"/>
      <w:b/>
      <w:bCs/>
      <w:kern w:val="28"/>
      <w:sz w:val="32"/>
      <w:szCs w:val="32"/>
      <w:lang w:val="cs-CZ" w:eastAsia="cs-CZ"/>
    </w:rPr>
  </w:style>
  <w:style w:type="paragraph" w:styleId="Nadpisobsahu">
    <w:name w:val="TOC Heading"/>
    <w:basedOn w:val="Nadpis1"/>
    <w:next w:val="Normln"/>
    <w:uiPriority w:val="39"/>
    <w:semiHidden/>
    <w:unhideWhenUsed/>
    <w:qFormat/>
    <w:rsid w:val="00D64A46"/>
    <w:pPr>
      <w:spacing w:before="240" w:after="60"/>
      <w:outlineLvl w:val="9"/>
    </w:pPr>
    <w:rPr>
      <w:rFonts w:ascii="Cambria" w:hAnsi="Cambria"/>
      <w:bCs/>
      <w:kern w:val="32"/>
      <w:sz w:val="32"/>
      <w:szCs w:val="32"/>
    </w:rPr>
  </w:style>
  <w:style w:type="paragraph" w:styleId="Revize">
    <w:name w:val="Revision"/>
    <w:hidden/>
    <w:uiPriority w:val="99"/>
    <w:semiHidden/>
    <w:rsid w:val="00E14782"/>
  </w:style>
  <w:style w:type="character" w:customStyle="1" w:styleId="Nevyeenzmnka1">
    <w:name w:val="Nevyřešená zmínka1"/>
    <w:uiPriority w:val="99"/>
    <w:semiHidden/>
    <w:unhideWhenUsed/>
    <w:rsid w:val="00DA0000"/>
    <w:rPr>
      <w:color w:val="605E5C"/>
      <w:shd w:val="clear" w:color="auto" w:fill="E1DFDD"/>
    </w:rPr>
  </w:style>
  <w:style w:type="character" w:customStyle="1" w:styleId="markedcontent">
    <w:name w:val="markedcontent"/>
    <w:rsid w:val="00414278"/>
  </w:style>
  <w:style w:type="character" w:styleId="Odkaznakoment">
    <w:name w:val="annotation reference"/>
    <w:semiHidden/>
    <w:unhideWhenUsed/>
    <w:rsid w:val="00C76C42"/>
    <w:rPr>
      <w:sz w:val="16"/>
      <w:szCs w:val="16"/>
    </w:rPr>
  </w:style>
  <w:style w:type="paragraph" w:customStyle="1" w:styleId="DocumentText">
    <w:name w:val="Document Text"/>
    <w:basedOn w:val="Normln"/>
    <w:link w:val="DocumentTextChar"/>
    <w:rsid w:val="0084610D"/>
    <w:pPr>
      <w:spacing w:after="240" w:line="300" w:lineRule="auto"/>
    </w:pPr>
    <w:rPr>
      <w:kern w:val="24"/>
      <w:sz w:val="24"/>
      <w:szCs w:val="24"/>
      <w:lang w:val="en-GB" w:eastAsia="en-US"/>
    </w:rPr>
  </w:style>
  <w:style w:type="character" w:customStyle="1" w:styleId="DocumentTextChar">
    <w:name w:val="Document Text Char"/>
    <w:link w:val="DocumentText"/>
    <w:rsid w:val="0084610D"/>
    <w:rPr>
      <w:kern w:val="24"/>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2450">
      <w:bodyDiv w:val="1"/>
      <w:marLeft w:val="0"/>
      <w:marRight w:val="0"/>
      <w:marTop w:val="0"/>
      <w:marBottom w:val="0"/>
      <w:divBdr>
        <w:top w:val="none" w:sz="0" w:space="0" w:color="auto"/>
        <w:left w:val="none" w:sz="0" w:space="0" w:color="auto"/>
        <w:bottom w:val="none" w:sz="0" w:space="0" w:color="auto"/>
        <w:right w:val="none" w:sz="0" w:space="0" w:color="auto"/>
      </w:divBdr>
    </w:div>
    <w:div w:id="486555239">
      <w:bodyDiv w:val="1"/>
      <w:marLeft w:val="0"/>
      <w:marRight w:val="0"/>
      <w:marTop w:val="0"/>
      <w:marBottom w:val="0"/>
      <w:divBdr>
        <w:top w:val="none" w:sz="0" w:space="0" w:color="auto"/>
        <w:left w:val="none" w:sz="0" w:space="0" w:color="auto"/>
        <w:bottom w:val="none" w:sz="0" w:space="0" w:color="auto"/>
        <w:right w:val="none" w:sz="0" w:space="0" w:color="auto"/>
      </w:divBdr>
    </w:div>
    <w:div w:id="591207589">
      <w:bodyDiv w:val="1"/>
      <w:marLeft w:val="0"/>
      <w:marRight w:val="0"/>
      <w:marTop w:val="0"/>
      <w:marBottom w:val="0"/>
      <w:divBdr>
        <w:top w:val="none" w:sz="0" w:space="0" w:color="auto"/>
        <w:left w:val="none" w:sz="0" w:space="0" w:color="auto"/>
        <w:bottom w:val="none" w:sz="0" w:space="0" w:color="auto"/>
        <w:right w:val="none" w:sz="0" w:space="0" w:color="auto"/>
      </w:divBdr>
    </w:div>
    <w:div w:id="1165317617">
      <w:bodyDiv w:val="1"/>
      <w:marLeft w:val="0"/>
      <w:marRight w:val="0"/>
      <w:marTop w:val="0"/>
      <w:marBottom w:val="0"/>
      <w:divBdr>
        <w:top w:val="none" w:sz="0" w:space="0" w:color="auto"/>
        <w:left w:val="none" w:sz="0" w:space="0" w:color="auto"/>
        <w:bottom w:val="none" w:sz="0" w:space="0" w:color="auto"/>
        <w:right w:val="none" w:sz="0" w:space="0" w:color="auto"/>
      </w:divBdr>
    </w:div>
    <w:div w:id="1750498611">
      <w:bodyDiv w:val="1"/>
      <w:marLeft w:val="0"/>
      <w:marRight w:val="0"/>
      <w:marTop w:val="0"/>
      <w:marBottom w:val="0"/>
      <w:divBdr>
        <w:top w:val="none" w:sz="0" w:space="0" w:color="auto"/>
        <w:left w:val="none" w:sz="0" w:space="0" w:color="auto"/>
        <w:bottom w:val="none" w:sz="0" w:space="0" w:color="auto"/>
        <w:right w:val="none" w:sz="0" w:space="0" w:color="auto"/>
      </w:divBdr>
    </w:div>
    <w:div w:id="179898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rion@orionpharma.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kvbl.cz/cs/registrace-a-schvalovani/registrace-vlp/seznam-vlp/aktualne-registrovane-vl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edicines.health.europa.eu/veterina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99d74e-7310-4e5b-b6c2-af2ab798319e">
      <Terms xmlns="http://schemas.microsoft.com/office/infopath/2007/PartnerControls"/>
    </lcf76f155ced4ddcb4097134ff3c332f>
    <TaxCatchAll xmlns="1b9cf7f5-58c3-42d9-9364-a8b3d8276a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4723F5AE10FE448AFF43B34AC78DB72" ma:contentTypeVersion="10" ma:contentTypeDescription="Vytvoří nový dokument" ma:contentTypeScope="" ma:versionID="31ac1742018c10a88b5d1a14a67afd07">
  <xsd:schema xmlns:xsd="http://www.w3.org/2001/XMLSchema" xmlns:xs="http://www.w3.org/2001/XMLSchema" xmlns:p="http://schemas.microsoft.com/office/2006/metadata/properties" xmlns:ns2="2599d74e-7310-4e5b-b6c2-af2ab798319e" xmlns:ns3="1b9cf7f5-58c3-42d9-9364-a8b3d8276a7f" targetNamespace="http://schemas.microsoft.com/office/2006/metadata/properties" ma:root="true" ma:fieldsID="8ff41a25ca051da187671d03d4991f86" ns2:_="" ns3:_="">
    <xsd:import namespace="2599d74e-7310-4e5b-b6c2-af2ab798319e"/>
    <xsd:import namespace="1b9cf7f5-58c3-42d9-9364-a8b3d8276a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9d74e-7310-4e5b-b6c2-af2ab7983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8828699f-0683-4782-97c0-287baa08b0d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cf7f5-58c3-42d9-9364-a8b3d8276a7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61aea2b-fcbf-41c6-85c3-af12059d7384}" ma:internalName="TaxCatchAll" ma:showField="CatchAllData" ma:web="1b9cf7f5-58c3-42d9-9364-a8b3d8276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31750-0E12-48F9-A3D2-0D5C0F2D370F}">
  <ds:schemaRefs>
    <ds:schemaRef ds:uri="http://schemas.microsoft.com/office/2006/metadata/properties"/>
    <ds:schemaRef ds:uri="http://schemas.microsoft.com/office/infopath/2007/PartnerControls"/>
    <ds:schemaRef ds:uri="2599d74e-7310-4e5b-b6c2-af2ab798319e"/>
    <ds:schemaRef ds:uri="1b9cf7f5-58c3-42d9-9364-a8b3d8276a7f"/>
  </ds:schemaRefs>
</ds:datastoreItem>
</file>

<file path=customXml/itemProps2.xml><?xml version="1.0" encoding="utf-8"?>
<ds:datastoreItem xmlns:ds="http://schemas.openxmlformats.org/officeDocument/2006/customXml" ds:itemID="{37971A9F-9860-453E-80B1-A401C4C7A5F3}">
  <ds:schemaRefs>
    <ds:schemaRef ds:uri="http://schemas.microsoft.com/sharepoint/v3/contenttype/forms"/>
  </ds:schemaRefs>
</ds:datastoreItem>
</file>

<file path=customXml/itemProps3.xml><?xml version="1.0" encoding="utf-8"?>
<ds:datastoreItem xmlns:ds="http://schemas.openxmlformats.org/officeDocument/2006/customXml" ds:itemID="{5C12F5CE-BA8C-4544-8A0C-8EF2E8709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9d74e-7310-4e5b-b6c2-af2ab798319e"/>
    <ds:schemaRef ds:uri="1b9cf7f5-58c3-42d9-9364-a8b3d8276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9</Pages>
  <Words>2381</Words>
  <Characters>14051</Characters>
  <Application>Microsoft Office Word</Application>
  <DocSecurity>0</DocSecurity>
  <Lines>117</Lines>
  <Paragraphs>32</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IVOMEC 1 % Injekce ad</vt:lpstr>
      <vt:lpstr>IVOMEC 1 % Injekce ad</vt:lpstr>
      <vt:lpstr>IVOMEC 1 % Injekce ad</vt:lpstr>
    </vt:vector>
  </TitlesOfParts>
  <Company>Merial cz</Company>
  <LinksUpToDate>false</LinksUpToDate>
  <CharactersWithSpaces>16400</CharactersWithSpaces>
  <SharedDoc>false</SharedDoc>
  <HLinks>
    <vt:vector size="6" baseType="variant">
      <vt:variant>
        <vt:i4>7995480</vt:i4>
      </vt:variant>
      <vt:variant>
        <vt:i4>3</vt:i4>
      </vt:variant>
      <vt:variant>
        <vt:i4>0</vt:i4>
      </vt:variant>
      <vt:variant>
        <vt:i4>5</vt:i4>
      </vt:variant>
      <vt:variant>
        <vt:lpwstr>mailto:orion@orionpharma.cz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IVOMEC 1 % Injekce ad</dc:title>
  <dc:creator>Merial</dc:creator>
  <cp:lastModifiedBy>Neugebauerová Kateřina</cp:lastModifiedBy>
  <cp:revision>25</cp:revision>
  <cp:lastPrinted>2024-02-19T13:12:00Z</cp:lastPrinted>
  <dcterms:created xsi:type="dcterms:W3CDTF">2023-11-30T14:37:00Z</dcterms:created>
  <dcterms:modified xsi:type="dcterms:W3CDTF">2024-02-19T13:13:00Z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rschau">
    <vt:lpwstr>, </vt:lpwstr>
  </property>
  <property fmtid="{D5CDD505-2E9C-101B-9397-08002B2CF9AE}" pid="3" name="ContentTypeId">
    <vt:lpwstr>0x01010024723F5AE10FE448AFF43B34AC78DB72</vt:lpwstr>
  </property>
  <property fmtid="{D5CDD505-2E9C-101B-9397-08002B2CF9AE}" pid="4" name="MediaServiceImageTags">
    <vt:lpwstr/>
  </property>
</Properties>
</file>