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BDAB" w14:textId="58083A97" w:rsidR="003379EB" w:rsidRDefault="003379EB" w:rsidP="00F77A8A">
      <w:r>
        <w:t xml:space="preserve">SOLID SHAMPOO </w:t>
      </w:r>
      <w:r w:rsidR="002E7420">
        <w:t>TAWNY</w:t>
      </w:r>
      <w:r>
        <w:t xml:space="preserve"> HAIR</w:t>
      </w:r>
    </w:p>
    <w:p w14:paraId="6362E339" w14:textId="43C80B53" w:rsidR="003379EB" w:rsidRDefault="003379EB" w:rsidP="00F77A8A">
      <w:r>
        <w:t>Přírodní tuhý šampon pro domácí mazlíčky.</w:t>
      </w:r>
    </w:p>
    <w:p w14:paraId="080C9502" w14:textId="76B1F143" w:rsidR="00F77A8A" w:rsidRDefault="00F77A8A" w:rsidP="00F77A8A">
      <w:r>
        <w:t>Výrobky Naiomy jsou veganské, bez</w:t>
      </w:r>
      <w:r w:rsidR="003379EB">
        <w:t xml:space="preserve"> </w:t>
      </w:r>
      <w:r>
        <w:t>parfému, bez plastu, p</w:t>
      </w:r>
      <w:r w:rsidR="003379EB">
        <w:t>H</w:t>
      </w:r>
      <w:r>
        <w:t xml:space="preserve"> je přizpůsobeno zvířatům, 100% přírodní, ekonomické. Šampony</w:t>
      </w:r>
      <w:r w:rsidR="003379EB">
        <w:t xml:space="preserve"> </w:t>
      </w:r>
      <w:r>
        <w:t>Naiomy jsou vhodné pro psy, kočky a další zvířata, a to jak pro běžné, tak i časté mytí.</w:t>
      </w:r>
    </w:p>
    <w:p w14:paraId="65BD1A9B" w14:textId="6377C807" w:rsidR="00F77A8A" w:rsidRDefault="00F77A8A" w:rsidP="00F77A8A">
      <w:r>
        <w:t>Použití: šampon rozetřete po mokré srsti zvířete, po namydlení opláchněte teplou vodou.</w:t>
      </w:r>
    </w:p>
    <w:p w14:paraId="0541AB29" w14:textId="51F21615" w:rsidR="001A0CD7" w:rsidRDefault="001A0CD7" w:rsidP="00F77A8A">
      <w:r>
        <w:t>Veterinární přípravek. Pouze pro zvířata. Uchovávejte mimo dohled a dosah dětí.</w:t>
      </w:r>
    </w:p>
    <w:p w14:paraId="22B2A4F2" w14:textId="77777777" w:rsidR="00F77A8A" w:rsidRDefault="00F77A8A" w:rsidP="00F77A8A">
      <w:r>
        <w:t>Vyrobeno: Francie</w:t>
      </w:r>
    </w:p>
    <w:p w14:paraId="6E02B387" w14:textId="4F45FBE5" w:rsidR="00B523D3" w:rsidRDefault="003379EB" w:rsidP="00F77A8A">
      <w:r>
        <w:t>Držitel/d</w:t>
      </w:r>
      <w:r w:rsidR="00F77A8A">
        <w:t>istributor ČR a SK: Ecomania s.r.o., www.naiomy-pets.cz</w:t>
      </w:r>
    </w:p>
    <w:p w14:paraId="4ADD58FB" w14:textId="35BBC649" w:rsidR="001A0CD7" w:rsidRDefault="001A0CD7" w:rsidP="00F77A8A">
      <w:r>
        <w:t>Číslo schválení:</w:t>
      </w:r>
      <w:r w:rsidR="00391514">
        <w:t xml:space="preserve"> 012-24/C</w:t>
      </w:r>
    </w:p>
    <w:p w14:paraId="3B01BF74" w14:textId="64F99706" w:rsidR="003379EB" w:rsidRDefault="003379EB" w:rsidP="00F77A8A">
      <w:r>
        <w:t>60 ml</w:t>
      </w:r>
    </w:p>
    <w:p w14:paraId="5623B4F1" w14:textId="7E770872" w:rsidR="003379EB" w:rsidRDefault="003379EB" w:rsidP="00F77A8A">
      <w:r>
        <w:t>Stearic acid,</w:t>
      </w:r>
      <w:r w:rsidR="001A0CD7">
        <w:t xml:space="preserve"> Pa</w:t>
      </w:r>
      <w:r w:rsidR="0019272B">
        <w:t>l</w:t>
      </w:r>
      <w:r w:rsidR="001A0CD7">
        <w:t xml:space="preserve">mitic acid, Cocos nucifera oil, </w:t>
      </w:r>
      <w:r w:rsidR="002E7420">
        <w:t>Simmondsia chinensis seed</w:t>
      </w:r>
      <w:r w:rsidR="003622ED">
        <w:t xml:space="preserve"> oil</w:t>
      </w:r>
      <w:r w:rsidR="001A0CD7">
        <w:t xml:space="preserve">, Sodium cocoyl isethionate, </w:t>
      </w:r>
      <w:r w:rsidR="0019272B">
        <w:t>Cocamidopropyl betaine</w:t>
      </w:r>
      <w:r w:rsidR="003F7432">
        <w:t>,</w:t>
      </w:r>
      <w:r w:rsidR="0019272B">
        <w:t xml:space="preserve"> </w:t>
      </w:r>
      <w:r w:rsidR="001A0CD7">
        <w:t>Sodium chloride,</w:t>
      </w:r>
      <w:r w:rsidR="0019272B">
        <w:t xml:space="preserve"> </w:t>
      </w:r>
      <w:r w:rsidR="002E7420">
        <w:t>Illite, Hibiscus sabdariffa flower powder</w:t>
      </w:r>
      <w:r w:rsidR="0019272B">
        <w:t>,</w:t>
      </w:r>
      <w:r w:rsidR="002E7420">
        <w:t xml:space="preserve"> Rubia tinctorium root powder,</w:t>
      </w:r>
      <w:r w:rsidR="001A0CD7">
        <w:t xml:space="preserve"> Tocopherol helianthus annuus seed oil, Sodium hydroxide</w:t>
      </w:r>
    </w:p>
    <w:p w14:paraId="77967E4A" w14:textId="77777777" w:rsidR="001A0CD7" w:rsidRDefault="001A0CD7" w:rsidP="00F77A8A">
      <w:bookmarkStart w:id="0" w:name="_GoBack"/>
      <w:bookmarkEnd w:id="0"/>
    </w:p>
    <w:sectPr w:rsidR="001A0C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7417B" w14:textId="77777777" w:rsidR="004E62B2" w:rsidRDefault="004E62B2" w:rsidP="00191A80">
      <w:pPr>
        <w:spacing w:after="0" w:line="240" w:lineRule="auto"/>
      </w:pPr>
      <w:r>
        <w:separator/>
      </w:r>
    </w:p>
  </w:endnote>
  <w:endnote w:type="continuationSeparator" w:id="0">
    <w:p w14:paraId="38BFDC44" w14:textId="77777777" w:rsidR="004E62B2" w:rsidRDefault="004E62B2" w:rsidP="0019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D192C" w14:textId="77777777" w:rsidR="004E62B2" w:rsidRDefault="004E62B2" w:rsidP="00191A80">
      <w:pPr>
        <w:spacing w:after="0" w:line="240" w:lineRule="auto"/>
      </w:pPr>
      <w:r>
        <w:separator/>
      </w:r>
    </w:p>
  </w:footnote>
  <w:footnote w:type="continuationSeparator" w:id="0">
    <w:p w14:paraId="1903E84D" w14:textId="77777777" w:rsidR="004E62B2" w:rsidRDefault="004E62B2" w:rsidP="0019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15D09" w14:textId="6690DF0A" w:rsidR="00191A80" w:rsidRPr="00E1769A" w:rsidRDefault="00191A80" w:rsidP="00B844D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9C29F01435444E28BF103E40B291D1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844D0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F3FCBE3F32624EC8BEA0241E590F7DF7"/>
        </w:placeholder>
        <w:text/>
      </w:sdtPr>
      <w:sdtEndPr/>
      <w:sdtContent>
        <w:r w:rsidR="00391514" w:rsidRPr="00391514">
          <w:t>USKVBL/10313/2023/POD</w:t>
        </w:r>
        <w:r w:rsidR="00391514">
          <w:t>,</w:t>
        </w:r>
      </w:sdtContent>
    </w:sdt>
    <w:r w:rsidRPr="00E1769A">
      <w:rPr>
        <w:bCs/>
      </w:rPr>
      <w:t xml:space="preserve"> č.j.</w:t>
    </w:r>
    <w:r w:rsidR="00B844D0">
      <w:rPr>
        <w:bCs/>
      </w:rPr>
      <w:t> </w:t>
    </w:r>
    <w:sdt>
      <w:sdtPr>
        <w:rPr>
          <w:bCs/>
        </w:rPr>
        <w:id w:val="-1885019968"/>
        <w:placeholder>
          <w:docPart w:val="F3FCBE3F32624EC8BEA0241E590F7DF7"/>
        </w:placeholder>
        <w:text/>
      </w:sdtPr>
      <w:sdtEndPr/>
      <w:sdtContent>
        <w:r w:rsidR="00391514" w:rsidRPr="00391514">
          <w:rPr>
            <w:bCs/>
          </w:rPr>
          <w:t>USKVBL/199/2024/REG-Gro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704A13B16E84356B5B3C538032DECCC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91514">
          <w:rPr>
            <w:bCs/>
          </w:rPr>
          <w:t>8.1.2024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D6988394A2B419EBB27BC1FB43CF1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9151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59CB1AF1D164487AB0BAE2FD95A7120"/>
        </w:placeholder>
        <w:text/>
      </w:sdtPr>
      <w:sdtEndPr/>
      <w:sdtContent>
        <w:r w:rsidR="00391514" w:rsidRPr="00391514">
          <w:t>SOLID SHAMPOO TAWNY HAIR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04"/>
    <w:rsid w:val="00191A80"/>
    <w:rsid w:val="0019272B"/>
    <w:rsid w:val="001A0CD7"/>
    <w:rsid w:val="002E7420"/>
    <w:rsid w:val="003379EB"/>
    <w:rsid w:val="003622ED"/>
    <w:rsid w:val="00391514"/>
    <w:rsid w:val="003F7432"/>
    <w:rsid w:val="004E62B2"/>
    <w:rsid w:val="00876350"/>
    <w:rsid w:val="00957DD3"/>
    <w:rsid w:val="00AD4F04"/>
    <w:rsid w:val="00B523D3"/>
    <w:rsid w:val="00B844D0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62E7"/>
  <w15:chartTrackingRefBased/>
  <w15:docId w15:val="{202148FD-50AB-4152-85D0-C7DF70D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1A80"/>
  </w:style>
  <w:style w:type="paragraph" w:styleId="Zpat">
    <w:name w:val="footer"/>
    <w:basedOn w:val="Normln"/>
    <w:link w:val="ZpatChar"/>
    <w:uiPriority w:val="99"/>
    <w:unhideWhenUsed/>
    <w:rsid w:val="0019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1A80"/>
  </w:style>
  <w:style w:type="character" w:styleId="Zstupntext">
    <w:name w:val="Placeholder Text"/>
    <w:rsid w:val="00191A80"/>
    <w:rPr>
      <w:color w:val="808080"/>
    </w:rPr>
  </w:style>
  <w:style w:type="character" w:customStyle="1" w:styleId="Styl2">
    <w:name w:val="Styl2"/>
    <w:basedOn w:val="Standardnpsmoodstavce"/>
    <w:uiPriority w:val="1"/>
    <w:rsid w:val="00191A8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C29F01435444E28BF103E40B291D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EDF93-C979-406F-93FA-E162B661B0ED}"/>
      </w:docPartPr>
      <w:docPartBody>
        <w:p w:rsidR="009A5A59" w:rsidRDefault="007308D0" w:rsidP="007308D0">
          <w:pPr>
            <w:pStyle w:val="59C29F01435444E28BF103E40B291D1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3FCBE3F32624EC8BEA0241E590F7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9B37D-8D5B-4EA4-86DD-FC2A79AA674E}"/>
      </w:docPartPr>
      <w:docPartBody>
        <w:p w:rsidR="009A5A59" w:rsidRDefault="007308D0" w:rsidP="007308D0">
          <w:pPr>
            <w:pStyle w:val="F3FCBE3F32624EC8BEA0241E590F7D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704A13B16E84356B5B3C538032DEC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ECE2D-7A68-4AF2-B683-A73464502152}"/>
      </w:docPartPr>
      <w:docPartBody>
        <w:p w:rsidR="009A5A59" w:rsidRDefault="007308D0" w:rsidP="007308D0">
          <w:pPr>
            <w:pStyle w:val="3704A13B16E84356B5B3C538032DEC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6988394A2B419EBB27BC1FB43CF1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DBD24-CD2F-4494-B20A-0467CE09AD44}"/>
      </w:docPartPr>
      <w:docPartBody>
        <w:p w:rsidR="009A5A59" w:rsidRDefault="007308D0" w:rsidP="007308D0">
          <w:pPr>
            <w:pStyle w:val="6D6988394A2B419EBB27BC1FB43CF1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59CB1AF1D164487AB0BAE2FD95A7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773E8-B512-4765-8CC2-69601E20DACA}"/>
      </w:docPartPr>
      <w:docPartBody>
        <w:p w:rsidR="009A5A59" w:rsidRDefault="007308D0" w:rsidP="007308D0">
          <w:pPr>
            <w:pStyle w:val="259CB1AF1D164487AB0BAE2FD95A71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D0"/>
    <w:rsid w:val="006B7329"/>
    <w:rsid w:val="00713673"/>
    <w:rsid w:val="007308D0"/>
    <w:rsid w:val="009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08D0"/>
    <w:rPr>
      <w:color w:val="808080"/>
    </w:rPr>
  </w:style>
  <w:style w:type="paragraph" w:customStyle="1" w:styleId="59C29F01435444E28BF103E40B291D19">
    <w:name w:val="59C29F01435444E28BF103E40B291D19"/>
    <w:rsid w:val="007308D0"/>
  </w:style>
  <w:style w:type="paragraph" w:customStyle="1" w:styleId="F3FCBE3F32624EC8BEA0241E590F7DF7">
    <w:name w:val="F3FCBE3F32624EC8BEA0241E590F7DF7"/>
    <w:rsid w:val="007308D0"/>
  </w:style>
  <w:style w:type="paragraph" w:customStyle="1" w:styleId="3704A13B16E84356B5B3C538032DECCC">
    <w:name w:val="3704A13B16E84356B5B3C538032DECCC"/>
    <w:rsid w:val="007308D0"/>
  </w:style>
  <w:style w:type="paragraph" w:customStyle="1" w:styleId="6D6988394A2B419EBB27BC1FB43CF10A">
    <w:name w:val="6D6988394A2B419EBB27BC1FB43CF10A"/>
    <w:rsid w:val="007308D0"/>
  </w:style>
  <w:style w:type="paragraph" w:customStyle="1" w:styleId="259CB1AF1D164487AB0BAE2FD95A7120">
    <w:name w:val="259CB1AF1D164487AB0BAE2FD95A7120"/>
    <w:rsid w:val="00730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11</cp:revision>
  <dcterms:created xsi:type="dcterms:W3CDTF">2023-11-06T15:08:00Z</dcterms:created>
  <dcterms:modified xsi:type="dcterms:W3CDTF">2024-01-10T10:34:00Z</dcterms:modified>
</cp:coreProperties>
</file>