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3A568" w14:textId="71505C72" w:rsidR="00F06883" w:rsidRDefault="009A473D">
      <w:r>
        <w:rPr>
          <w:b/>
          <w:bCs/>
        </w:rPr>
        <w:t>cd</w:t>
      </w:r>
      <w:r w:rsidR="0090446D" w:rsidRPr="00293B2C">
        <w:rPr>
          <w:b/>
          <w:bCs/>
        </w:rPr>
        <w:t>Vet Zacelovač ran wund-ex v prášku</w:t>
      </w:r>
    </w:p>
    <w:p w14:paraId="4C04ED13" w14:textId="79906CCE" w:rsidR="00CC772F" w:rsidRPr="0090446D" w:rsidRDefault="00F06883">
      <w:pPr>
        <w:rPr>
          <w:b/>
        </w:rPr>
      </w:pPr>
      <w:r w:rsidRPr="0090446D">
        <w:rPr>
          <w:b/>
        </w:rPr>
        <w:t>WundEx Pflegepuder</w:t>
      </w:r>
    </w:p>
    <w:p w14:paraId="1F4DED97" w14:textId="01BBF8DC" w:rsidR="00F06883" w:rsidRDefault="00DC25B2">
      <w:r w:rsidRPr="00DC25B2">
        <w:t>Veterinární přípravek</w:t>
      </w:r>
      <w:r w:rsidR="009319CF">
        <w:t xml:space="preserve"> pro psy, kočky, koně a domácí zvířata</w:t>
      </w:r>
      <w:r w:rsidR="00A31C76">
        <w:t>.</w:t>
      </w:r>
    </w:p>
    <w:p w14:paraId="69440ECE" w14:textId="524D4978" w:rsidR="00293B2C" w:rsidRDefault="00283992">
      <w:r w:rsidRPr="00283992">
        <w:t>Pro péči a hydrataci namáhané, bolavé nebo k ekzémům náchylné pokožky.</w:t>
      </w:r>
      <w:r w:rsidR="00D74927">
        <w:t xml:space="preserve"> Přípravek </w:t>
      </w:r>
      <w:r w:rsidR="00D74927" w:rsidRPr="00D74927">
        <w:t>se vyznačuje schopností absorbovat a vázat přebytečnou vlhkost pomocí obsaženého klinoptilolitu.</w:t>
      </w:r>
    </w:p>
    <w:p w14:paraId="1FA954A1" w14:textId="7F5EEEBF" w:rsidR="00F06883" w:rsidRDefault="00F06883">
      <w:r w:rsidRPr="00D23121">
        <w:rPr>
          <w:b/>
          <w:bCs/>
        </w:rPr>
        <w:t>Složení:</w:t>
      </w:r>
      <w:r>
        <w:t xml:space="preserve"> Přírodní minerální komplex</w:t>
      </w:r>
    </w:p>
    <w:p w14:paraId="0E248AC1" w14:textId="686D16EC" w:rsidR="00F06883" w:rsidRDefault="0090446D">
      <w:r w:rsidRPr="005E56CB">
        <w:rPr>
          <w:rFonts w:ascii="Calibri" w:hAnsi="Calibri" w:cs="Calibri"/>
          <w:b/>
          <w:bCs/>
        </w:rPr>
        <w:t>Způsob použití</w:t>
      </w:r>
      <w:r>
        <w:rPr>
          <w:b/>
          <w:bCs/>
        </w:rPr>
        <w:t>:</w:t>
      </w:r>
      <w:r w:rsidR="00DC25B2">
        <w:rPr>
          <w:b/>
          <w:bCs/>
        </w:rPr>
        <w:t xml:space="preserve"> </w:t>
      </w:r>
      <w:r w:rsidR="007B0C59">
        <w:rPr>
          <w:bCs/>
        </w:rPr>
        <w:t xml:space="preserve">Naneste na postiženou oblast. </w:t>
      </w:r>
    </w:p>
    <w:p w14:paraId="55447B5C" w14:textId="3A8FF1A2" w:rsidR="0090446D" w:rsidRDefault="0090446D" w:rsidP="0090446D">
      <w:pPr>
        <w:rPr>
          <w:rFonts w:ascii="Calibri" w:hAnsi="Calibri" w:cs="Calibri"/>
          <w:b/>
        </w:rPr>
      </w:pPr>
      <w:r w:rsidRPr="005F2FC3">
        <w:rPr>
          <w:rFonts w:ascii="Calibri" w:hAnsi="Calibri" w:cs="Calibri"/>
          <w:b/>
        </w:rPr>
        <w:t>Upozornění:</w:t>
      </w:r>
    </w:p>
    <w:p w14:paraId="022E7D60" w14:textId="7A47CCDA" w:rsidR="0069352F" w:rsidRPr="0069352F" w:rsidRDefault="0069352F" w:rsidP="0069352F">
      <w:pPr>
        <w:rPr>
          <w:rFonts w:cstheme="minorHAnsi"/>
        </w:rPr>
      </w:pPr>
      <w:r w:rsidRPr="0069352F">
        <w:rPr>
          <w:rFonts w:cstheme="minorHAnsi"/>
        </w:rPr>
        <w:t>Nepoužívat u</w:t>
      </w:r>
      <w:r w:rsidR="00AB3E73">
        <w:rPr>
          <w:rFonts w:cstheme="minorHAnsi"/>
        </w:rPr>
        <w:t xml:space="preserve"> koní</w:t>
      </w:r>
      <w:r w:rsidRPr="0069352F">
        <w:rPr>
          <w:rFonts w:cstheme="minorHAnsi"/>
        </w:rPr>
        <w:t xml:space="preserve">, jejichž maso je určeno pro lidskou spotřebu. </w:t>
      </w:r>
    </w:p>
    <w:p w14:paraId="0A572CC6" w14:textId="4C8C85A5" w:rsidR="0069352F" w:rsidRPr="0069352F" w:rsidRDefault="0069352F" w:rsidP="0090446D">
      <w:pPr>
        <w:rPr>
          <w:rFonts w:cstheme="minorHAnsi"/>
        </w:rPr>
      </w:pPr>
      <w:r w:rsidRPr="0069352F">
        <w:rPr>
          <w:rFonts w:cstheme="minorHAnsi"/>
        </w:rPr>
        <w:t xml:space="preserve">Pouze pro zvířata. Uchovávat mimo dohled a dosah dětí. </w:t>
      </w:r>
    </w:p>
    <w:p w14:paraId="79CA9F29" w14:textId="1F974C4F" w:rsidR="0090446D" w:rsidRPr="005E56CB" w:rsidRDefault="0090446D" w:rsidP="0090446D">
      <w:pPr>
        <w:rPr>
          <w:rFonts w:cstheme="minorHAnsi"/>
        </w:rPr>
      </w:pPr>
      <w:r w:rsidRPr="007E1136">
        <w:rPr>
          <w:rFonts w:cstheme="minorHAnsi"/>
        </w:rPr>
        <w:t>Odpad likvidujte podle místních právních předpisů.</w:t>
      </w:r>
    </w:p>
    <w:p w14:paraId="4081EC25" w14:textId="77777777" w:rsidR="0090446D" w:rsidRDefault="0090446D" w:rsidP="00D23121">
      <w:pPr>
        <w:rPr>
          <w:rFonts w:cstheme="minorHAnsi"/>
        </w:rPr>
      </w:pPr>
      <w:r>
        <w:rPr>
          <w:b/>
          <w:bCs/>
          <w:lang w:eastAsia="cs-CZ"/>
        </w:rPr>
        <w:t>Držitel rozhodnutí o schválení</w:t>
      </w:r>
      <w:r>
        <w:rPr>
          <w:rFonts w:ascii="Calibri" w:hAnsi="Calibri" w:cs="Calibri"/>
          <w:b/>
          <w:bCs/>
          <w:lang w:eastAsia="cs-CZ"/>
        </w:rPr>
        <w:t>/</w:t>
      </w:r>
      <w:r w:rsidRPr="000979EB">
        <w:rPr>
          <w:rFonts w:ascii="Calibri" w:hAnsi="Calibri" w:cs="Calibri"/>
          <w:b/>
          <w:bCs/>
          <w:lang w:eastAsia="cs-CZ"/>
        </w:rPr>
        <w:t>Distributor</w:t>
      </w:r>
      <w:r>
        <w:rPr>
          <w:rFonts w:ascii="Calibri" w:hAnsi="Calibri" w:cs="Calibri"/>
          <w:b/>
          <w:bCs/>
          <w:lang w:eastAsia="cs-CZ"/>
        </w:rPr>
        <w:t xml:space="preserve">: </w:t>
      </w:r>
      <w:r>
        <w:rPr>
          <w:rFonts w:cstheme="minorHAnsi"/>
          <w:lang w:eastAsia="cs-CZ"/>
        </w:rPr>
        <w:t>Baron Ústí nad Labem, s.r.o., V přírodě 1025/10, 400 01 Ústí nad Labem</w:t>
      </w:r>
    </w:p>
    <w:p w14:paraId="534D29E5" w14:textId="77777777" w:rsidR="0090446D" w:rsidRDefault="0090446D" w:rsidP="0090446D">
      <w:pPr>
        <w:rPr>
          <w:rFonts w:ascii="Calibri" w:hAnsi="Calibri" w:cs="Calibri"/>
          <w:b/>
        </w:rPr>
      </w:pPr>
      <w:r w:rsidRPr="005F2FC3">
        <w:rPr>
          <w:rFonts w:ascii="Calibri" w:hAnsi="Calibri" w:cs="Calibri"/>
          <w:b/>
        </w:rPr>
        <w:t>www.cdvet.com</w:t>
      </w:r>
    </w:p>
    <w:p w14:paraId="78BB76B1" w14:textId="750EAD9C" w:rsidR="0090446D" w:rsidRPr="008223B6" w:rsidRDefault="0090446D" w:rsidP="0090446D">
      <w:pPr>
        <w:rPr>
          <w:rFonts w:cstheme="minorHAnsi"/>
          <w:b/>
          <w:lang w:eastAsia="cs-CZ"/>
        </w:rPr>
      </w:pPr>
      <w:bookmarkStart w:id="0" w:name="_GoBack"/>
      <w:bookmarkEnd w:id="0"/>
      <w:r w:rsidRPr="008223B6">
        <w:rPr>
          <w:rFonts w:cstheme="minorHAnsi"/>
          <w:b/>
          <w:lang w:eastAsia="cs-CZ"/>
        </w:rPr>
        <w:t>Výrobce</w:t>
      </w:r>
      <w:r>
        <w:rPr>
          <w:rFonts w:cstheme="minorHAnsi"/>
          <w:b/>
          <w:lang w:eastAsia="cs-CZ"/>
        </w:rPr>
        <w:t>:</w:t>
      </w:r>
    </w:p>
    <w:p w14:paraId="4AC56C98" w14:textId="77777777" w:rsidR="0090446D" w:rsidRDefault="0090446D" w:rsidP="0090446D">
      <w:pPr>
        <w:rPr>
          <w:rFonts w:cstheme="minorHAnsi"/>
          <w:lang w:eastAsia="cs-CZ"/>
        </w:rPr>
      </w:pPr>
      <w:r w:rsidRPr="0066299D">
        <w:rPr>
          <w:rFonts w:cstheme="minorHAnsi"/>
          <w:lang w:eastAsia="cs-CZ"/>
        </w:rPr>
        <w:t>cdVet</w:t>
      </w:r>
      <w:r>
        <w:rPr>
          <w:rFonts w:cstheme="minorHAnsi"/>
          <w:lang w:eastAsia="cs-CZ"/>
        </w:rPr>
        <w:t xml:space="preserve"> Naturprodukte GmbH, </w:t>
      </w:r>
      <w:r w:rsidRPr="008223B6">
        <w:rPr>
          <w:rFonts w:cstheme="minorHAnsi"/>
          <w:lang w:eastAsia="cs-CZ"/>
        </w:rPr>
        <w:t>Industriestraße 9-11, 49584 Fürstenau, Německo</w:t>
      </w:r>
    </w:p>
    <w:p w14:paraId="12E3ECA5" w14:textId="28888D43" w:rsidR="0090446D" w:rsidRDefault="0090446D" w:rsidP="0090446D">
      <w:pPr>
        <w:rPr>
          <w:rFonts w:ascii="Calibri" w:hAnsi="Calibri" w:cs="Calibri"/>
        </w:rPr>
      </w:pPr>
      <w:r w:rsidRPr="00143D23">
        <w:rPr>
          <w:rFonts w:ascii="Calibri" w:hAnsi="Calibri" w:cs="Calibri"/>
          <w:shd w:val="clear" w:color="auto" w:fill="FFFFFF"/>
        </w:rPr>
        <w:t>Tel:</w:t>
      </w:r>
      <w:r w:rsidRPr="00143D23">
        <w:rPr>
          <w:rStyle w:val="apple-converted-space"/>
          <w:rFonts w:ascii="Calibri" w:hAnsi="Calibri" w:cs="Calibri"/>
          <w:shd w:val="clear" w:color="auto" w:fill="FFFFFF"/>
        </w:rPr>
        <w:t> </w:t>
      </w:r>
      <w:r w:rsidR="00915BA5" w:rsidRPr="00915BA5">
        <w:rPr>
          <w:rFonts w:ascii="Calibri" w:hAnsi="Calibri" w:cs="Calibri"/>
          <w:shd w:val="clear" w:color="auto" w:fill="FFFFFF"/>
        </w:rPr>
        <w:t>+49 (0) 5901 9796-0</w:t>
      </w:r>
      <w:r>
        <w:rPr>
          <w:rStyle w:val="apple-converted-space"/>
          <w:rFonts w:ascii="Calibri" w:hAnsi="Calibri" w:cs="Calibri"/>
          <w:shd w:val="clear" w:color="auto" w:fill="FFFFFF"/>
        </w:rPr>
        <w:t xml:space="preserve">, </w:t>
      </w:r>
      <w:r w:rsidR="00915BA5" w:rsidRPr="00915BA5">
        <w:rPr>
          <w:rFonts w:ascii="Calibri" w:hAnsi="Calibri" w:cs="Calibri"/>
          <w:shd w:val="clear" w:color="auto" w:fill="FFFFFF"/>
        </w:rPr>
        <w:t>info@cdvet.eu</w:t>
      </w:r>
      <w:r>
        <w:rPr>
          <w:rFonts w:ascii="Calibri" w:hAnsi="Calibri" w:cs="Calibri"/>
        </w:rPr>
        <w:t>, Německo</w:t>
      </w:r>
    </w:p>
    <w:p w14:paraId="7FA600B5" w14:textId="77777777" w:rsidR="0090446D" w:rsidRPr="005F2FC3" w:rsidRDefault="0090446D" w:rsidP="0090446D">
      <w:pPr>
        <w:spacing w:after="0" w:line="240" w:lineRule="auto"/>
        <w:rPr>
          <w:rStyle w:val="apple-converted-space"/>
        </w:rPr>
      </w:pPr>
      <w:r w:rsidRPr="005F2FC3">
        <w:rPr>
          <w:rStyle w:val="apple-converted-space"/>
          <w:b/>
        </w:rPr>
        <w:t>Datum exspirace</w:t>
      </w:r>
      <w:r w:rsidRPr="005F2FC3">
        <w:rPr>
          <w:rStyle w:val="apple-converted-space"/>
        </w:rPr>
        <w:t xml:space="preserve">: </w:t>
      </w:r>
      <w:r w:rsidRPr="005F2FC3">
        <w:rPr>
          <w:rFonts w:cs="Arial"/>
          <w:i/>
        </w:rPr>
        <w:t>viz obal</w:t>
      </w:r>
    </w:p>
    <w:p w14:paraId="1E7615FE" w14:textId="77777777" w:rsidR="0090446D" w:rsidRPr="005F2FC3" w:rsidRDefault="0090446D" w:rsidP="0090446D">
      <w:pPr>
        <w:spacing w:after="0" w:line="240" w:lineRule="auto"/>
        <w:rPr>
          <w:rFonts w:cs="Arial"/>
          <w:i/>
        </w:rPr>
      </w:pPr>
      <w:r w:rsidRPr="005F2FC3">
        <w:rPr>
          <w:rStyle w:val="apple-converted-space"/>
          <w:b/>
        </w:rPr>
        <w:t>Číslo šarže:</w:t>
      </w:r>
      <w:r w:rsidRPr="005F2FC3">
        <w:rPr>
          <w:rStyle w:val="apple-converted-space"/>
        </w:rPr>
        <w:t xml:space="preserve"> </w:t>
      </w:r>
      <w:r w:rsidRPr="005F2FC3">
        <w:rPr>
          <w:rFonts w:cs="Arial"/>
          <w:i/>
        </w:rPr>
        <w:t>viz obal</w:t>
      </w:r>
    </w:p>
    <w:p w14:paraId="33367D07" w14:textId="77777777" w:rsidR="0090446D" w:rsidRDefault="0090446D" w:rsidP="0090446D">
      <w:pPr>
        <w:spacing w:after="0" w:line="240" w:lineRule="auto"/>
        <w:rPr>
          <w:rFonts w:ascii="Calibri" w:hAnsi="Calibri" w:cs="Calibri"/>
          <w:lang w:eastAsia="cs-CZ"/>
        </w:rPr>
      </w:pPr>
      <w:r w:rsidRPr="005F2FC3">
        <w:rPr>
          <w:rFonts w:ascii="Calibri" w:hAnsi="Calibri" w:cs="Calibri"/>
          <w:b/>
        </w:rPr>
        <w:t>Číslo schválení</w:t>
      </w:r>
      <w:r w:rsidRPr="005F2FC3">
        <w:rPr>
          <w:rFonts w:ascii="Calibri" w:hAnsi="Calibri" w:cs="Calibri"/>
        </w:rPr>
        <w:t xml:space="preserve">: </w:t>
      </w:r>
      <w:r>
        <w:rPr>
          <w:rFonts w:ascii="Calibri" w:hAnsi="Calibri" w:cs="Calibri"/>
          <w:lang w:eastAsia="cs-CZ"/>
        </w:rPr>
        <w:t>147</w:t>
      </w:r>
      <w:r w:rsidRPr="005F2FC3">
        <w:rPr>
          <w:rFonts w:ascii="Calibri" w:hAnsi="Calibri" w:cs="Calibri"/>
          <w:lang w:eastAsia="cs-CZ"/>
        </w:rPr>
        <w:t>-13/C</w:t>
      </w:r>
    </w:p>
    <w:p w14:paraId="04BF50EB" w14:textId="77777777" w:rsidR="0069352F" w:rsidRDefault="0069352F" w:rsidP="0090446D">
      <w:pPr>
        <w:rPr>
          <w:rFonts w:ascii="Calibri" w:hAnsi="Calibri" w:cs="Calibri"/>
        </w:rPr>
      </w:pPr>
    </w:p>
    <w:p w14:paraId="69696E43" w14:textId="1CFF2F1E" w:rsidR="00DC25B2" w:rsidRPr="00DC25B2" w:rsidRDefault="0069352F" w:rsidP="0090446D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DC25B2" w:rsidRPr="00DC25B2">
        <w:rPr>
          <w:rFonts w:ascii="Calibri" w:hAnsi="Calibri" w:cs="Calibri"/>
        </w:rPr>
        <w:t>5 g, 70 g</w:t>
      </w:r>
    </w:p>
    <w:sectPr w:rsidR="00DC25B2" w:rsidRPr="00DC25B2" w:rsidSect="00FC06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56F18" w14:textId="77777777" w:rsidR="00E01A81" w:rsidRDefault="00E01A81" w:rsidP="0090446D">
      <w:pPr>
        <w:spacing w:after="0" w:line="240" w:lineRule="auto"/>
      </w:pPr>
      <w:r>
        <w:separator/>
      </w:r>
    </w:p>
  </w:endnote>
  <w:endnote w:type="continuationSeparator" w:id="0">
    <w:p w14:paraId="7DD60BA6" w14:textId="77777777" w:rsidR="00E01A81" w:rsidRDefault="00E01A81" w:rsidP="0090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00F97" w14:textId="77777777" w:rsidR="00E01A81" w:rsidRDefault="00E01A81" w:rsidP="0090446D">
      <w:pPr>
        <w:spacing w:after="0" w:line="240" w:lineRule="auto"/>
      </w:pPr>
      <w:r>
        <w:separator/>
      </w:r>
    </w:p>
  </w:footnote>
  <w:footnote w:type="continuationSeparator" w:id="0">
    <w:p w14:paraId="6246B587" w14:textId="77777777" w:rsidR="00E01A81" w:rsidRDefault="00E01A81" w:rsidP="0090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5DA0D" w14:textId="4FDC7D63" w:rsidR="0090446D" w:rsidRPr="0090446D" w:rsidRDefault="0090446D" w:rsidP="0090446D">
    <w:pPr>
      <w:spacing w:after="200" w:line="276" w:lineRule="auto"/>
      <w:jc w:val="both"/>
      <w:rPr>
        <w:bCs/>
        <w14:ligatures w14:val="none"/>
      </w:rPr>
    </w:pPr>
    <w:r w:rsidRPr="0090446D">
      <w:rPr>
        <w:bCs/>
        <w14:ligatures w14:val="none"/>
      </w:rPr>
      <w:t>Text na</w:t>
    </w:r>
    <w:r w:rsidRPr="0090446D">
      <w:rPr>
        <w14:ligatures w14:val="none"/>
      </w:rPr>
      <w:t xml:space="preserve"> </w:t>
    </w:r>
    <w:sdt>
      <w:sdtPr>
        <w:rPr>
          <w14:ligatures w14:val="none"/>
        </w:rPr>
        <w:id w:val="58994353"/>
        <w:placeholder>
          <w:docPart w:val="1A61E00FF7E64CB5AE224BAE63174D7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/>
      <w:sdtContent>
        <w:r w:rsidRPr="0090446D">
          <w:rPr>
            <w14:ligatures w14:val="none"/>
          </w:rPr>
          <w:t>obal=PI</w:t>
        </w:r>
      </w:sdtContent>
    </w:sdt>
    <w:r w:rsidRPr="0090446D">
      <w:rPr>
        <w:bCs/>
        <w14:ligatures w14:val="none"/>
      </w:rPr>
      <w:t xml:space="preserve"> součást dokumentace schválené rozhodnutím sp.</w:t>
    </w:r>
    <w:r w:rsidR="0002231C">
      <w:rPr>
        <w:bCs/>
        <w14:ligatures w14:val="none"/>
      </w:rPr>
      <w:t> </w:t>
    </w:r>
    <w:r w:rsidRPr="0090446D">
      <w:rPr>
        <w:bCs/>
        <w14:ligatures w14:val="none"/>
      </w:rPr>
      <w:t xml:space="preserve">zn. </w:t>
    </w:r>
    <w:sdt>
      <w:sdtPr>
        <w:rPr>
          <w14:ligatures w14:val="none"/>
        </w:rPr>
        <w:id w:val="-2129769179"/>
        <w:placeholder>
          <w:docPart w:val="6C7A13F58D844B03ACB3FDF2E2DB608B"/>
        </w:placeholder>
        <w:text/>
      </w:sdtPr>
      <w:sdtEndPr/>
      <w:sdtContent>
        <w:r w:rsidRPr="0090446D">
          <w:rPr>
            <w14:ligatures w14:val="none"/>
          </w:rPr>
          <w:t>USKVBL/</w:t>
        </w:r>
        <w:r>
          <w:rPr>
            <w14:ligatures w14:val="none"/>
          </w:rPr>
          <w:t>12077</w:t>
        </w:r>
        <w:r w:rsidRPr="0090446D">
          <w:rPr>
            <w14:ligatures w14:val="none"/>
          </w:rPr>
          <w:t>/2023/POD</w:t>
        </w:r>
      </w:sdtContent>
    </w:sdt>
    <w:r w:rsidR="0002231C">
      <w:rPr>
        <w:bCs/>
        <w14:ligatures w14:val="none"/>
      </w:rPr>
      <w:t>, č.j. </w:t>
    </w:r>
    <w:sdt>
      <w:sdtPr>
        <w:rPr>
          <w:bCs/>
          <w14:ligatures w14:val="none"/>
        </w:rPr>
        <w:id w:val="-544760339"/>
        <w:placeholder>
          <w:docPart w:val="6C7A13F58D844B03ACB3FDF2E2DB608B"/>
        </w:placeholder>
        <w:text/>
      </w:sdtPr>
      <w:sdtEndPr/>
      <w:sdtContent>
        <w:r w:rsidR="000E13FA" w:rsidRPr="000E13FA">
          <w:rPr>
            <w:bCs/>
            <w14:ligatures w14:val="none"/>
          </w:rPr>
          <w:t>USKVBL/2802/2024/REG-Gro</w:t>
        </w:r>
      </w:sdtContent>
    </w:sdt>
    <w:r w:rsidRPr="0090446D">
      <w:rPr>
        <w:bCs/>
        <w14:ligatures w14:val="none"/>
      </w:rPr>
      <w:t xml:space="preserve"> ze dne </w:t>
    </w:r>
    <w:sdt>
      <w:sdtPr>
        <w:rPr>
          <w:bCs/>
          <w14:ligatures w14:val="none"/>
        </w:rPr>
        <w:id w:val="-619610711"/>
        <w:placeholder>
          <w:docPart w:val="25FC45AB5B8A495DB642B79AB2030F6A"/>
        </w:placeholder>
        <w:date w:fullDate="2024-02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13FA">
          <w:rPr>
            <w:bCs/>
            <w14:ligatures w14:val="none"/>
          </w:rPr>
          <w:t>29.2.2024</w:t>
        </w:r>
      </w:sdtContent>
    </w:sdt>
    <w:r w:rsidRPr="0090446D">
      <w:rPr>
        <w:bCs/>
        <w14:ligatures w14:val="none"/>
      </w:rPr>
      <w:t xml:space="preserve"> o </w:t>
    </w:r>
    <w:sdt>
      <w:sdtPr>
        <w:rPr>
          <w:rFonts w:eastAsia="Times New Roman" w:cs="Calibri"/>
          <w14:ligatures w14:val="none"/>
        </w:rPr>
        <w:id w:val="672837452"/>
        <w:placeholder>
          <w:docPart w:val="236B962B74B34B2A94F21A0D69B9BDC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90446D">
          <w:rPr>
            <w:rFonts w:eastAsia="Times New Roman" w:cs="Calibri"/>
            <w14:ligatures w14:val="none"/>
          </w:rPr>
          <w:t>prodloužení platnosti rozhodnutí o schválení veterinárního přípravku</w:t>
        </w:r>
      </w:sdtContent>
    </w:sdt>
    <w:r w:rsidRPr="0090446D">
      <w:rPr>
        <w:bCs/>
        <w14:ligatures w14:val="none"/>
      </w:rPr>
      <w:t xml:space="preserve"> </w:t>
    </w:r>
    <w:sdt>
      <w:sdtPr>
        <w:rPr>
          <w:bCs/>
        </w:rPr>
        <w:id w:val="1305738105"/>
        <w:placeholder>
          <w:docPart w:val="A3071A775EAF406295CA37E8E729585F"/>
        </w:placeholder>
        <w:text/>
      </w:sdtPr>
      <w:sdtEndPr/>
      <w:sdtContent>
        <w:r w:rsidRPr="0090446D">
          <w:rPr>
            <w:bCs/>
          </w:rPr>
          <w:t>cdVet Zacelovač ran wund-ex v</w:t>
        </w:r>
        <w:r w:rsidR="009A473D">
          <w:rPr>
            <w:bCs/>
          </w:rPr>
          <w:t> </w:t>
        </w:r>
        <w:r w:rsidRPr="0090446D">
          <w:rPr>
            <w:bCs/>
          </w:rPr>
          <w:t>prášku</w:t>
        </w:r>
      </w:sdtContent>
    </w:sdt>
  </w:p>
  <w:p w14:paraId="3485223B" w14:textId="77777777" w:rsidR="0090446D" w:rsidRDefault="009044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83"/>
    <w:rsid w:val="0002231C"/>
    <w:rsid w:val="000E13FA"/>
    <w:rsid w:val="002659AA"/>
    <w:rsid w:val="00283992"/>
    <w:rsid w:val="00293B2C"/>
    <w:rsid w:val="002B0501"/>
    <w:rsid w:val="002B4D85"/>
    <w:rsid w:val="003A1305"/>
    <w:rsid w:val="003F101A"/>
    <w:rsid w:val="0069352F"/>
    <w:rsid w:val="0079250F"/>
    <w:rsid w:val="007B0C59"/>
    <w:rsid w:val="00803AED"/>
    <w:rsid w:val="0090446D"/>
    <w:rsid w:val="00911A0C"/>
    <w:rsid w:val="00915BA5"/>
    <w:rsid w:val="009319CF"/>
    <w:rsid w:val="0094307E"/>
    <w:rsid w:val="009A473D"/>
    <w:rsid w:val="009E5C6A"/>
    <w:rsid w:val="009E75C3"/>
    <w:rsid w:val="00A31C76"/>
    <w:rsid w:val="00AB3E73"/>
    <w:rsid w:val="00AD2DDC"/>
    <w:rsid w:val="00B30F6F"/>
    <w:rsid w:val="00C0324D"/>
    <w:rsid w:val="00C64718"/>
    <w:rsid w:val="00CC772F"/>
    <w:rsid w:val="00D23121"/>
    <w:rsid w:val="00D61724"/>
    <w:rsid w:val="00D74927"/>
    <w:rsid w:val="00DC25B2"/>
    <w:rsid w:val="00E01A81"/>
    <w:rsid w:val="00F06883"/>
    <w:rsid w:val="00F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7D2C"/>
  <w15:chartTrackingRefBased/>
  <w15:docId w15:val="{85132C70-F8DB-478E-9461-E68B723B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3121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D23121"/>
  </w:style>
  <w:style w:type="character" w:styleId="Siln">
    <w:name w:val="Strong"/>
    <w:basedOn w:val="Standardnpsmoodstavce"/>
    <w:uiPriority w:val="22"/>
    <w:qFormat/>
    <w:rsid w:val="00D2312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0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446D"/>
  </w:style>
  <w:style w:type="paragraph" w:styleId="Zpat">
    <w:name w:val="footer"/>
    <w:basedOn w:val="Normln"/>
    <w:link w:val="ZpatChar"/>
    <w:uiPriority w:val="99"/>
    <w:unhideWhenUsed/>
    <w:rsid w:val="0090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446D"/>
  </w:style>
  <w:style w:type="paragraph" w:styleId="Textbubliny">
    <w:name w:val="Balloon Text"/>
    <w:basedOn w:val="Normln"/>
    <w:link w:val="TextbublinyChar"/>
    <w:uiPriority w:val="99"/>
    <w:semiHidden/>
    <w:unhideWhenUsed/>
    <w:rsid w:val="00904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46D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90446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839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39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39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9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9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61E00FF7E64CB5AE224BAE63174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C6FA0-B167-4CC1-B2AD-D291D3B310B8}"/>
      </w:docPartPr>
      <w:docPartBody>
        <w:p w:rsidR="00646C81" w:rsidRDefault="00B429AB" w:rsidP="00B429AB">
          <w:pPr>
            <w:pStyle w:val="1A61E00FF7E64CB5AE224BAE63174D7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C7A13F58D844B03ACB3FDF2E2DB60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8C9EB-757D-4145-9839-B0E3791F3372}"/>
      </w:docPartPr>
      <w:docPartBody>
        <w:p w:rsidR="00646C81" w:rsidRDefault="00B429AB" w:rsidP="00B429AB">
          <w:pPr>
            <w:pStyle w:val="6C7A13F58D844B03ACB3FDF2E2DB608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C45AB5B8A495DB642B79AB2030F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6039B-37FB-424E-9FA6-98E2C09013AD}"/>
      </w:docPartPr>
      <w:docPartBody>
        <w:p w:rsidR="00646C81" w:rsidRDefault="00B429AB" w:rsidP="00B429AB">
          <w:pPr>
            <w:pStyle w:val="25FC45AB5B8A495DB642B79AB2030F6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36B962B74B34B2A94F21A0D69B9B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694A9A-60BE-4C49-AA43-DF547BFB8384}"/>
      </w:docPartPr>
      <w:docPartBody>
        <w:p w:rsidR="00646C81" w:rsidRDefault="00B429AB" w:rsidP="00B429AB">
          <w:pPr>
            <w:pStyle w:val="236B962B74B34B2A94F21A0D69B9BDC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3071A775EAF406295CA37E8E7295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2C9F6-2F00-4738-B3F2-2D417CB3B6D2}"/>
      </w:docPartPr>
      <w:docPartBody>
        <w:p w:rsidR="00646C81" w:rsidRDefault="00B429AB" w:rsidP="00B429AB">
          <w:pPr>
            <w:pStyle w:val="A3071A775EAF406295CA37E8E729585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AB"/>
    <w:rsid w:val="000356D9"/>
    <w:rsid w:val="00265D3F"/>
    <w:rsid w:val="003C03BA"/>
    <w:rsid w:val="00502FF0"/>
    <w:rsid w:val="00646C81"/>
    <w:rsid w:val="006F3C01"/>
    <w:rsid w:val="007834C7"/>
    <w:rsid w:val="00891C19"/>
    <w:rsid w:val="00955D9C"/>
    <w:rsid w:val="00B429AB"/>
    <w:rsid w:val="00D9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29AB"/>
    <w:rPr>
      <w:color w:val="808080"/>
    </w:rPr>
  </w:style>
  <w:style w:type="paragraph" w:customStyle="1" w:styleId="1A61E00FF7E64CB5AE224BAE63174D71">
    <w:name w:val="1A61E00FF7E64CB5AE224BAE63174D71"/>
    <w:rsid w:val="00B429AB"/>
  </w:style>
  <w:style w:type="paragraph" w:customStyle="1" w:styleId="6C7A13F58D844B03ACB3FDF2E2DB608B">
    <w:name w:val="6C7A13F58D844B03ACB3FDF2E2DB608B"/>
    <w:rsid w:val="00B429AB"/>
  </w:style>
  <w:style w:type="paragraph" w:customStyle="1" w:styleId="25FC45AB5B8A495DB642B79AB2030F6A">
    <w:name w:val="25FC45AB5B8A495DB642B79AB2030F6A"/>
    <w:rsid w:val="00B429AB"/>
  </w:style>
  <w:style w:type="paragraph" w:customStyle="1" w:styleId="236B962B74B34B2A94F21A0D69B9BDC7">
    <w:name w:val="236B962B74B34B2A94F21A0D69B9BDC7"/>
    <w:rsid w:val="00B429AB"/>
  </w:style>
  <w:style w:type="paragraph" w:customStyle="1" w:styleId="A3071A775EAF406295CA37E8E729585F">
    <w:name w:val="A3071A775EAF406295CA37E8E729585F"/>
    <w:rsid w:val="00B42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3BA6-602E-4A9A-AAF4-D7CDB909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Jelínková</dc:creator>
  <cp:keywords/>
  <dc:description/>
  <cp:lastModifiedBy>Nepejchalová Leona</cp:lastModifiedBy>
  <cp:revision>17</cp:revision>
  <cp:lastPrinted>2024-03-06T11:35:00Z</cp:lastPrinted>
  <dcterms:created xsi:type="dcterms:W3CDTF">2024-02-20T09:34:00Z</dcterms:created>
  <dcterms:modified xsi:type="dcterms:W3CDTF">2024-03-06T11:35:00Z</dcterms:modified>
</cp:coreProperties>
</file>