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66251" w14:textId="41258953" w:rsidR="00CD7F95" w:rsidRDefault="00B72A4D" w:rsidP="00613B34">
      <w:pPr>
        <w:jc w:val="center"/>
        <w:rPr>
          <w:rFonts w:ascii="Roboto Light" w:hAnsi="Roboto Light"/>
          <w:b/>
          <w:color w:val="FF0000"/>
          <w:sz w:val="40"/>
          <w:szCs w:val="40"/>
        </w:rPr>
      </w:pPr>
      <w:r w:rsidRPr="00CD7F95">
        <w:rPr>
          <w:rFonts w:ascii="Roboto Light" w:hAnsi="Roboto Light"/>
          <w:b/>
          <w:color w:val="FF0000"/>
          <w:sz w:val="40"/>
          <w:szCs w:val="40"/>
          <w:lang w:eastAsia="cs-CZ"/>
        </w:rPr>
        <w:drawing>
          <wp:anchor distT="0" distB="0" distL="114300" distR="114300" simplePos="0" relativeHeight="251657216" behindDoc="0" locked="0" layoutInCell="1" allowOverlap="1" wp14:anchorId="212F970E" wp14:editId="581219B4">
            <wp:simplePos x="0" y="0"/>
            <wp:positionH relativeFrom="column">
              <wp:posOffset>-3988</wp:posOffset>
            </wp:positionH>
            <wp:positionV relativeFrom="paragraph">
              <wp:posOffset>-197206</wp:posOffset>
            </wp:positionV>
            <wp:extent cx="1448410" cy="630109"/>
            <wp:effectExtent l="0" t="0" r="0" b="0"/>
            <wp:wrapNone/>
            <wp:docPr id="14514322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43227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667" cy="634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C91B5" w14:textId="03FFFB35" w:rsidR="00511C7E" w:rsidRDefault="00CD7F95" w:rsidP="00511C7E">
      <w:pPr>
        <w:jc w:val="center"/>
        <w:rPr>
          <w:rFonts w:ascii="Roboto Light" w:hAnsi="Roboto Light"/>
          <w:b/>
          <w:color w:val="FF0000"/>
          <w:sz w:val="40"/>
          <w:szCs w:val="40"/>
        </w:rPr>
      </w:pPr>
      <w:r>
        <w:rPr>
          <w:rFonts w:ascii="Roboto Light" w:hAnsi="Roboto Light"/>
          <w:b/>
          <w:color w:val="FF0000"/>
          <w:sz w:val="40"/>
          <w:szCs w:val="40"/>
        </w:rPr>
        <w:t>R</w:t>
      </w:r>
      <w:r w:rsidR="00B521B4" w:rsidRPr="00613B34">
        <w:rPr>
          <w:rFonts w:ascii="Roboto Light" w:hAnsi="Roboto Light"/>
          <w:b/>
          <w:color w:val="FF0000"/>
          <w:sz w:val="40"/>
          <w:szCs w:val="40"/>
        </w:rPr>
        <w:t xml:space="preserve">ose Bengal </w:t>
      </w:r>
      <w:r w:rsidR="007373AF" w:rsidRPr="00511C7E">
        <w:rPr>
          <w:rFonts w:ascii="Roboto Light" w:hAnsi="Roboto Light"/>
          <w:b/>
          <w:color w:val="FF0000"/>
          <w:sz w:val="40"/>
          <w:szCs w:val="40"/>
        </w:rPr>
        <w:t xml:space="preserve">Antigen </w:t>
      </w:r>
    </w:p>
    <w:p w14:paraId="469E9D9C" w14:textId="35B4AA0D" w:rsidR="00B521B4" w:rsidRPr="00511C7E" w:rsidRDefault="00B521B4" w:rsidP="00511C7E">
      <w:pPr>
        <w:jc w:val="center"/>
        <w:rPr>
          <w:rFonts w:ascii="Roboto Light" w:hAnsi="Roboto Light"/>
          <w:b/>
          <w:color w:val="FF0000"/>
          <w:sz w:val="40"/>
          <w:szCs w:val="40"/>
        </w:rPr>
      </w:pPr>
      <w:r w:rsidRPr="0027313A">
        <w:rPr>
          <w:rFonts w:ascii="Roboto Light" w:hAnsi="Roboto Light"/>
          <w:b/>
          <w:color w:val="FF0000"/>
          <w:sz w:val="32"/>
          <w:szCs w:val="40"/>
        </w:rPr>
        <w:t>pro RSA</w:t>
      </w:r>
      <w:r w:rsidR="00035EC6" w:rsidRPr="0027313A">
        <w:rPr>
          <w:rFonts w:ascii="Roboto Light" w:hAnsi="Roboto Light"/>
          <w:b/>
          <w:color w:val="FF0000"/>
          <w:sz w:val="32"/>
          <w:szCs w:val="40"/>
        </w:rPr>
        <w:t xml:space="preserve"> test</w:t>
      </w:r>
    </w:p>
    <w:p w14:paraId="32037C95" w14:textId="77777777" w:rsidR="00981570" w:rsidRDefault="00B521B4" w:rsidP="00981570">
      <w:pPr>
        <w:spacing w:after="0" w:line="276" w:lineRule="auto"/>
        <w:jc w:val="center"/>
        <w:rPr>
          <w:rFonts w:ascii="Roboto Light" w:hAnsi="Roboto Light"/>
          <w:b/>
          <w:sz w:val="28"/>
          <w:szCs w:val="28"/>
        </w:rPr>
      </w:pPr>
      <w:r w:rsidRPr="00613B34">
        <w:rPr>
          <w:rFonts w:ascii="Roboto Light" w:hAnsi="Roboto Light"/>
          <w:b/>
          <w:sz w:val="28"/>
          <w:szCs w:val="28"/>
        </w:rPr>
        <w:t>Sérologická diagnostika brucelózy pomocí pufrovaného barevného testu</w:t>
      </w:r>
      <w:r w:rsidR="00613B34" w:rsidRPr="00613B34">
        <w:rPr>
          <w:rFonts w:ascii="Roboto Light" w:hAnsi="Roboto Light"/>
          <w:b/>
          <w:sz w:val="28"/>
          <w:szCs w:val="28"/>
        </w:rPr>
        <w:t xml:space="preserve"> </w:t>
      </w:r>
    </w:p>
    <w:p w14:paraId="4E1150FF" w14:textId="09E17CED" w:rsidR="00B521B4" w:rsidRDefault="00981570" w:rsidP="00981570">
      <w:pPr>
        <w:spacing w:after="0" w:line="276" w:lineRule="auto"/>
        <w:jc w:val="center"/>
        <w:rPr>
          <w:rFonts w:ascii="Roboto Light" w:hAnsi="Roboto Light"/>
          <w:b/>
          <w:sz w:val="28"/>
          <w:szCs w:val="28"/>
        </w:rPr>
      </w:pPr>
      <w:r>
        <w:rPr>
          <w:rFonts w:ascii="Roboto Light" w:hAnsi="Roboto Light"/>
          <w:b/>
          <w:sz w:val="28"/>
          <w:szCs w:val="28"/>
        </w:rPr>
        <w:t xml:space="preserve">s </w:t>
      </w:r>
      <w:r w:rsidR="00CD7F95">
        <w:rPr>
          <w:rFonts w:ascii="Roboto Light" w:hAnsi="Roboto Light"/>
          <w:b/>
          <w:sz w:val="28"/>
          <w:szCs w:val="28"/>
        </w:rPr>
        <w:t>a</w:t>
      </w:r>
      <w:r w:rsidR="00B521B4" w:rsidRPr="00613B34">
        <w:rPr>
          <w:rFonts w:ascii="Roboto Light" w:hAnsi="Roboto Light"/>
          <w:b/>
          <w:sz w:val="28"/>
          <w:szCs w:val="28"/>
        </w:rPr>
        <w:t xml:space="preserve">cidifikovaným antigenem Rose Bengal </w:t>
      </w:r>
    </w:p>
    <w:p w14:paraId="3DCA7923" w14:textId="77777777" w:rsidR="00981570" w:rsidRPr="00613B34" w:rsidRDefault="00981570" w:rsidP="00981570">
      <w:pPr>
        <w:spacing w:after="0" w:line="276" w:lineRule="auto"/>
        <w:jc w:val="center"/>
        <w:rPr>
          <w:rFonts w:ascii="Roboto Light" w:hAnsi="Roboto Light"/>
          <w:b/>
          <w:sz w:val="28"/>
          <w:szCs w:val="28"/>
        </w:rPr>
      </w:pPr>
    </w:p>
    <w:p w14:paraId="095D32FD" w14:textId="1916DFDB" w:rsidR="00B521B4" w:rsidRPr="00613B34" w:rsidRDefault="00B521B4" w:rsidP="00613B34">
      <w:pPr>
        <w:spacing w:after="120" w:line="240" w:lineRule="auto"/>
        <w:jc w:val="center"/>
        <w:rPr>
          <w:rFonts w:ascii="Roboto Light" w:hAnsi="Roboto Light"/>
          <w:sz w:val="24"/>
          <w:szCs w:val="24"/>
        </w:rPr>
      </w:pPr>
      <w:r w:rsidRPr="00613B34">
        <w:rPr>
          <w:rFonts w:ascii="Roboto Light" w:hAnsi="Roboto Light"/>
          <w:sz w:val="24"/>
          <w:szCs w:val="24"/>
        </w:rPr>
        <w:t>Kód produktu: RSA-RB</w:t>
      </w:r>
    </w:p>
    <w:p w14:paraId="5779BA0C" w14:textId="13202F32" w:rsidR="00B521B4" w:rsidRDefault="00B521B4" w:rsidP="00613B34">
      <w:pPr>
        <w:spacing w:after="120" w:line="240" w:lineRule="auto"/>
        <w:jc w:val="center"/>
        <w:rPr>
          <w:rFonts w:ascii="Roboto Light" w:hAnsi="Roboto Light"/>
          <w:i/>
          <w:sz w:val="24"/>
          <w:szCs w:val="24"/>
        </w:rPr>
      </w:pPr>
      <w:r w:rsidRPr="00613B34">
        <w:rPr>
          <w:rFonts w:ascii="Roboto Light" w:hAnsi="Roboto Light"/>
          <w:sz w:val="24"/>
          <w:szCs w:val="24"/>
        </w:rPr>
        <w:t xml:space="preserve">330 až 400 reakcí pro veterinární diagnostiku </w:t>
      </w:r>
      <w:r w:rsidRPr="00613B34">
        <w:rPr>
          <w:rFonts w:ascii="Roboto Light" w:hAnsi="Roboto Light"/>
          <w:i/>
          <w:sz w:val="24"/>
          <w:szCs w:val="24"/>
        </w:rPr>
        <w:t>in vitro</w:t>
      </w:r>
    </w:p>
    <w:p w14:paraId="54BF4217" w14:textId="386B180A" w:rsidR="00B72A4D" w:rsidRPr="00B72A4D" w:rsidRDefault="00B72A4D" w:rsidP="00613B34">
      <w:pPr>
        <w:spacing w:after="120" w:line="240" w:lineRule="auto"/>
        <w:jc w:val="center"/>
        <w:rPr>
          <w:rFonts w:ascii="Roboto Light" w:hAnsi="Roboto Light"/>
          <w:sz w:val="20"/>
          <w:szCs w:val="24"/>
        </w:rPr>
      </w:pPr>
      <w:r w:rsidRPr="00B72A4D">
        <w:rPr>
          <w:rFonts w:ascii="Roboto Light" w:hAnsi="Roboto Light"/>
          <w:sz w:val="20"/>
          <w:szCs w:val="24"/>
        </w:rPr>
        <w:t>Pouz</w:t>
      </w:r>
      <w:r>
        <w:rPr>
          <w:rFonts w:ascii="Roboto Light" w:hAnsi="Roboto Light"/>
          <w:sz w:val="20"/>
          <w:szCs w:val="24"/>
        </w:rPr>
        <w:t>e</w:t>
      </w:r>
      <w:r w:rsidRPr="00B72A4D">
        <w:rPr>
          <w:rFonts w:ascii="Roboto Light" w:hAnsi="Roboto Light"/>
          <w:sz w:val="20"/>
          <w:szCs w:val="24"/>
        </w:rPr>
        <w:t xml:space="preserve"> pro </w:t>
      </w:r>
      <w:r w:rsidR="005144D2">
        <w:rPr>
          <w:rFonts w:ascii="Roboto Light" w:hAnsi="Roboto Light"/>
          <w:sz w:val="20"/>
          <w:szCs w:val="24"/>
        </w:rPr>
        <w:t>zvířata</w:t>
      </w:r>
      <w:r w:rsidRPr="00B72A4D">
        <w:rPr>
          <w:rFonts w:ascii="Roboto Light" w:hAnsi="Roboto Light"/>
          <w:sz w:val="20"/>
          <w:szCs w:val="24"/>
        </w:rPr>
        <w:t>. Veterinární přípravek.</w:t>
      </w:r>
    </w:p>
    <w:p w14:paraId="73E349A7" w14:textId="77777777" w:rsidR="00613B34" w:rsidRPr="00613B34" w:rsidRDefault="00613B34" w:rsidP="00613B34">
      <w:pPr>
        <w:spacing w:after="120" w:line="240" w:lineRule="auto"/>
        <w:jc w:val="center"/>
        <w:rPr>
          <w:rFonts w:ascii="Roboto Light" w:hAnsi="Roboto Light"/>
          <w:i/>
          <w:sz w:val="24"/>
          <w:szCs w:val="24"/>
        </w:rPr>
      </w:pPr>
    </w:p>
    <w:p w14:paraId="718D9010" w14:textId="1E4EF9A9" w:rsidR="00B521B4" w:rsidRPr="00613B34" w:rsidRDefault="0091052D" w:rsidP="00613B34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rPr>
          <w:rFonts w:ascii="Roboto Light" w:hAnsi="Roboto Light"/>
          <w:b/>
          <w:color w:val="FF0000"/>
          <w:sz w:val="28"/>
          <w:szCs w:val="28"/>
        </w:rPr>
      </w:pPr>
      <w:r>
        <w:rPr>
          <w:rFonts w:ascii="Roboto Light" w:hAnsi="Roboto Light"/>
          <w:b/>
          <w:color w:val="FF0000"/>
          <w:sz w:val="28"/>
          <w:szCs w:val="28"/>
        </w:rPr>
        <w:t>Obsah soupravy</w:t>
      </w:r>
    </w:p>
    <w:p w14:paraId="5EDCB484" w14:textId="45B2CE20" w:rsidR="00B521B4" w:rsidRPr="00613B34" w:rsidRDefault="00B521B4" w:rsidP="00613B34">
      <w:pPr>
        <w:pStyle w:val="Odstavecseseznamem"/>
        <w:numPr>
          <w:ilvl w:val="0"/>
          <w:numId w:val="3"/>
        </w:numPr>
        <w:spacing w:after="120" w:line="240" w:lineRule="auto"/>
        <w:ind w:hanging="371"/>
        <w:contextualSpacing w:val="0"/>
        <w:rPr>
          <w:rFonts w:ascii="Roboto Light" w:hAnsi="Roboto Light"/>
          <w:sz w:val="20"/>
          <w:szCs w:val="20"/>
        </w:rPr>
      </w:pPr>
      <w:r w:rsidRPr="00613B34">
        <w:rPr>
          <w:rFonts w:ascii="Roboto Light" w:hAnsi="Roboto Light"/>
          <w:sz w:val="20"/>
          <w:szCs w:val="20"/>
        </w:rPr>
        <w:t xml:space="preserve">10ml suspenze </w:t>
      </w:r>
      <w:r w:rsidRPr="0091052D">
        <w:rPr>
          <w:rFonts w:ascii="Roboto Light" w:hAnsi="Roboto Light"/>
          <w:i/>
          <w:iCs/>
          <w:sz w:val="20"/>
          <w:szCs w:val="20"/>
        </w:rPr>
        <w:t>Brucella abortus</w:t>
      </w:r>
      <w:r w:rsidRPr="00613B34">
        <w:rPr>
          <w:rFonts w:ascii="Roboto Light" w:hAnsi="Roboto Light"/>
          <w:sz w:val="20"/>
          <w:szCs w:val="20"/>
        </w:rPr>
        <w:t xml:space="preserve"> </w:t>
      </w:r>
      <w:r w:rsidR="00CD7F95">
        <w:rPr>
          <w:rFonts w:ascii="Roboto Light" w:hAnsi="Roboto Light"/>
          <w:sz w:val="20"/>
          <w:szCs w:val="20"/>
        </w:rPr>
        <w:t>b</w:t>
      </w:r>
      <w:r w:rsidRPr="00613B34">
        <w:rPr>
          <w:rFonts w:ascii="Roboto Light" w:hAnsi="Roboto Light"/>
          <w:sz w:val="20"/>
          <w:szCs w:val="20"/>
        </w:rPr>
        <w:t>iovar 1 (kmen Weybridge 99) inaktivovan</w:t>
      </w:r>
      <w:r w:rsidR="0091052D">
        <w:rPr>
          <w:rFonts w:ascii="Roboto Light" w:hAnsi="Roboto Light"/>
          <w:sz w:val="20"/>
          <w:szCs w:val="20"/>
        </w:rPr>
        <w:t>é</w:t>
      </w:r>
      <w:r w:rsidRPr="00613B34">
        <w:rPr>
          <w:rFonts w:ascii="Roboto Light" w:hAnsi="Roboto Light"/>
          <w:sz w:val="20"/>
          <w:szCs w:val="20"/>
        </w:rPr>
        <w:t xml:space="preserve"> teplem a fenolem, poté obarvené pomocí Rose Bengal a zředěn</w:t>
      </w:r>
      <w:r w:rsidR="0091052D">
        <w:rPr>
          <w:rFonts w:ascii="Roboto Light" w:hAnsi="Roboto Light"/>
          <w:sz w:val="20"/>
          <w:szCs w:val="20"/>
        </w:rPr>
        <w:t>é</w:t>
      </w:r>
      <w:r w:rsidRPr="00613B34">
        <w:rPr>
          <w:rFonts w:ascii="Roboto Light" w:hAnsi="Roboto Light"/>
          <w:sz w:val="20"/>
          <w:szCs w:val="20"/>
        </w:rPr>
        <w:t xml:space="preserve"> v okyseleném pufru. Tento objem umožňuje provést 330 až 400 analýz</w:t>
      </w:r>
      <w:r w:rsidR="0091052D">
        <w:rPr>
          <w:rFonts w:ascii="Roboto Light" w:hAnsi="Roboto Light"/>
          <w:sz w:val="20"/>
          <w:szCs w:val="20"/>
        </w:rPr>
        <w:t xml:space="preserve"> vzorků</w:t>
      </w:r>
      <w:r w:rsidRPr="00613B34">
        <w:rPr>
          <w:rFonts w:ascii="Roboto Light" w:hAnsi="Roboto Light"/>
          <w:sz w:val="20"/>
          <w:szCs w:val="20"/>
        </w:rPr>
        <w:t xml:space="preserve"> séra.</w:t>
      </w:r>
    </w:p>
    <w:p w14:paraId="54060BC9" w14:textId="653A8DD2" w:rsidR="00B521B4" w:rsidRDefault="00B521B4" w:rsidP="00613B34">
      <w:pPr>
        <w:pStyle w:val="Odstavecseseznamem"/>
        <w:numPr>
          <w:ilvl w:val="0"/>
          <w:numId w:val="3"/>
        </w:numPr>
        <w:spacing w:after="120" w:line="240" w:lineRule="auto"/>
        <w:ind w:hanging="371"/>
        <w:contextualSpacing w:val="0"/>
        <w:rPr>
          <w:rFonts w:ascii="Roboto Light" w:hAnsi="Roboto Light"/>
          <w:sz w:val="20"/>
          <w:szCs w:val="20"/>
        </w:rPr>
      </w:pPr>
      <w:r w:rsidRPr="00613B34">
        <w:rPr>
          <w:rFonts w:ascii="Roboto Light" w:hAnsi="Roboto Light"/>
          <w:sz w:val="20"/>
          <w:szCs w:val="20"/>
        </w:rPr>
        <w:t>Návod k použití.</w:t>
      </w:r>
    </w:p>
    <w:p w14:paraId="06FF0413" w14:textId="77777777" w:rsidR="00B521B4" w:rsidRPr="00613B34" w:rsidRDefault="00B521B4" w:rsidP="00613B34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rPr>
          <w:rFonts w:ascii="Roboto Light" w:hAnsi="Roboto Light"/>
          <w:b/>
          <w:color w:val="FF0000"/>
          <w:sz w:val="28"/>
          <w:szCs w:val="28"/>
        </w:rPr>
      </w:pPr>
      <w:r w:rsidRPr="00613B34">
        <w:rPr>
          <w:rFonts w:ascii="Roboto Light" w:hAnsi="Roboto Light"/>
          <w:b/>
          <w:color w:val="FF0000"/>
          <w:sz w:val="28"/>
          <w:szCs w:val="28"/>
        </w:rPr>
        <w:t>Obecné informace</w:t>
      </w:r>
    </w:p>
    <w:p w14:paraId="004C0F85" w14:textId="5123C5B9" w:rsidR="00613B34" w:rsidRDefault="00613B34" w:rsidP="00613B34">
      <w:pPr>
        <w:spacing w:after="120" w:line="240" w:lineRule="auto"/>
        <w:ind w:left="709"/>
        <w:rPr>
          <w:rFonts w:ascii="Roboto Light" w:hAnsi="Roboto Light"/>
          <w:sz w:val="20"/>
          <w:szCs w:val="20"/>
        </w:rPr>
      </w:pPr>
      <w:r w:rsidRPr="00613B34">
        <w:rPr>
          <w:rFonts w:ascii="Roboto Light" w:hAnsi="Roboto Light"/>
          <w:sz w:val="20"/>
          <w:szCs w:val="20"/>
        </w:rPr>
        <w:t xml:space="preserve">Pufrovaný antigenní test </w:t>
      </w:r>
      <w:r w:rsidR="0091052D" w:rsidRPr="00613B34">
        <w:rPr>
          <w:rFonts w:ascii="Roboto Light" w:hAnsi="Roboto Light"/>
          <w:sz w:val="20"/>
          <w:szCs w:val="20"/>
        </w:rPr>
        <w:t xml:space="preserve">Rose Bengal </w:t>
      </w:r>
      <w:r w:rsidRPr="00613B34">
        <w:rPr>
          <w:rFonts w:ascii="Roboto Light" w:hAnsi="Roboto Light"/>
          <w:sz w:val="20"/>
          <w:szCs w:val="20"/>
        </w:rPr>
        <w:t>se používá k</w:t>
      </w:r>
      <w:r w:rsidR="00035EC6">
        <w:rPr>
          <w:rFonts w:ascii="Roboto Light" w:hAnsi="Roboto Light"/>
          <w:sz w:val="20"/>
          <w:szCs w:val="20"/>
        </w:rPr>
        <w:t> </w:t>
      </w:r>
      <w:r w:rsidRPr="00613B34">
        <w:rPr>
          <w:rFonts w:ascii="Roboto Light" w:hAnsi="Roboto Light"/>
          <w:sz w:val="20"/>
          <w:szCs w:val="20"/>
        </w:rPr>
        <w:t>identifikaci</w:t>
      </w:r>
      <w:r w:rsidR="00035EC6">
        <w:rPr>
          <w:rFonts w:ascii="Roboto Light" w:hAnsi="Roboto Light"/>
          <w:sz w:val="20"/>
          <w:szCs w:val="20"/>
        </w:rPr>
        <w:t xml:space="preserve"> </w:t>
      </w:r>
      <w:r w:rsidR="00035EC6" w:rsidRPr="00613B34">
        <w:rPr>
          <w:rFonts w:ascii="Roboto Light" w:hAnsi="Roboto Light"/>
          <w:sz w:val="20"/>
          <w:szCs w:val="20"/>
        </w:rPr>
        <w:t>specifických protilátek</w:t>
      </w:r>
      <w:r w:rsidR="00035EC6">
        <w:rPr>
          <w:rFonts w:ascii="Roboto Light" w:hAnsi="Roboto Light"/>
          <w:sz w:val="20"/>
          <w:szCs w:val="20"/>
        </w:rPr>
        <w:t xml:space="preserve"> </w:t>
      </w:r>
      <w:r w:rsidR="0091052D">
        <w:rPr>
          <w:rFonts w:ascii="Roboto Light" w:hAnsi="Roboto Light"/>
          <w:sz w:val="20"/>
          <w:szCs w:val="20"/>
        </w:rPr>
        <w:t xml:space="preserve">ve vzorcích séra </w:t>
      </w:r>
      <w:r w:rsidR="00035EC6">
        <w:rPr>
          <w:rFonts w:ascii="Roboto Light" w:hAnsi="Roboto Light"/>
          <w:sz w:val="20"/>
          <w:szCs w:val="20"/>
        </w:rPr>
        <w:t>proti</w:t>
      </w:r>
      <w:r w:rsidR="00303C83">
        <w:rPr>
          <w:rFonts w:ascii="Roboto Light" w:hAnsi="Roboto Light"/>
          <w:sz w:val="20"/>
          <w:szCs w:val="20"/>
        </w:rPr>
        <w:t> </w:t>
      </w:r>
      <w:bookmarkStart w:id="0" w:name="_GoBack"/>
      <w:bookmarkEnd w:id="0"/>
      <w:r w:rsidRPr="00035EC6">
        <w:rPr>
          <w:rFonts w:ascii="Roboto Light" w:hAnsi="Roboto Light"/>
          <w:i/>
          <w:iCs/>
          <w:sz w:val="20"/>
          <w:szCs w:val="20"/>
        </w:rPr>
        <w:t>Brucella abortus</w:t>
      </w:r>
      <w:r w:rsidRPr="00613B34">
        <w:rPr>
          <w:rFonts w:ascii="Roboto Light" w:hAnsi="Roboto Light"/>
          <w:sz w:val="20"/>
          <w:szCs w:val="20"/>
        </w:rPr>
        <w:t xml:space="preserve"> (</w:t>
      </w:r>
      <w:r w:rsidR="0091052D">
        <w:rPr>
          <w:rFonts w:ascii="Roboto Light" w:hAnsi="Roboto Light"/>
          <w:sz w:val="20"/>
          <w:szCs w:val="20"/>
        </w:rPr>
        <w:t xml:space="preserve">u </w:t>
      </w:r>
      <w:r w:rsidRPr="00613B34">
        <w:rPr>
          <w:rFonts w:ascii="Roboto Light" w:hAnsi="Roboto Light"/>
          <w:sz w:val="20"/>
          <w:szCs w:val="20"/>
        </w:rPr>
        <w:t>skot</w:t>
      </w:r>
      <w:r w:rsidR="0091052D">
        <w:rPr>
          <w:rFonts w:ascii="Roboto Light" w:hAnsi="Roboto Light"/>
          <w:sz w:val="20"/>
          <w:szCs w:val="20"/>
        </w:rPr>
        <w:t>u</w:t>
      </w:r>
      <w:r w:rsidRPr="00613B34">
        <w:rPr>
          <w:rFonts w:ascii="Roboto Light" w:hAnsi="Roboto Light"/>
          <w:sz w:val="20"/>
          <w:szCs w:val="20"/>
        </w:rPr>
        <w:t xml:space="preserve">), </w:t>
      </w:r>
      <w:r w:rsidRPr="00035EC6">
        <w:rPr>
          <w:rFonts w:ascii="Roboto Light" w:hAnsi="Roboto Light"/>
          <w:i/>
          <w:iCs/>
          <w:sz w:val="20"/>
          <w:szCs w:val="20"/>
        </w:rPr>
        <w:t>Brucella melitensis</w:t>
      </w:r>
      <w:r w:rsidRPr="00613B34">
        <w:rPr>
          <w:rFonts w:ascii="Roboto Light" w:hAnsi="Roboto Light"/>
          <w:sz w:val="20"/>
          <w:szCs w:val="20"/>
        </w:rPr>
        <w:t xml:space="preserve"> (</w:t>
      </w:r>
      <w:r w:rsidR="0091052D">
        <w:rPr>
          <w:rFonts w:ascii="Roboto Light" w:hAnsi="Roboto Light"/>
          <w:sz w:val="20"/>
          <w:szCs w:val="20"/>
        </w:rPr>
        <w:t xml:space="preserve">u </w:t>
      </w:r>
      <w:r w:rsidRPr="00613B34">
        <w:rPr>
          <w:rFonts w:ascii="Roboto Light" w:hAnsi="Roboto Light"/>
          <w:sz w:val="20"/>
          <w:szCs w:val="20"/>
        </w:rPr>
        <w:t>ovc</w:t>
      </w:r>
      <w:r w:rsidR="0091052D">
        <w:rPr>
          <w:rFonts w:ascii="Roboto Light" w:hAnsi="Roboto Light"/>
          <w:sz w:val="20"/>
          <w:szCs w:val="20"/>
        </w:rPr>
        <w:t>í</w:t>
      </w:r>
      <w:r w:rsidRPr="00613B34">
        <w:rPr>
          <w:rFonts w:ascii="Roboto Light" w:hAnsi="Roboto Light"/>
          <w:sz w:val="20"/>
          <w:szCs w:val="20"/>
        </w:rPr>
        <w:t xml:space="preserve">) a </w:t>
      </w:r>
      <w:r w:rsidRPr="00035EC6">
        <w:rPr>
          <w:rFonts w:ascii="Roboto Light" w:hAnsi="Roboto Light"/>
          <w:i/>
          <w:iCs/>
          <w:sz w:val="20"/>
          <w:szCs w:val="20"/>
        </w:rPr>
        <w:t>Brucella suis</w:t>
      </w:r>
      <w:r w:rsidRPr="00613B34">
        <w:rPr>
          <w:rFonts w:ascii="Roboto Light" w:hAnsi="Roboto Light"/>
          <w:sz w:val="20"/>
          <w:szCs w:val="20"/>
        </w:rPr>
        <w:t xml:space="preserve"> (</w:t>
      </w:r>
      <w:r w:rsidR="0091052D">
        <w:rPr>
          <w:rFonts w:ascii="Roboto Light" w:hAnsi="Roboto Light"/>
          <w:sz w:val="20"/>
          <w:szCs w:val="20"/>
        </w:rPr>
        <w:t xml:space="preserve">u </w:t>
      </w:r>
      <w:r w:rsidRPr="00613B34">
        <w:rPr>
          <w:rFonts w:ascii="Roboto Light" w:hAnsi="Roboto Light"/>
          <w:sz w:val="20"/>
          <w:szCs w:val="20"/>
        </w:rPr>
        <w:t>prasat).</w:t>
      </w:r>
    </w:p>
    <w:p w14:paraId="00FC00CA" w14:textId="050C857F" w:rsidR="00B521B4" w:rsidRPr="00613B34" w:rsidRDefault="00B521B4" w:rsidP="00613B34">
      <w:pPr>
        <w:pStyle w:val="Odstavecseseznamem"/>
        <w:numPr>
          <w:ilvl w:val="1"/>
          <w:numId w:val="5"/>
        </w:numPr>
        <w:spacing w:after="120" w:line="240" w:lineRule="auto"/>
        <w:ind w:left="1134" w:hanging="425"/>
        <w:contextualSpacing w:val="0"/>
        <w:rPr>
          <w:rFonts w:ascii="Roboto Light" w:hAnsi="Roboto Light"/>
          <w:sz w:val="20"/>
          <w:szCs w:val="20"/>
        </w:rPr>
      </w:pPr>
      <w:r w:rsidRPr="00613B34">
        <w:rPr>
          <w:rFonts w:ascii="Roboto Light" w:hAnsi="Roboto Light"/>
          <w:sz w:val="20"/>
          <w:szCs w:val="20"/>
        </w:rPr>
        <w:t xml:space="preserve">Jedná se o snadno proveditelnou metodu, která je schopna provést screening velkého počtu </w:t>
      </w:r>
      <w:r w:rsidR="0091052D">
        <w:rPr>
          <w:rFonts w:ascii="Roboto Light" w:hAnsi="Roboto Light"/>
          <w:sz w:val="20"/>
          <w:szCs w:val="20"/>
        </w:rPr>
        <w:t xml:space="preserve">vzorků </w:t>
      </w:r>
      <w:r w:rsidRPr="00613B34">
        <w:rPr>
          <w:rFonts w:ascii="Roboto Light" w:hAnsi="Roboto Light"/>
          <w:sz w:val="20"/>
          <w:szCs w:val="20"/>
        </w:rPr>
        <w:t>sér.</w:t>
      </w:r>
    </w:p>
    <w:p w14:paraId="5EB703F3" w14:textId="36EFCC11" w:rsidR="00B521B4" w:rsidRPr="00613B34" w:rsidRDefault="00B521B4" w:rsidP="00613B34">
      <w:pPr>
        <w:pStyle w:val="Odstavecseseznamem"/>
        <w:numPr>
          <w:ilvl w:val="0"/>
          <w:numId w:val="5"/>
        </w:numPr>
        <w:spacing w:after="120" w:line="240" w:lineRule="auto"/>
        <w:ind w:left="1134" w:hanging="425"/>
        <w:contextualSpacing w:val="0"/>
        <w:rPr>
          <w:rFonts w:ascii="Roboto Light" w:hAnsi="Roboto Light"/>
          <w:sz w:val="20"/>
          <w:szCs w:val="20"/>
        </w:rPr>
      </w:pPr>
      <w:r w:rsidRPr="00613B34">
        <w:rPr>
          <w:rFonts w:ascii="Roboto Light" w:hAnsi="Roboto Light"/>
          <w:sz w:val="20"/>
          <w:szCs w:val="20"/>
        </w:rPr>
        <w:t xml:space="preserve">Využívá principu </w:t>
      </w:r>
      <w:r w:rsidR="0091052D">
        <w:rPr>
          <w:rFonts w:ascii="Roboto Light" w:hAnsi="Roboto Light"/>
          <w:sz w:val="20"/>
          <w:szCs w:val="20"/>
        </w:rPr>
        <w:t xml:space="preserve">sklíčkové </w:t>
      </w:r>
      <w:r w:rsidRPr="00613B34">
        <w:rPr>
          <w:rFonts w:ascii="Roboto Light" w:hAnsi="Roboto Light"/>
          <w:sz w:val="20"/>
          <w:szCs w:val="20"/>
        </w:rPr>
        <w:t>aglutinace v pufrovaném okyseleném médiu (pH 3,65 ± 0,05), kter</w:t>
      </w:r>
      <w:r w:rsidR="0091052D">
        <w:rPr>
          <w:rFonts w:ascii="Roboto Light" w:hAnsi="Roboto Light"/>
          <w:sz w:val="20"/>
          <w:szCs w:val="20"/>
        </w:rPr>
        <w:t>á redukuje</w:t>
      </w:r>
      <w:r w:rsidRPr="00613B34">
        <w:rPr>
          <w:rFonts w:ascii="Roboto Light" w:hAnsi="Roboto Light"/>
          <w:sz w:val="20"/>
          <w:szCs w:val="20"/>
        </w:rPr>
        <w:t xml:space="preserve"> výskyt protilátek proti mikroorganismům</w:t>
      </w:r>
      <w:r w:rsidR="00613B34">
        <w:rPr>
          <w:rFonts w:ascii="Roboto Light" w:hAnsi="Roboto Light"/>
          <w:sz w:val="20"/>
          <w:szCs w:val="20"/>
        </w:rPr>
        <w:t xml:space="preserve"> </w:t>
      </w:r>
      <w:r w:rsidR="0091052D">
        <w:rPr>
          <w:rFonts w:ascii="Roboto Light" w:hAnsi="Roboto Light"/>
          <w:sz w:val="20"/>
          <w:szCs w:val="20"/>
        </w:rPr>
        <w:t xml:space="preserve">poskytujícím </w:t>
      </w:r>
      <w:r w:rsidRPr="00613B34">
        <w:rPr>
          <w:rFonts w:ascii="Roboto Light" w:hAnsi="Roboto Light"/>
          <w:sz w:val="20"/>
          <w:szCs w:val="20"/>
        </w:rPr>
        <w:t>nespecifick</w:t>
      </w:r>
      <w:r w:rsidR="0091052D">
        <w:rPr>
          <w:rFonts w:ascii="Roboto Light" w:hAnsi="Roboto Light"/>
          <w:sz w:val="20"/>
          <w:szCs w:val="20"/>
        </w:rPr>
        <w:t>ou</w:t>
      </w:r>
      <w:r w:rsidRPr="00613B34">
        <w:rPr>
          <w:rFonts w:ascii="Roboto Light" w:hAnsi="Roboto Light"/>
          <w:sz w:val="20"/>
          <w:szCs w:val="20"/>
        </w:rPr>
        <w:t xml:space="preserve"> aglutinac</w:t>
      </w:r>
      <w:r w:rsidR="0091052D">
        <w:rPr>
          <w:rFonts w:ascii="Roboto Light" w:hAnsi="Roboto Light"/>
          <w:sz w:val="20"/>
          <w:szCs w:val="20"/>
        </w:rPr>
        <w:t>i</w:t>
      </w:r>
      <w:r w:rsidRPr="00613B34">
        <w:rPr>
          <w:rFonts w:ascii="Roboto Light" w:hAnsi="Roboto Light"/>
          <w:sz w:val="20"/>
          <w:szCs w:val="20"/>
        </w:rPr>
        <w:t>.</w:t>
      </w:r>
    </w:p>
    <w:p w14:paraId="2E1F5CD4" w14:textId="3A204437" w:rsidR="00B521B4" w:rsidRPr="00613B34" w:rsidRDefault="00B521B4" w:rsidP="00613B34">
      <w:pPr>
        <w:pStyle w:val="Odstavecseseznamem"/>
        <w:numPr>
          <w:ilvl w:val="0"/>
          <w:numId w:val="5"/>
        </w:numPr>
        <w:spacing w:after="120" w:line="240" w:lineRule="auto"/>
        <w:ind w:left="1134" w:hanging="425"/>
        <w:contextualSpacing w:val="0"/>
        <w:rPr>
          <w:rFonts w:ascii="Roboto Light" w:hAnsi="Roboto Light"/>
          <w:sz w:val="20"/>
          <w:szCs w:val="20"/>
        </w:rPr>
      </w:pPr>
      <w:r w:rsidRPr="00613B34">
        <w:rPr>
          <w:rFonts w:ascii="Roboto Light" w:hAnsi="Roboto Light"/>
          <w:sz w:val="20"/>
          <w:szCs w:val="20"/>
        </w:rPr>
        <w:t xml:space="preserve">Barvení </w:t>
      </w:r>
      <w:r w:rsidR="00CD7F95">
        <w:rPr>
          <w:rFonts w:ascii="Roboto Light" w:hAnsi="Roboto Light"/>
          <w:sz w:val="20"/>
          <w:szCs w:val="20"/>
        </w:rPr>
        <w:t>činidlem Rose Bengal</w:t>
      </w:r>
      <w:r w:rsidRPr="00613B34">
        <w:rPr>
          <w:rFonts w:ascii="Roboto Light" w:hAnsi="Roboto Light"/>
          <w:sz w:val="20"/>
          <w:szCs w:val="20"/>
        </w:rPr>
        <w:t xml:space="preserve"> usnadňuje odečítání aglutinátů.</w:t>
      </w:r>
    </w:p>
    <w:p w14:paraId="0438FE1F" w14:textId="5594294F" w:rsidR="00B521B4" w:rsidRPr="0090657E" w:rsidRDefault="00B521B4" w:rsidP="0090657E">
      <w:pPr>
        <w:pStyle w:val="Odstavecseseznamem"/>
        <w:numPr>
          <w:ilvl w:val="0"/>
          <w:numId w:val="5"/>
        </w:numPr>
        <w:spacing w:after="120" w:line="240" w:lineRule="auto"/>
        <w:ind w:left="1134" w:hanging="425"/>
        <w:contextualSpacing w:val="0"/>
        <w:rPr>
          <w:rFonts w:ascii="Roboto Light" w:hAnsi="Roboto Light"/>
          <w:sz w:val="20"/>
          <w:szCs w:val="20"/>
        </w:rPr>
      </w:pPr>
      <w:r w:rsidRPr="0090657E">
        <w:rPr>
          <w:rFonts w:ascii="Roboto Light" w:hAnsi="Roboto Light"/>
          <w:sz w:val="20"/>
          <w:szCs w:val="20"/>
        </w:rPr>
        <w:t xml:space="preserve">Toto činidlo je kalibrováno v souladu se směrnicí </w:t>
      </w:r>
      <w:r w:rsidR="00CD7F95" w:rsidRPr="0090657E">
        <w:rPr>
          <w:rFonts w:ascii="Roboto Light" w:hAnsi="Roboto Light"/>
          <w:sz w:val="20"/>
          <w:szCs w:val="20"/>
        </w:rPr>
        <w:t>EC</w:t>
      </w:r>
      <w:r w:rsidRPr="0090657E">
        <w:rPr>
          <w:rFonts w:ascii="Roboto Light" w:hAnsi="Roboto Light"/>
          <w:sz w:val="20"/>
          <w:szCs w:val="20"/>
        </w:rPr>
        <w:t xml:space="preserve"> 64/432 a specifikacemi OIE pro detekci séra OIEISS</w:t>
      </w:r>
      <w:r w:rsidR="00CD7F95" w:rsidRPr="0090657E">
        <w:rPr>
          <w:rFonts w:ascii="Roboto Light" w:hAnsi="Roboto Light"/>
          <w:sz w:val="20"/>
          <w:szCs w:val="20"/>
        </w:rPr>
        <w:t xml:space="preserve"> </w:t>
      </w:r>
      <w:r w:rsidRPr="0090657E">
        <w:rPr>
          <w:rFonts w:ascii="Roboto Light" w:hAnsi="Roboto Light"/>
          <w:sz w:val="20"/>
          <w:szCs w:val="20"/>
        </w:rPr>
        <w:t>pozitivní při ředění 1</w:t>
      </w:r>
      <w:r w:rsidR="0091052D" w:rsidRPr="0090657E">
        <w:rPr>
          <w:rFonts w:ascii="Roboto Light" w:hAnsi="Roboto Light"/>
          <w:sz w:val="20"/>
          <w:szCs w:val="20"/>
        </w:rPr>
        <w:t>:</w:t>
      </w:r>
      <w:r w:rsidRPr="0090657E">
        <w:rPr>
          <w:rFonts w:ascii="Roboto Light" w:hAnsi="Roboto Light"/>
          <w:sz w:val="20"/>
          <w:szCs w:val="20"/>
        </w:rPr>
        <w:t>45 a negativní při ředění 1</w:t>
      </w:r>
      <w:r w:rsidR="0091052D" w:rsidRPr="0090657E">
        <w:rPr>
          <w:rFonts w:ascii="Roboto Light" w:hAnsi="Roboto Light"/>
          <w:sz w:val="20"/>
          <w:szCs w:val="20"/>
        </w:rPr>
        <w:t>:</w:t>
      </w:r>
      <w:r w:rsidRPr="0090657E">
        <w:rPr>
          <w:rFonts w:ascii="Roboto Light" w:hAnsi="Roboto Light"/>
          <w:sz w:val="20"/>
          <w:szCs w:val="20"/>
        </w:rPr>
        <w:t>55.</w:t>
      </w:r>
    </w:p>
    <w:p w14:paraId="19799B38" w14:textId="77777777" w:rsidR="00B521B4" w:rsidRPr="0090657E" w:rsidRDefault="00B521B4" w:rsidP="00613B34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rPr>
          <w:rFonts w:ascii="Roboto Light" w:hAnsi="Roboto Light"/>
          <w:b/>
          <w:color w:val="FF0000"/>
          <w:sz w:val="28"/>
          <w:szCs w:val="28"/>
        </w:rPr>
      </w:pPr>
      <w:r w:rsidRPr="0090657E">
        <w:rPr>
          <w:rFonts w:ascii="Roboto Light" w:hAnsi="Roboto Light"/>
          <w:b/>
          <w:color w:val="FF0000"/>
          <w:sz w:val="28"/>
          <w:szCs w:val="28"/>
        </w:rPr>
        <w:t xml:space="preserve"> Postup (viz norma NF 47-003)</w:t>
      </w:r>
    </w:p>
    <w:p w14:paraId="69447068" w14:textId="54A89BCF" w:rsidR="00B521B4" w:rsidRPr="00613B34" w:rsidRDefault="00B521B4" w:rsidP="00613B34">
      <w:pPr>
        <w:pStyle w:val="Odstavecseseznamem"/>
        <w:numPr>
          <w:ilvl w:val="1"/>
          <w:numId w:val="7"/>
        </w:numPr>
        <w:spacing w:after="120" w:line="240" w:lineRule="auto"/>
        <w:ind w:left="1134" w:hanging="425"/>
        <w:contextualSpacing w:val="0"/>
        <w:rPr>
          <w:rFonts w:ascii="Roboto Light" w:hAnsi="Roboto Light"/>
          <w:sz w:val="20"/>
          <w:szCs w:val="20"/>
        </w:rPr>
      </w:pPr>
      <w:r w:rsidRPr="00613B34">
        <w:rPr>
          <w:rFonts w:ascii="Roboto Light" w:hAnsi="Roboto Light"/>
          <w:sz w:val="20"/>
          <w:szCs w:val="20"/>
        </w:rPr>
        <w:t xml:space="preserve">Na sklíčku smíchejte 25 až 30 μl antigenu Rose Bengal a </w:t>
      </w:r>
      <w:r w:rsidR="00CD7F95">
        <w:rPr>
          <w:rFonts w:ascii="Roboto Light" w:hAnsi="Roboto Light"/>
          <w:sz w:val="20"/>
          <w:szCs w:val="20"/>
        </w:rPr>
        <w:t>ekvivalentní</w:t>
      </w:r>
      <w:r w:rsidRPr="00613B34">
        <w:rPr>
          <w:rFonts w:ascii="Roboto Light" w:hAnsi="Roboto Light"/>
          <w:sz w:val="20"/>
          <w:szCs w:val="20"/>
        </w:rPr>
        <w:t xml:space="preserve"> objem séra.</w:t>
      </w:r>
    </w:p>
    <w:p w14:paraId="01994769" w14:textId="420E50FE" w:rsidR="00B521B4" w:rsidRDefault="00B521B4" w:rsidP="00613B34">
      <w:pPr>
        <w:pStyle w:val="Odstavecseseznamem"/>
        <w:numPr>
          <w:ilvl w:val="0"/>
          <w:numId w:val="6"/>
        </w:numPr>
        <w:spacing w:after="120" w:line="240" w:lineRule="auto"/>
        <w:ind w:left="1134" w:hanging="425"/>
        <w:contextualSpacing w:val="0"/>
        <w:rPr>
          <w:rFonts w:ascii="Roboto Light" w:hAnsi="Roboto Light"/>
          <w:sz w:val="20"/>
          <w:szCs w:val="20"/>
        </w:rPr>
      </w:pPr>
      <w:r w:rsidRPr="00613B34">
        <w:rPr>
          <w:rFonts w:ascii="Roboto Light" w:hAnsi="Roboto Light"/>
          <w:sz w:val="20"/>
          <w:szCs w:val="20"/>
        </w:rPr>
        <w:t xml:space="preserve">Po 4 minutách mírného míchání </w:t>
      </w:r>
      <w:r w:rsidR="0091052D">
        <w:rPr>
          <w:rFonts w:ascii="Roboto Light" w:hAnsi="Roboto Light"/>
          <w:sz w:val="20"/>
          <w:szCs w:val="20"/>
        </w:rPr>
        <w:t xml:space="preserve">(kroužení) </w:t>
      </w:r>
      <w:r w:rsidRPr="00613B34">
        <w:rPr>
          <w:rFonts w:ascii="Roboto Light" w:hAnsi="Roboto Light"/>
          <w:sz w:val="20"/>
          <w:szCs w:val="20"/>
        </w:rPr>
        <w:t xml:space="preserve">se přítomnost specifických protilátek </w:t>
      </w:r>
      <w:r w:rsidR="0091052D">
        <w:rPr>
          <w:rFonts w:ascii="Roboto Light" w:hAnsi="Roboto Light"/>
          <w:sz w:val="20"/>
          <w:szCs w:val="20"/>
        </w:rPr>
        <w:t>projeví</w:t>
      </w:r>
      <w:r w:rsidRPr="00613B34">
        <w:rPr>
          <w:rFonts w:ascii="Roboto Light" w:hAnsi="Roboto Light"/>
          <w:sz w:val="20"/>
          <w:szCs w:val="20"/>
        </w:rPr>
        <w:t xml:space="preserve"> tvorbou </w:t>
      </w:r>
      <w:r w:rsidR="002D6925">
        <w:rPr>
          <w:rFonts w:ascii="Roboto Light" w:hAnsi="Roboto Light"/>
          <w:sz w:val="20"/>
          <w:szCs w:val="20"/>
        </w:rPr>
        <w:t>sraženiny</w:t>
      </w:r>
      <w:r w:rsidR="00CD7F95">
        <w:rPr>
          <w:rFonts w:ascii="Roboto Light" w:hAnsi="Roboto Light"/>
          <w:sz w:val="20"/>
          <w:szCs w:val="20"/>
        </w:rPr>
        <w:t xml:space="preserve">, </w:t>
      </w:r>
      <w:r w:rsidRPr="00613B34">
        <w:rPr>
          <w:rFonts w:ascii="Roboto Light" w:hAnsi="Roboto Light"/>
          <w:sz w:val="20"/>
          <w:szCs w:val="20"/>
        </w:rPr>
        <w:t>kter</w:t>
      </w:r>
      <w:r w:rsidR="002D6925">
        <w:rPr>
          <w:rFonts w:ascii="Roboto Light" w:hAnsi="Roboto Light"/>
          <w:sz w:val="20"/>
          <w:szCs w:val="20"/>
        </w:rPr>
        <w:t>á</w:t>
      </w:r>
      <w:r w:rsidRPr="00613B34">
        <w:rPr>
          <w:rFonts w:ascii="Roboto Light" w:hAnsi="Roboto Light"/>
          <w:sz w:val="20"/>
          <w:szCs w:val="20"/>
        </w:rPr>
        <w:t xml:space="preserve"> </w:t>
      </w:r>
      <w:r w:rsidR="002D6925">
        <w:rPr>
          <w:rFonts w:ascii="Roboto Light" w:hAnsi="Roboto Light"/>
          <w:sz w:val="20"/>
          <w:szCs w:val="20"/>
        </w:rPr>
        <w:t>je</w:t>
      </w:r>
      <w:r w:rsidRPr="00613B34">
        <w:rPr>
          <w:rFonts w:ascii="Roboto Light" w:hAnsi="Roboto Light"/>
          <w:sz w:val="20"/>
          <w:szCs w:val="20"/>
        </w:rPr>
        <w:t xml:space="preserve"> viditeln</w:t>
      </w:r>
      <w:r w:rsidR="002D6925">
        <w:rPr>
          <w:rFonts w:ascii="Roboto Light" w:hAnsi="Roboto Light"/>
          <w:sz w:val="20"/>
          <w:szCs w:val="20"/>
        </w:rPr>
        <w:t>á</w:t>
      </w:r>
      <w:r w:rsidRPr="00613B34">
        <w:rPr>
          <w:rFonts w:ascii="Roboto Light" w:hAnsi="Roboto Light"/>
          <w:sz w:val="20"/>
          <w:szCs w:val="20"/>
        </w:rPr>
        <w:t xml:space="preserve"> pouhým okem. V případě nepřítomnosti specifických protilátek zůstává směs </w:t>
      </w:r>
      <w:r w:rsidR="002D6925">
        <w:rPr>
          <w:rFonts w:ascii="Roboto Light" w:hAnsi="Roboto Light"/>
          <w:sz w:val="20"/>
          <w:szCs w:val="20"/>
        </w:rPr>
        <w:t>nesrážlivá</w:t>
      </w:r>
      <w:r w:rsidRPr="00613B34">
        <w:rPr>
          <w:rFonts w:ascii="Roboto Light" w:hAnsi="Roboto Light"/>
          <w:sz w:val="20"/>
          <w:szCs w:val="20"/>
        </w:rPr>
        <w:t>.</w:t>
      </w:r>
    </w:p>
    <w:p w14:paraId="705543C2" w14:textId="77777777" w:rsidR="00B521B4" w:rsidRPr="00613B34" w:rsidRDefault="00B521B4" w:rsidP="00613B34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rPr>
          <w:rFonts w:ascii="Roboto Light" w:hAnsi="Roboto Light"/>
          <w:b/>
          <w:color w:val="FF0000"/>
          <w:sz w:val="28"/>
          <w:szCs w:val="28"/>
        </w:rPr>
      </w:pPr>
      <w:r w:rsidRPr="00613B34">
        <w:rPr>
          <w:rFonts w:ascii="Roboto Light" w:hAnsi="Roboto Light"/>
          <w:b/>
          <w:color w:val="FF0000"/>
          <w:sz w:val="28"/>
          <w:szCs w:val="28"/>
        </w:rPr>
        <w:t xml:space="preserve"> Bezpečnostní opatření</w:t>
      </w:r>
    </w:p>
    <w:p w14:paraId="121567A9" w14:textId="6CC9E5AD" w:rsidR="00B521B4" w:rsidRPr="00613B34" w:rsidRDefault="00B521B4" w:rsidP="00613B34">
      <w:pPr>
        <w:pStyle w:val="Odstavecseseznamem"/>
        <w:numPr>
          <w:ilvl w:val="1"/>
          <w:numId w:val="9"/>
        </w:numPr>
        <w:spacing w:after="120" w:line="240" w:lineRule="auto"/>
        <w:ind w:left="1134" w:hanging="425"/>
        <w:contextualSpacing w:val="0"/>
        <w:rPr>
          <w:rFonts w:ascii="Roboto Light" w:hAnsi="Roboto Light"/>
          <w:sz w:val="20"/>
          <w:szCs w:val="20"/>
        </w:rPr>
      </w:pPr>
      <w:r w:rsidRPr="00613B34">
        <w:rPr>
          <w:rFonts w:ascii="Roboto Light" w:hAnsi="Roboto Light"/>
          <w:sz w:val="20"/>
          <w:szCs w:val="20"/>
        </w:rPr>
        <w:t xml:space="preserve">Všechna činidla a vzorky je třeba před použitím </w:t>
      </w:r>
      <w:r w:rsidR="002D6925">
        <w:rPr>
          <w:rFonts w:ascii="Roboto Light" w:hAnsi="Roboto Light"/>
          <w:sz w:val="20"/>
          <w:szCs w:val="20"/>
        </w:rPr>
        <w:t>nechat přejít</w:t>
      </w:r>
      <w:r w:rsidRPr="00613B34">
        <w:rPr>
          <w:rFonts w:ascii="Roboto Light" w:hAnsi="Roboto Light"/>
          <w:sz w:val="20"/>
          <w:szCs w:val="20"/>
        </w:rPr>
        <w:t xml:space="preserve"> na pokojovou teplotu. Testy by měly být prováděny při pokojové teplotě (21 °C ±</w:t>
      </w:r>
      <w:r w:rsidR="00CD7F95">
        <w:rPr>
          <w:rFonts w:ascii="Roboto Light" w:hAnsi="Roboto Light"/>
          <w:sz w:val="20"/>
          <w:szCs w:val="20"/>
        </w:rPr>
        <w:t xml:space="preserve"> </w:t>
      </w:r>
      <w:r w:rsidRPr="00613B34">
        <w:rPr>
          <w:rFonts w:ascii="Roboto Light" w:hAnsi="Roboto Light"/>
          <w:sz w:val="20"/>
          <w:szCs w:val="20"/>
        </w:rPr>
        <w:t>5 °C).</w:t>
      </w:r>
    </w:p>
    <w:p w14:paraId="5A3678EA" w14:textId="7A3BABB0" w:rsidR="00B521B4" w:rsidRDefault="002D6925" w:rsidP="00613B34">
      <w:pPr>
        <w:pStyle w:val="Odstavecseseznamem"/>
        <w:numPr>
          <w:ilvl w:val="1"/>
          <w:numId w:val="9"/>
        </w:numPr>
        <w:spacing w:after="120" w:line="240" w:lineRule="auto"/>
        <w:ind w:left="1134" w:hanging="425"/>
        <w:contextualSpacing w:val="0"/>
        <w:rPr>
          <w:rFonts w:ascii="Roboto Light" w:hAnsi="Roboto Light"/>
          <w:sz w:val="20"/>
          <w:szCs w:val="20"/>
        </w:rPr>
      </w:pPr>
      <w:r>
        <w:rPr>
          <w:rFonts w:ascii="Roboto Light" w:hAnsi="Roboto Light"/>
          <w:sz w:val="20"/>
          <w:szCs w:val="20"/>
        </w:rPr>
        <w:t>L</w:t>
      </w:r>
      <w:r w:rsidR="00B521B4" w:rsidRPr="00613B34">
        <w:rPr>
          <w:rFonts w:ascii="Roboto Light" w:hAnsi="Roboto Light"/>
          <w:sz w:val="20"/>
          <w:szCs w:val="20"/>
        </w:rPr>
        <w:t xml:space="preserve">ahvičku s barevným antigenem </w:t>
      </w:r>
      <w:r w:rsidR="00CD7F95" w:rsidRPr="00613B34">
        <w:rPr>
          <w:rFonts w:ascii="Roboto Light" w:hAnsi="Roboto Light"/>
          <w:sz w:val="20"/>
          <w:szCs w:val="20"/>
        </w:rPr>
        <w:t xml:space="preserve">Rose Bengal </w:t>
      </w:r>
      <w:r w:rsidR="00B521B4" w:rsidRPr="00613B34">
        <w:rPr>
          <w:rFonts w:ascii="Roboto Light" w:hAnsi="Roboto Light"/>
          <w:sz w:val="20"/>
          <w:szCs w:val="20"/>
        </w:rPr>
        <w:t xml:space="preserve">před použitím </w:t>
      </w:r>
      <w:r>
        <w:rPr>
          <w:rFonts w:ascii="Roboto Light" w:hAnsi="Roboto Light"/>
          <w:sz w:val="20"/>
          <w:szCs w:val="20"/>
        </w:rPr>
        <w:t>důkladně protřepejte</w:t>
      </w:r>
      <w:r w:rsidR="00B521B4" w:rsidRPr="00613B34">
        <w:rPr>
          <w:rFonts w:ascii="Roboto Light" w:hAnsi="Roboto Light"/>
          <w:sz w:val="20"/>
          <w:szCs w:val="20"/>
        </w:rPr>
        <w:t xml:space="preserve">, aby </w:t>
      </w:r>
      <w:r>
        <w:rPr>
          <w:rFonts w:ascii="Roboto Light" w:hAnsi="Roboto Light"/>
          <w:sz w:val="20"/>
          <w:szCs w:val="20"/>
        </w:rPr>
        <w:t>byl roztok antigenu dostatečně homogenizován</w:t>
      </w:r>
      <w:r w:rsidR="00CD7F95">
        <w:rPr>
          <w:rFonts w:ascii="Roboto Light" w:hAnsi="Roboto Light"/>
          <w:sz w:val="20"/>
          <w:szCs w:val="20"/>
        </w:rPr>
        <w:t xml:space="preserve">. </w:t>
      </w:r>
    </w:p>
    <w:p w14:paraId="5E3688BB" w14:textId="4D388952" w:rsidR="00B72A4D" w:rsidRDefault="00B72A4D" w:rsidP="00613B34">
      <w:pPr>
        <w:pStyle w:val="Odstavecseseznamem"/>
        <w:numPr>
          <w:ilvl w:val="1"/>
          <w:numId w:val="9"/>
        </w:numPr>
        <w:spacing w:after="120" w:line="240" w:lineRule="auto"/>
        <w:ind w:left="1134" w:hanging="425"/>
        <w:contextualSpacing w:val="0"/>
        <w:rPr>
          <w:rFonts w:ascii="Roboto Light" w:hAnsi="Roboto Light"/>
          <w:sz w:val="20"/>
          <w:szCs w:val="20"/>
        </w:rPr>
      </w:pPr>
      <w:r>
        <w:rPr>
          <w:rFonts w:ascii="Roboto Light" w:hAnsi="Roboto Light"/>
          <w:sz w:val="20"/>
          <w:szCs w:val="20"/>
        </w:rPr>
        <w:t>Uchovávejte mimo dohled a dosah dětí.</w:t>
      </w:r>
    </w:p>
    <w:p w14:paraId="76C97D86" w14:textId="03E5A709" w:rsidR="00B521B4" w:rsidRPr="00613B34" w:rsidRDefault="00CD7F95" w:rsidP="00613B34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rPr>
          <w:rFonts w:ascii="Roboto Light" w:hAnsi="Roboto Light"/>
          <w:b/>
          <w:color w:val="FF0000"/>
          <w:sz w:val="28"/>
          <w:szCs w:val="28"/>
        </w:rPr>
      </w:pPr>
      <w:r w:rsidRPr="00613B34">
        <w:rPr>
          <w:rFonts w:ascii="Roboto Light" w:hAnsi="Roboto Light"/>
          <w:b/>
          <w:color w:val="FF0000"/>
          <w:sz w:val="28"/>
          <w:szCs w:val="28"/>
        </w:rPr>
        <w:t>Skladování</w:t>
      </w:r>
    </w:p>
    <w:p w14:paraId="2AE179B0" w14:textId="77777777" w:rsidR="00B521B4" w:rsidRPr="00613B34" w:rsidRDefault="00B521B4" w:rsidP="00613B34">
      <w:pPr>
        <w:pStyle w:val="Odstavecseseznamem"/>
        <w:numPr>
          <w:ilvl w:val="1"/>
          <w:numId w:val="11"/>
        </w:numPr>
        <w:spacing w:after="120" w:line="240" w:lineRule="auto"/>
        <w:ind w:left="1134" w:hanging="425"/>
        <w:contextualSpacing w:val="0"/>
        <w:rPr>
          <w:rFonts w:ascii="Roboto Light" w:hAnsi="Roboto Light"/>
          <w:sz w:val="20"/>
          <w:szCs w:val="20"/>
        </w:rPr>
      </w:pPr>
      <w:r w:rsidRPr="00613B34">
        <w:rPr>
          <w:rFonts w:ascii="Roboto Light" w:hAnsi="Roboto Light"/>
          <w:sz w:val="20"/>
          <w:szCs w:val="20"/>
        </w:rPr>
        <w:t>Uchovávejte při teplotě 2 °C až 8 °C do uplynutí doby použitelnosti.</w:t>
      </w:r>
    </w:p>
    <w:p w14:paraId="09A3E98B" w14:textId="2103C49A" w:rsidR="00B521B4" w:rsidRPr="001E4F34" w:rsidRDefault="00B24E03" w:rsidP="001E4F34">
      <w:pPr>
        <w:pStyle w:val="Odstavecseseznamem"/>
        <w:numPr>
          <w:ilvl w:val="1"/>
          <w:numId w:val="11"/>
        </w:numPr>
        <w:spacing w:after="120" w:line="240" w:lineRule="auto"/>
        <w:ind w:left="1134" w:hanging="425"/>
        <w:contextualSpacing w:val="0"/>
        <w:rPr>
          <w:rFonts w:ascii="Roboto Light" w:hAnsi="Roboto Light"/>
          <w:sz w:val="20"/>
          <w:szCs w:val="20"/>
        </w:rPr>
      </w:pPr>
      <w:r>
        <w:rPr>
          <w:rFonts w:ascii="Roboto Light" w:hAnsi="Roboto Light"/>
          <w:sz w:val="20"/>
          <w:szCs w:val="20"/>
        </w:rPr>
        <w:pict w14:anchorId="5E21659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2pt;margin-top:4.65pt;width:299.8pt;height:53.7pt;z-index:251660288" wrapcoords="-48 0 -48 21150 21600 21150 21600 0 -48 0" stroked="f">
            <v:textbox>
              <w:txbxContent>
                <w:p w14:paraId="6584E688" w14:textId="368CD10A" w:rsidR="001E4F34" w:rsidRDefault="001E4F34" w:rsidP="002F0136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E4F34">
                    <w:rPr>
                      <w:sz w:val="16"/>
                      <w:szCs w:val="16"/>
                    </w:rPr>
                    <w:t>Držitel rozhodnutí o schválení: O.K. SERVIS BioPro, s.r.o.</w:t>
                  </w:r>
                </w:p>
                <w:p w14:paraId="37E47D40" w14:textId="6DFB875D" w:rsidR="002F0136" w:rsidRPr="00652080" w:rsidRDefault="002F0136" w:rsidP="002F0136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52080">
                    <w:rPr>
                      <w:sz w:val="16"/>
                      <w:szCs w:val="16"/>
                    </w:rPr>
                    <w:t>Innovative Diagnostics, 310, rue Louis Pasteur – Grabels – FRANCIE</w:t>
                  </w:r>
                </w:p>
                <w:p w14:paraId="53A5D272" w14:textId="79FFCA46" w:rsidR="002F0136" w:rsidRPr="00652080" w:rsidRDefault="002F0136" w:rsidP="002F0136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52080">
                    <w:rPr>
                      <w:sz w:val="16"/>
                      <w:szCs w:val="16"/>
                    </w:rPr>
                    <w:t xml:space="preserve">www.innovative-diagnostics.com - E-mail: </w:t>
                  </w:r>
                  <w:r w:rsidR="00B72A4D" w:rsidRPr="00B72A4D">
                    <w:rPr>
                      <w:sz w:val="16"/>
                      <w:szCs w:val="16"/>
                    </w:rPr>
                    <w:t>info@innovative-diagnostics.com</w:t>
                  </w:r>
                </w:p>
                <w:p w14:paraId="1B874339" w14:textId="77777777" w:rsidR="002F0136" w:rsidRPr="00652080" w:rsidRDefault="002F0136" w:rsidP="002F0136">
                  <w:pPr>
                    <w:jc w:val="center"/>
                    <w:rPr>
                      <w:sz w:val="16"/>
                      <w:szCs w:val="16"/>
                    </w:rPr>
                  </w:pPr>
                  <w:r w:rsidRPr="00652080">
                    <w:rPr>
                      <w:sz w:val="16"/>
                      <w:szCs w:val="16"/>
                    </w:rPr>
                    <w:t>Tel:+ 33 (0)4 67 41 49 33 - Fax: + 33 (0)4 67 45 36 95</w:t>
                  </w:r>
                </w:p>
              </w:txbxContent>
            </v:textbox>
            <w10:wrap anchorx="margin"/>
          </v:shape>
        </w:pict>
      </w:r>
      <w:r w:rsidR="00B521B4" w:rsidRPr="00613B34">
        <w:rPr>
          <w:rFonts w:ascii="Roboto Light" w:hAnsi="Roboto Light"/>
          <w:sz w:val="20"/>
          <w:szCs w:val="20"/>
        </w:rPr>
        <w:t>Nezamrazujte.</w:t>
      </w:r>
    </w:p>
    <w:sectPr w:rsidR="00B521B4" w:rsidRPr="001E4F34" w:rsidSect="000E285F">
      <w:headerReference w:type="default" r:id="rId8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B52F4" w14:textId="77777777" w:rsidR="00B24E03" w:rsidRDefault="00B24E03" w:rsidP="00613B34">
      <w:pPr>
        <w:spacing w:after="0" w:line="240" w:lineRule="auto"/>
      </w:pPr>
      <w:r>
        <w:separator/>
      </w:r>
    </w:p>
  </w:endnote>
  <w:endnote w:type="continuationSeparator" w:id="0">
    <w:p w14:paraId="721FFCFB" w14:textId="77777777" w:rsidR="00B24E03" w:rsidRDefault="00B24E03" w:rsidP="0061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25388" w14:textId="77777777" w:rsidR="00B24E03" w:rsidRDefault="00B24E03" w:rsidP="00613B34">
      <w:pPr>
        <w:spacing w:after="0" w:line="240" w:lineRule="auto"/>
      </w:pPr>
      <w:r>
        <w:separator/>
      </w:r>
    </w:p>
  </w:footnote>
  <w:footnote w:type="continuationSeparator" w:id="0">
    <w:p w14:paraId="750D446E" w14:textId="77777777" w:rsidR="00B24E03" w:rsidRDefault="00B24E03" w:rsidP="00613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4411D" w14:textId="5F3E1856" w:rsidR="00B72A4D" w:rsidRPr="005C7F57" w:rsidRDefault="00B72A4D" w:rsidP="00B72A4D">
    <w:pPr>
      <w:jc w:val="both"/>
      <w:rPr>
        <w:b/>
        <w:bCs/>
      </w:rPr>
    </w:pPr>
    <w:r w:rsidRPr="00AD42B7">
      <w:rPr>
        <w:bCs/>
      </w:rPr>
      <w:t xml:space="preserve">Text </w:t>
    </w:r>
    <w:r w:rsidR="005144D2">
      <w:rPr>
        <w:bCs/>
      </w:rPr>
      <w:t>návodu k použití</w:t>
    </w:r>
    <w:r w:rsidRPr="00AD42B7">
      <w:rPr>
        <w:bCs/>
      </w:rPr>
      <w:t> součást dokumentace schválené rozhodnutím sp.</w:t>
    </w:r>
    <w:r w:rsidR="00303C83">
      <w:rPr>
        <w:bCs/>
      </w:rPr>
      <w:t> </w:t>
    </w:r>
    <w:r w:rsidRPr="00AD42B7">
      <w:rPr>
        <w:bCs/>
      </w:rPr>
      <w:t xml:space="preserve">zn. </w:t>
    </w:r>
    <w:sdt>
      <w:sdtPr>
        <w:rPr>
          <w:bCs/>
        </w:rPr>
        <w:id w:val="2058362447"/>
        <w:placeholder>
          <w:docPart w:val="DC23AA45391C4EA9BF7B83B1F41C161D"/>
        </w:placeholder>
        <w:text/>
      </w:sdtPr>
      <w:sdtEndPr/>
      <w:sdtContent>
        <w:r>
          <w:rPr>
            <w:bCs/>
          </w:rPr>
          <w:t>USKVBL/13822/2023/POD</w:t>
        </w:r>
      </w:sdtContent>
    </w:sdt>
    <w:r>
      <w:rPr>
        <w:bCs/>
      </w:rPr>
      <w:t xml:space="preserve">, </w:t>
    </w:r>
    <w:r w:rsidR="00303C83">
      <w:rPr>
        <w:bCs/>
      </w:rPr>
      <w:t>č.j. </w:t>
    </w:r>
    <w:sdt>
      <w:sdtPr>
        <w:rPr>
          <w:bCs/>
        </w:rPr>
        <w:id w:val="256413127"/>
        <w:placeholder>
          <w:docPart w:val="DC23AA45391C4EA9BF7B83B1F41C161D"/>
        </w:placeholder>
        <w:text/>
      </w:sdtPr>
      <w:sdtEndPr/>
      <w:sdtContent>
        <w:r w:rsidR="002A16AA" w:rsidRPr="002A16AA">
          <w:rPr>
            <w:bCs/>
          </w:rPr>
          <w:t>USKVBL/3241/2024/REG-Gro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1773286175"/>
        <w:placeholder>
          <w:docPart w:val="E93ADC357FC84C42B9659983FC1115E9"/>
        </w:placeholder>
        <w:date w:fullDate="2024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A16AA">
          <w:rPr>
            <w:bCs/>
          </w:rPr>
          <w:t>7.3.2024</w:t>
        </w:r>
      </w:sdtContent>
    </w:sdt>
    <w:r w:rsidRPr="00AD42B7">
      <w:rPr>
        <w:bCs/>
      </w:rPr>
      <w:t xml:space="preserve"> o </w:t>
    </w:r>
    <w:sdt>
      <w:sdtPr>
        <w:id w:val="-2045283072"/>
        <w:placeholder>
          <w:docPart w:val="12AE42542FFC4E18A713B4FEEA497E1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28773371"/>
        <w:placeholder>
          <w:docPart w:val="D9AD1A0AC6EF4A3FBF5D0305DCC42131"/>
        </w:placeholder>
        <w:text/>
      </w:sdtPr>
      <w:sdtEndPr/>
      <w:sdtContent>
        <w:r>
          <w:t>R</w:t>
        </w:r>
        <w:r w:rsidR="00511C7E">
          <w:t>ose</w:t>
        </w:r>
        <w:r>
          <w:t xml:space="preserve"> B</w:t>
        </w:r>
        <w:r w:rsidR="00511C7E">
          <w:t>engal Antigen</w:t>
        </w:r>
      </w:sdtContent>
    </w:sdt>
  </w:p>
  <w:p w14:paraId="7347804B" w14:textId="77777777" w:rsidR="00613B34" w:rsidRDefault="00613B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655_"/>
      </v:shape>
    </w:pict>
  </w:numPicBullet>
  <w:abstractNum w:abstractNumId="0" w15:restartNumberingAfterBreak="0">
    <w:nsid w:val="0ED529A0"/>
    <w:multiLevelType w:val="hybridMultilevel"/>
    <w:tmpl w:val="4C5E3C4E"/>
    <w:lvl w:ilvl="0" w:tplc="BD62CF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D62CFD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76B83"/>
    <w:multiLevelType w:val="hybridMultilevel"/>
    <w:tmpl w:val="BFC0A122"/>
    <w:lvl w:ilvl="0" w:tplc="BD62CFD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182ED9"/>
    <w:multiLevelType w:val="hybridMultilevel"/>
    <w:tmpl w:val="DB888C2A"/>
    <w:lvl w:ilvl="0" w:tplc="BD62CF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A1E88"/>
    <w:multiLevelType w:val="hybridMultilevel"/>
    <w:tmpl w:val="1C4E1E4C"/>
    <w:lvl w:ilvl="0" w:tplc="BD62CF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E4880"/>
    <w:multiLevelType w:val="hybridMultilevel"/>
    <w:tmpl w:val="582E30F6"/>
    <w:lvl w:ilvl="0" w:tplc="BD62CF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B62C1"/>
    <w:multiLevelType w:val="hybridMultilevel"/>
    <w:tmpl w:val="A888D9FA"/>
    <w:lvl w:ilvl="0" w:tplc="BD62CF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35044"/>
    <w:multiLevelType w:val="hybridMultilevel"/>
    <w:tmpl w:val="29F6442E"/>
    <w:lvl w:ilvl="0" w:tplc="BD62CF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D62CFD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66D27"/>
    <w:multiLevelType w:val="hybridMultilevel"/>
    <w:tmpl w:val="E4F889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801664">
      <w:numFmt w:val="bullet"/>
      <w:lvlText w:val="-"/>
      <w:lvlJc w:val="left"/>
      <w:pPr>
        <w:ind w:left="1440" w:hanging="360"/>
      </w:pPr>
      <w:rPr>
        <w:rFonts w:ascii="Roboto Light" w:eastAsiaTheme="minorHAnsi" w:hAnsi="Roboto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A7EE6"/>
    <w:multiLevelType w:val="hybridMultilevel"/>
    <w:tmpl w:val="DC1CA5DC"/>
    <w:lvl w:ilvl="0" w:tplc="60004D46">
      <w:start w:val="33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18587D"/>
    <w:multiLevelType w:val="hybridMultilevel"/>
    <w:tmpl w:val="14684C66"/>
    <w:lvl w:ilvl="0" w:tplc="BD62CFD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BD62CFD0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E87290"/>
    <w:multiLevelType w:val="hybridMultilevel"/>
    <w:tmpl w:val="BEAEA054"/>
    <w:lvl w:ilvl="0" w:tplc="BD62CF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D62CFD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1B4"/>
    <w:rsid w:val="00035EC6"/>
    <w:rsid w:val="000E285F"/>
    <w:rsid w:val="00170E77"/>
    <w:rsid w:val="001E4F34"/>
    <w:rsid w:val="0027313A"/>
    <w:rsid w:val="002A16AA"/>
    <w:rsid w:val="002B3271"/>
    <w:rsid w:val="002D6925"/>
    <w:rsid w:val="002F0136"/>
    <w:rsid w:val="00303C83"/>
    <w:rsid w:val="0042274A"/>
    <w:rsid w:val="004B7202"/>
    <w:rsid w:val="00511C7E"/>
    <w:rsid w:val="005144D2"/>
    <w:rsid w:val="005266C2"/>
    <w:rsid w:val="00613B34"/>
    <w:rsid w:val="007373AF"/>
    <w:rsid w:val="00744673"/>
    <w:rsid w:val="00803E97"/>
    <w:rsid w:val="0089060B"/>
    <w:rsid w:val="0090657E"/>
    <w:rsid w:val="0091052D"/>
    <w:rsid w:val="00946E22"/>
    <w:rsid w:val="00981570"/>
    <w:rsid w:val="009F48CA"/>
    <w:rsid w:val="00B24E03"/>
    <w:rsid w:val="00B521B4"/>
    <w:rsid w:val="00B72A4D"/>
    <w:rsid w:val="00BC7C8C"/>
    <w:rsid w:val="00C320CB"/>
    <w:rsid w:val="00CD7F95"/>
    <w:rsid w:val="00D30301"/>
    <w:rsid w:val="00E676B9"/>
    <w:rsid w:val="00E91719"/>
    <w:rsid w:val="00FA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67B3B8"/>
  <w15:docId w15:val="{D79D23A5-9551-4641-BBB7-0BADE3A4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7C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1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13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B34"/>
  </w:style>
  <w:style w:type="paragraph" w:styleId="Zpat">
    <w:name w:val="footer"/>
    <w:basedOn w:val="Normln"/>
    <w:link w:val="ZpatChar"/>
    <w:uiPriority w:val="99"/>
    <w:unhideWhenUsed/>
    <w:rsid w:val="00613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B34"/>
  </w:style>
  <w:style w:type="character" w:styleId="Hypertextovodkaz">
    <w:name w:val="Hyperlink"/>
    <w:basedOn w:val="Standardnpsmoodstavce"/>
    <w:uiPriority w:val="99"/>
    <w:unhideWhenUsed/>
    <w:rsid w:val="002F0136"/>
    <w:rPr>
      <w:color w:val="0563C1" w:themeColor="hyperlink"/>
      <w:u w:val="single"/>
    </w:rPr>
  </w:style>
  <w:style w:type="character" w:styleId="Zstupntext">
    <w:name w:val="Placeholder Text"/>
    <w:rsid w:val="00B72A4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23AA45391C4EA9BF7B83B1F41C16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102D97-5E66-46DA-831C-ABE23C518BCA}"/>
      </w:docPartPr>
      <w:docPartBody>
        <w:p w:rsidR="00D144FB" w:rsidRDefault="005D7FD5" w:rsidP="005D7FD5">
          <w:pPr>
            <w:pStyle w:val="DC23AA45391C4EA9BF7B83B1F41C161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93ADC357FC84C42B9659983FC1115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C383D-F599-41DD-87F1-3B562A017A26}"/>
      </w:docPartPr>
      <w:docPartBody>
        <w:p w:rsidR="00D144FB" w:rsidRDefault="005D7FD5" w:rsidP="005D7FD5">
          <w:pPr>
            <w:pStyle w:val="E93ADC357FC84C42B9659983FC1115E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2AE42542FFC4E18A713B4FEEA497E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773ED7-AFCB-4CC1-8FC9-B7F3EF336E4D}"/>
      </w:docPartPr>
      <w:docPartBody>
        <w:p w:rsidR="00D144FB" w:rsidRDefault="005D7FD5" w:rsidP="005D7FD5">
          <w:pPr>
            <w:pStyle w:val="12AE42542FFC4E18A713B4FEEA497E1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9AD1A0AC6EF4A3FBF5D0305DCC421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9C8039-C2A6-4A8F-9058-36265F29A1A2}"/>
      </w:docPartPr>
      <w:docPartBody>
        <w:p w:rsidR="00D144FB" w:rsidRDefault="005D7FD5" w:rsidP="005D7FD5">
          <w:pPr>
            <w:pStyle w:val="D9AD1A0AC6EF4A3FBF5D0305DCC4213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D5"/>
    <w:rsid w:val="00027CDA"/>
    <w:rsid w:val="002E1D2C"/>
    <w:rsid w:val="003A796C"/>
    <w:rsid w:val="003E4027"/>
    <w:rsid w:val="004513CE"/>
    <w:rsid w:val="005D4783"/>
    <w:rsid w:val="005D7FD5"/>
    <w:rsid w:val="008D6150"/>
    <w:rsid w:val="00AA5465"/>
    <w:rsid w:val="00D144FB"/>
    <w:rsid w:val="00DE429F"/>
    <w:rsid w:val="00E2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D7FD5"/>
    <w:rPr>
      <w:color w:val="808080"/>
    </w:rPr>
  </w:style>
  <w:style w:type="paragraph" w:customStyle="1" w:styleId="DC23AA45391C4EA9BF7B83B1F41C161D">
    <w:name w:val="DC23AA45391C4EA9BF7B83B1F41C161D"/>
    <w:rsid w:val="005D7FD5"/>
  </w:style>
  <w:style w:type="paragraph" w:customStyle="1" w:styleId="E93ADC357FC84C42B9659983FC1115E9">
    <w:name w:val="E93ADC357FC84C42B9659983FC1115E9"/>
    <w:rsid w:val="005D7FD5"/>
  </w:style>
  <w:style w:type="paragraph" w:customStyle="1" w:styleId="12AE42542FFC4E18A713B4FEEA497E1D">
    <w:name w:val="12AE42542FFC4E18A713B4FEEA497E1D"/>
    <w:rsid w:val="005D7FD5"/>
  </w:style>
  <w:style w:type="paragraph" w:customStyle="1" w:styleId="D9AD1A0AC6EF4A3FBF5D0305DCC42131">
    <w:name w:val="D9AD1A0AC6EF4A3FBF5D0305DCC42131"/>
    <w:rsid w:val="005D7F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kkasparova</dc:creator>
  <cp:lastModifiedBy>Nepejchalová Leona</cp:lastModifiedBy>
  <cp:revision>18</cp:revision>
  <dcterms:created xsi:type="dcterms:W3CDTF">2023-10-06T10:02:00Z</dcterms:created>
  <dcterms:modified xsi:type="dcterms:W3CDTF">2024-03-15T16:22:00Z</dcterms:modified>
</cp:coreProperties>
</file>