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42C1AF25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B16BE5" w:rsidRPr="00B16BE5">
        <w:rPr>
          <w:rFonts w:ascii="Arial" w:hAnsi="Arial" w:cs="Arial"/>
          <w:sz w:val="20"/>
          <w:szCs w:val="20"/>
        </w:rPr>
        <w:t>112-24</w:t>
      </w:r>
      <w:r w:rsidR="00824C86" w:rsidRPr="00B16BE5">
        <w:rPr>
          <w:rFonts w:ascii="Arial" w:hAnsi="Arial" w:cs="Arial"/>
          <w:sz w:val="20"/>
          <w:szCs w:val="20"/>
        </w:rPr>
        <w:t>/C</w:t>
      </w:r>
    </w:p>
    <w:p w14:paraId="3EC040A4" w14:textId="77777777" w:rsidR="00D35DD7" w:rsidRDefault="00D35DD7" w:rsidP="00D35DD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58D438" w14:textId="6DB11D5C" w:rsidR="000649F2" w:rsidRPr="0044591E" w:rsidRDefault="000D1173" w:rsidP="00D35DD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TeSeE SAP Combi Kit</w:t>
      </w:r>
    </w:p>
    <w:p w14:paraId="6AC4456D" w14:textId="77777777" w:rsidR="00E06CCB" w:rsidRPr="0044591E" w:rsidRDefault="00E06CCB" w:rsidP="00D35DD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C7811F" w14:textId="45B23CDD" w:rsidR="006043E7" w:rsidRPr="000D1173" w:rsidRDefault="00E06CCB" w:rsidP="00D35DD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1173">
        <w:rPr>
          <w:rFonts w:ascii="Arial" w:hAnsi="Arial" w:cs="Arial"/>
          <w:b/>
          <w:bCs/>
          <w:sz w:val="20"/>
          <w:szCs w:val="20"/>
        </w:rPr>
        <w:t xml:space="preserve">Sada </w:t>
      </w:r>
      <w:r w:rsidR="000D1173" w:rsidRPr="000D1173">
        <w:rPr>
          <w:rFonts w:ascii="Arial" w:hAnsi="Arial" w:cs="Arial"/>
          <w:b/>
          <w:bCs/>
          <w:sz w:val="20"/>
          <w:szCs w:val="20"/>
        </w:rPr>
        <w:t>pro detekci patologických prionových proteinů (PrP</w:t>
      </w:r>
      <w:r w:rsidR="000D1173" w:rsidRPr="000D1173">
        <w:rPr>
          <w:rFonts w:ascii="Arial" w:hAnsi="Arial" w:cs="Arial"/>
          <w:b/>
          <w:bCs/>
          <w:sz w:val="20"/>
          <w:szCs w:val="20"/>
          <w:vertAlign w:val="superscript"/>
        </w:rPr>
        <w:t>Sc</w:t>
      </w:r>
      <w:r w:rsidR="000D1173" w:rsidRPr="000D1173">
        <w:rPr>
          <w:rFonts w:ascii="Arial" w:hAnsi="Arial" w:cs="Arial"/>
          <w:b/>
          <w:bCs/>
          <w:sz w:val="20"/>
          <w:szCs w:val="20"/>
        </w:rPr>
        <w:t>)</w:t>
      </w:r>
    </w:p>
    <w:p w14:paraId="5F62D41C" w14:textId="77777777" w:rsidR="000D1173" w:rsidRDefault="000D1173" w:rsidP="00D35DD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D636BF" w14:textId="73955B96" w:rsidR="00E06CCB" w:rsidRPr="0044591E" w:rsidRDefault="0096603C" w:rsidP="00D35DD7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</w:t>
      </w:r>
      <w:r w:rsidR="00CF7892" w:rsidRPr="0044591E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283624">
        <w:rPr>
          <w:rFonts w:ascii="Arial" w:hAnsi="Arial" w:cs="Arial"/>
          <w:b/>
          <w:bCs/>
          <w:sz w:val="20"/>
          <w:szCs w:val="20"/>
        </w:rPr>
        <w:t>, 384 testů, 768 testů</w:t>
      </w:r>
    </w:p>
    <w:p w14:paraId="633BA5B7" w14:textId="77777777" w:rsidR="00D12417" w:rsidRPr="0044591E" w:rsidRDefault="00D12417" w:rsidP="00E06CCB">
      <w:pPr>
        <w:rPr>
          <w:rFonts w:ascii="Arial" w:hAnsi="Arial" w:cs="Arial"/>
          <w:sz w:val="20"/>
          <w:szCs w:val="20"/>
        </w:rPr>
      </w:pPr>
    </w:p>
    <w:p w14:paraId="3FDF3CF3" w14:textId="77777777" w:rsidR="00D35DD7" w:rsidRDefault="00D35DD7" w:rsidP="00D35DD7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72320D7E" w14:textId="77777777" w:rsidR="00D35DD7" w:rsidRPr="0044591E" w:rsidRDefault="00D35DD7" w:rsidP="00D35DD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053C851A" w14:textId="77777777" w:rsidR="00D35DD7" w:rsidRPr="0044591E" w:rsidRDefault="00D35DD7" w:rsidP="00D35D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7DCAE054" w:rsidR="00D12417" w:rsidRPr="0044591E" w:rsidRDefault="00D35DD7" w:rsidP="00D35DD7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64A257C0" w14:textId="53E04EBD" w:rsidR="00D35DD7" w:rsidRPr="00D35DD7" w:rsidRDefault="00CF7892" w:rsidP="008F58FB">
      <w:pPr>
        <w:spacing w:after="0" w:line="240" w:lineRule="auto"/>
        <w:rPr>
          <w:rFonts w:ascii="Arial" w:eastAsia="Arial MT" w:hAnsi="Arial" w:cs="Arial"/>
          <w:sz w:val="20"/>
          <w:szCs w:val="20"/>
        </w:rPr>
      </w:pPr>
      <w:r w:rsidRPr="00D35DD7">
        <w:rPr>
          <w:rFonts w:ascii="Arial" w:hAnsi="Arial" w:cs="Arial"/>
          <w:sz w:val="20"/>
          <w:szCs w:val="20"/>
        </w:rPr>
        <w:t xml:space="preserve">Výrobce: </w:t>
      </w:r>
      <w:r w:rsidR="00D12417" w:rsidRPr="00D35DD7">
        <w:rPr>
          <w:rFonts w:ascii="Arial" w:hAnsi="Arial" w:cs="Arial"/>
          <w:sz w:val="20"/>
          <w:szCs w:val="20"/>
        </w:rPr>
        <w:tab/>
      </w:r>
      <w:r w:rsidR="00D12417" w:rsidRPr="00D35DD7">
        <w:rPr>
          <w:rFonts w:ascii="Arial" w:hAnsi="Arial" w:cs="Arial"/>
          <w:sz w:val="20"/>
          <w:szCs w:val="20"/>
        </w:rPr>
        <w:tab/>
      </w:r>
      <w:r w:rsidR="00D35DD7" w:rsidRPr="00D35DD7">
        <w:rPr>
          <w:rFonts w:ascii="Arial" w:eastAsia="Arial MT" w:hAnsi="Arial" w:cs="Arial"/>
          <w:spacing w:val="-5"/>
          <w:sz w:val="20"/>
          <w:szCs w:val="20"/>
        </w:rPr>
        <w:t>Bio-Ra</w:t>
      </w:r>
      <w:r w:rsidR="00D35DD7" w:rsidRPr="00D35DD7">
        <w:rPr>
          <w:rFonts w:ascii="Arial" w:eastAsia="Arial MT" w:hAnsi="Arial" w:cs="Arial"/>
          <w:sz w:val="20"/>
          <w:szCs w:val="20"/>
        </w:rPr>
        <w:t>d</w:t>
      </w:r>
      <w:r w:rsidR="008F58FB">
        <w:rPr>
          <w:rFonts w:ascii="Arial" w:eastAsia="Arial MT" w:hAnsi="Arial" w:cs="Arial"/>
          <w:sz w:val="20"/>
          <w:szCs w:val="20"/>
        </w:rPr>
        <w:t xml:space="preserve"> </w:t>
      </w:r>
      <w:r w:rsidR="00D35DD7" w:rsidRPr="00D35DD7">
        <w:rPr>
          <w:rFonts w:ascii="Arial" w:eastAsia="Arial MT" w:hAnsi="Arial" w:cs="Arial"/>
          <w:sz w:val="20"/>
          <w:szCs w:val="20"/>
        </w:rPr>
        <w:t>3,</w:t>
      </w:r>
      <w:r w:rsidR="00D35DD7" w:rsidRPr="00D35DD7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="00D35DD7" w:rsidRPr="00D35DD7">
        <w:rPr>
          <w:rFonts w:ascii="Arial" w:eastAsia="Arial MT" w:hAnsi="Arial" w:cs="Arial"/>
          <w:sz w:val="20"/>
          <w:szCs w:val="20"/>
        </w:rPr>
        <w:t>boulevard</w:t>
      </w:r>
      <w:r w:rsidR="00D35DD7" w:rsidRPr="00D35DD7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="00D35DD7" w:rsidRPr="00D35DD7">
        <w:rPr>
          <w:rFonts w:ascii="Arial" w:eastAsia="Arial MT" w:hAnsi="Arial" w:cs="Arial"/>
          <w:sz w:val="20"/>
          <w:szCs w:val="20"/>
        </w:rPr>
        <w:t>Raymond</w:t>
      </w:r>
      <w:r w:rsidR="00D35DD7" w:rsidRPr="00D35DD7">
        <w:rPr>
          <w:rFonts w:ascii="Arial" w:eastAsia="Arial MT" w:hAnsi="Arial" w:cs="Arial"/>
          <w:spacing w:val="9"/>
          <w:sz w:val="20"/>
          <w:szCs w:val="20"/>
        </w:rPr>
        <w:t xml:space="preserve"> </w:t>
      </w:r>
      <w:r w:rsidR="00D35DD7" w:rsidRPr="00D35DD7">
        <w:rPr>
          <w:rFonts w:ascii="Arial" w:eastAsia="Arial MT" w:hAnsi="Arial" w:cs="Arial"/>
          <w:sz w:val="20"/>
          <w:szCs w:val="20"/>
        </w:rPr>
        <w:t>Poincaré</w:t>
      </w:r>
    </w:p>
    <w:p w14:paraId="430D42C2" w14:textId="617EC674" w:rsidR="00D35DD7" w:rsidRPr="00D35DD7" w:rsidRDefault="00D35DD7" w:rsidP="00D35DD7">
      <w:pPr>
        <w:spacing w:after="0" w:line="240" w:lineRule="auto"/>
        <w:ind w:left="1416" w:firstLine="708"/>
        <w:rPr>
          <w:rFonts w:ascii="Arial" w:eastAsia="Arial MT" w:hAnsi="Arial" w:cs="Arial"/>
          <w:sz w:val="20"/>
          <w:szCs w:val="20"/>
        </w:rPr>
      </w:pPr>
      <w:r w:rsidRPr="00D35DD7">
        <w:rPr>
          <w:rFonts w:ascii="Arial" w:eastAsia="Arial MT" w:hAnsi="Arial" w:cs="Arial"/>
          <w:sz w:val="20"/>
          <w:szCs w:val="20"/>
        </w:rPr>
        <w:t>92430 Marnes-la-Coquette</w:t>
      </w:r>
      <w:r w:rsidRPr="00D35DD7">
        <w:rPr>
          <w:rFonts w:ascii="Arial" w:eastAsia="Arial MT" w:hAnsi="Arial" w:cs="Arial"/>
          <w:spacing w:val="8"/>
          <w:sz w:val="20"/>
          <w:szCs w:val="20"/>
        </w:rPr>
        <w:t xml:space="preserve"> </w:t>
      </w:r>
      <w:r w:rsidRPr="00D35DD7">
        <w:rPr>
          <w:rFonts w:ascii="Arial" w:eastAsia="Arial MT" w:hAnsi="Arial" w:cs="Arial"/>
          <w:sz w:val="20"/>
          <w:szCs w:val="20"/>
        </w:rPr>
        <w:t xml:space="preserve">– </w:t>
      </w:r>
      <w:r w:rsidR="008F58FB">
        <w:rPr>
          <w:rFonts w:ascii="Arial" w:eastAsia="Arial MT" w:hAnsi="Arial" w:cs="Arial"/>
          <w:sz w:val="20"/>
          <w:szCs w:val="20"/>
        </w:rPr>
        <w:t>FRANCIE</w:t>
      </w:r>
    </w:p>
    <w:p w14:paraId="748B54DE" w14:textId="77777777" w:rsidR="00D35DD7" w:rsidRPr="0044591E" w:rsidRDefault="00D35DD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</w:p>
    <w:p w14:paraId="3052932F" w14:textId="7BF27A44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9F6280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11742688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8F58FB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E06CCB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0AC54" w14:textId="77777777" w:rsidR="00C63393" w:rsidRDefault="00C63393" w:rsidP="00A95F4C">
      <w:pPr>
        <w:spacing w:after="0" w:line="240" w:lineRule="auto"/>
      </w:pPr>
      <w:r>
        <w:separator/>
      </w:r>
    </w:p>
  </w:endnote>
  <w:endnote w:type="continuationSeparator" w:id="0">
    <w:p w14:paraId="39A64464" w14:textId="77777777" w:rsidR="00C63393" w:rsidRDefault="00C63393" w:rsidP="00A9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E0616" w14:textId="77777777" w:rsidR="00C63393" w:rsidRDefault="00C63393" w:rsidP="00A95F4C">
      <w:pPr>
        <w:spacing w:after="0" w:line="240" w:lineRule="auto"/>
      </w:pPr>
      <w:r>
        <w:separator/>
      </w:r>
    </w:p>
  </w:footnote>
  <w:footnote w:type="continuationSeparator" w:id="0">
    <w:p w14:paraId="6AAC7636" w14:textId="77777777" w:rsidR="00C63393" w:rsidRDefault="00C63393" w:rsidP="00A9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85A9" w14:textId="6C7F5080" w:rsidR="00A95F4C" w:rsidRPr="00A95F4C" w:rsidRDefault="00A95F4C" w:rsidP="00BF6F16">
    <w:pPr>
      <w:jc w:val="both"/>
      <w:rPr>
        <w:rFonts w:ascii="Calibri" w:hAnsi="Calibri"/>
        <w:b/>
        <w:bCs/>
      </w:rPr>
    </w:pPr>
    <w:r w:rsidRPr="00A95F4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BC4B0D">
      <w:rPr>
        <w:rFonts w:ascii="Calibri" w:hAnsi="Calibri"/>
        <w:bCs/>
      </w:rPr>
      <w:t xml:space="preserve"> </w:t>
    </w:r>
    <w:r w:rsidRPr="00A95F4C">
      <w:rPr>
        <w:rFonts w:ascii="Calibri" w:hAnsi="Calibri"/>
        <w:bCs/>
      </w:rPr>
      <w:t>součást dokumentace schválené rozhodnutím sp.</w:t>
    </w:r>
    <w:r w:rsidR="00DF5443">
      <w:rPr>
        <w:rFonts w:ascii="Calibri" w:hAnsi="Calibri"/>
        <w:bCs/>
      </w:rPr>
      <w:t> </w:t>
    </w:r>
    <w:r w:rsidRPr="00A95F4C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BF097A5612B44391B3CF8AF38744B9D1"/>
        </w:placeholder>
        <w:text/>
      </w:sdtPr>
      <w:sdtEndPr/>
      <w:sdtContent>
        <w:r>
          <w:rPr>
            <w:rFonts w:ascii="Calibri" w:hAnsi="Calibri"/>
            <w:bCs/>
          </w:rPr>
          <w:t>USKVBL/13823/2023/POD</w:t>
        </w:r>
      </w:sdtContent>
    </w:sdt>
    <w:r w:rsidR="00DF5443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BF097A5612B44391B3CF8AF38744B9D1"/>
        </w:placeholder>
        <w:text/>
      </w:sdtPr>
      <w:sdtEndPr/>
      <w:sdtContent>
        <w:r w:rsidR="00B16BE5" w:rsidRPr="00B16BE5">
          <w:rPr>
            <w:rFonts w:ascii="Calibri" w:hAnsi="Calibri"/>
            <w:bCs/>
          </w:rPr>
          <w:t>USKVBL/3242/2024/REG-Gro</w:t>
        </w:r>
      </w:sdtContent>
    </w:sdt>
    <w:r w:rsidRPr="00A95F4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27B56DAA56B483A94312D89FBA69882"/>
        </w:placeholder>
        <w:date w:fullDate="2024-03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72CC">
          <w:rPr>
            <w:rFonts w:ascii="Calibri" w:hAnsi="Calibri"/>
            <w:bCs/>
          </w:rPr>
          <w:t>15.3.2024</w:t>
        </w:r>
      </w:sdtContent>
    </w:sdt>
    <w:r w:rsidRPr="00A95F4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77A5E5088734F28971F2F30021FBB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A95F4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1B6681AF7799482EBA21B266F0C428DD"/>
        </w:placeholder>
        <w:text/>
      </w:sdtPr>
      <w:sdtEndPr/>
      <w:sdtContent>
        <w:r>
          <w:rPr>
            <w:rFonts w:ascii="Calibri" w:hAnsi="Calibri"/>
          </w:rPr>
          <w:t>TeSeE SAP Combi Kit</w:t>
        </w:r>
      </w:sdtContent>
    </w:sdt>
  </w:p>
  <w:p w14:paraId="1A8ABEBC" w14:textId="77777777" w:rsidR="00A95F4C" w:rsidRDefault="00A95F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0D1173"/>
    <w:rsid w:val="00283624"/>
    <w:rsid w:val="002F78F3"/>
    <w:rsid w:val="00355250"/>
    <w:rsid w:val="0044591E"/>
    <w:rsid w:val="006043E7"/>
    <w:rsid w:val="0061632D"/>
    <w:rsid w:val="006308EA"/>
    <w:rsid w:val="0072030C"/>
    <w:rsid w:val="007517E7"/>
    <w:rsid w:val="00775E8D"/>
    <w:rsid w:val="007C1E9E"/>
    <w:rsid w:val="007D72CC"/>
    <w:rsid w:val="00824C86"/>
    <w:rsid w:val="008F58FB"/>
    <w:rsid w:val="0096603C"/>
    <w:rsid w:val="009A02B8"/>
    <w:rsid w:val="009F6280"/>
    <w:rsid w:val="00A5446D"/>
    <w:rsid w:val="00A95F4C"/>
    <w:rsid w:val="00AA6CCB"/>
    <w:rsid w:val="00B16BE5"/>
    <w:rsid w:val="00BC4B0D"/>
    <w:rsid w:val="00BE7CE7"/>
    <w:rsid w:val="00BF7A27"/>
    <w:rsid w:val="00C63393"/>
    <w:rsid w:val="00CF7892"/>
    <w:rsid w:val="00D12417"/>
    <w:rsid w:val="00D35DD7"/>
    <w:rsid w:val="00D94F1D"/>
    <w:rsid w:val="00DF5443"/>
    <w:rsid w:val="00E06CCB"/>
    <w:rsid w:val="00E10628"/>
    <w:rsid w:val="00F6700F"/>
    <w:rsid w:val="00FC116E"/>
    <w:rsid w:val="00FD46D1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9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F4C"/>
  </w:style>
  <w:style w:type="paragraph" w:styleId="Zpat">
    <w:name w:val="footer"/>
    <w:basedOn w:val="Normln"/>
    <w:link w:val="ZpatChar"/>
    <w:uiPriority w:val="99"/>
    <w:unhideWhenUsed/>
    <w:rsid w:val="00A9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F4C"/>
  </w:style>
  <w:style w:type="character" w:styleId="Zstupntext">
    <w:name w:val="Placeholder Text"/>
    <w:rsid w:val="00A95F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097A5612B44391B3CF8AF38744B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2E9ED-EB1C-4C6B-8512-CA63DD5D57B8}"/>
      </w:docPartPr>
      <w:docPartBody>
        <w:p w:rsidR="00292B8E" w:rsidRDefault="007A7CF1" w:rsidP="007A7CF1">
          <w:pPr>
            <w:pStyle w:val="BF097A5612B44391B3CF8AF38744B9D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27B56DAA56B483A94312D89FBA69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9226D-5DF7-4710-9E48-DFFE391BEE58}"/>
      </w:docPartPr>
      <w:docPartBody>
        <w:p w:rsidR="00292B8E" w:rsidRDefault="007A7CF1" w:rsidP="007A7CF1">
          <w:pPr>
            <w:pStyle w:val="A27B56DAA56B483A94312D89FBA6988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77A5E5088734F28971F2F30021FB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88BAB-5B9C-4BAB-A8F7-8CAB54782AD1}"/>
      </w:docPartPr>
      <w:docPartBody>
        <w:p w:rsidR="00292B8E" w:rsidRDefault="007A7CF1" w:rsidP="007A7CF1">
          <w:pPr>
            <w:pStyle w:val="177A5E5088734F28971F2F30021FBB9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B6681AF7799482EBA21B266F0C42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E0C37-B1CF-4AE9-953B-F9E5F6A59086}"/>
      </w:docPartPr>
      <w:docPartBody>
        <w:p w:rsidR="00292B8E" w:rsidRDefault="007A7CF1" w:rsidP="007A7CF1">
          <w:pPr>
            <w:pStyle w:val="1B6681AF7799482EBA21B266F0C428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F1"/>
    <w:rsid w:val="00292B8E"/>
    <w:rsid w:val="00684C3D"/>
    <w:rsid w:val="007A7CF1"/>
    <w:rsid w:val="0090199D"/>
    <w:rsid w:val="009951CA"/>
    <w:rsid w:val="00B521B4"/>
    <w:rsid w:val="00C54D84"/>
    <w:rsid w:val="00D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7CF1"/>
    <w:rPr>
      <w:color w:val="808080"/>
    </w:rPr>
  </w:style>
  <w:style w:type="paragraph" w:customStyle="1" w:styleId="BF097A5612B44391B3CF8AF38744B9D1">
    <w:name w:val="BF097A5612B44391B3CF8AF38744B9D1"/>
    <w:rsid w:val="007A7CF1"/>
  </w:style>
  <w:style w:type="paragraph" w:customStyle="1" w:styleId="A27B56DAA56B483A94312D89FBA69882">
    <w:name w:val="A27B56DAA56B483A94312D89FBA69882"/>
    <w:rsid w:val="007A7CF1"/>
  </w:style>
  <w:style w:type="paragraph" w:customStyle="1" w:styleId="177A5E5088734F28971F2F30021FBB95">
    <w:name w:val="177A5E5088734F28971F2F30021FBB95"/>
    <w:rsid w:val="007A7CF1"/>
  </w:style>
  <w:style w:type="paragraph" w:customStyle="1" w:styleId="1B6681AF7799482EBA21B266F0C428DD">
    <w:name w:val="1B6681AF7799482EBA21B266F0C428DD"/>
    <w:rsid w:val="007A7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26</cp:revision>
  <dcterms:created xsi:type="dcterms:W3CDTF">2024-02-28T13:54:00Z</dcterms:created>
  <dcterms:modified xsi:type="dcterms:W3CDTF">2024-03-21T12:18:00Z</dcterms:modified>
</cp:coreProperties>
</file>