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E306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5138F7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034920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1931F6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9E5BF8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3B1C5F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BC5C33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29FBC0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ABCBE5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9CD2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01585F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A7F554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7B4F91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A81C0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492FA3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B53F14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41CB50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21AF3A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4C24F3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327929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5EEF89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84C37" w14:textId="77777777" w:rsidR="00C4016C" w:rsidRPr="00125062" w:rsidRDefault="00C4016C" w:rsidP="00C4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C308DC1" w14:textId="77777777" w:rsidR="00C4016C" w:rsidRPr="00125062" w:rsidRDefault="00C4016C" w:rsidP="00C401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1DBB12A9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C7A673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496771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55120F79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E8825B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Foresto 4,50 g + 2,03 g obojek pro psy &gt; 8 kg</w:t>
      </w:r>
    </w:p>
    <w:p w14:paraId="62DDAF07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9094C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A986F0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28AA98CE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3B4D4BA" w14:textId="286DC25C" w:rsidR="00C4016C" w:rsidRPr="00125062" w:rsidRDefault="00C4016C" w:rsidP="00C401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Každý šedý obojek bez zápachu o délce </w:t>
      </w:r>
      <w:smartTag w:uri="urn:schemas-microsoft-com:office:smarttags" w:element="metricconverter">
        <w:smartTagPr>
          <w:attr w:name="ProductID" w:val="70 cm"/>
        </w:smartTagPr>
        <w:r w:rsidRPr="00125062">
          <w:rPr>
            <w:rFonts w:ascii="Times New Roman" w:eastAsia="Times New Roman" w:hAnsi="Times New Roman" w:cs="Times New Roman"/>
            <w:iCs/>
            <w:kern w:val="0"/>
            <w14:ligatures w14:val="none"/>
          </w:rPr>
          <w:t>70 cm</w:t>
        </w:r>
      </w:smartTag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(</w:t>
      </w:r>
      <w:smartTag w:uri="urn:schemas-microsoft-com:office:smarttags" w:element="metricconverter">
        <w:smartTagPr>
          <w:attr w:name="ProductID" w:val="45 g"/>
        </w:smartTagPr>
        <w:r w:rsidRPr="00125062">
          <w:rPr>
            <w:rFonts w:ascii="Times New Roman" w:eastAsia="Times New Roman" w:hAnsi="Times New Roman" w:cs="Times New Roman"/>
            <w:iCs/>
            <w:kern w:val="0"/>
            <w14:ligatures w14:val="none"/>
          </w:rPr>
          <w:t>45 g</w:t>
        </w:r>
      </w:smartTag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) obsahuje léčivé látky: </w:t>
      </w:r>
      <w:smartTag w:uri="urn:schemas-microsoft-com:office:smarttags" w:element="metricconverter">
        <w:smartTagPr>
          <w:attr w:name="ProductID" w:val="4,5 g"/>
        </w:smartTagPr>
        <w:r w:rsidRPr="00125062">
          <w:rPr>
            <w:rFonts w:ascii="Times New Roman" w:eastAsia="Times New Roman" w:hAnsi="Times New Roman" w:cs="Times New Roman"/>
            <w:iCs/>
            <w:kern w:val="0"/>
            <w14:ligatures w14:val="none"/>
          </w:rPr>
          <w:t>4,5 g</w:t>
        </w:r>
      </w:smartTag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imidaclopridum a</w:t>
      </w:r>
      <w:r w:rsidR="006953A1"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>2,03</w:t>
      </w:r>
      <w:r w:rsidR="006953A1"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g flumethrinum. </w:t>
      </w:r>
    </w:p>
    <w:p w14:paraId="3B51BEC2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0FF47D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233B58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1FA89A4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345511" w14:textId="6974E681" w:rsidR="00C4016C" w:rsidRPr="00125062" w:rsidRDefault="00C4016C" w:rsidP="00C4016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Psi.</w:t>
      </w:r>
    </w:p>
    <w:p w14:paraId="4CB01F87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B65A48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B246A3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7B4CA3D1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6358981" w14:textId="44BBDBCC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Léčba a prevence zablešení (</w:t>
      </w:r>
      <w:r w:rsidRPr="001250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Ctenocephalides felis, C. canis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) po dobu 7 až 8 měsíců. </w:t>
      </w:r>
    </w:p>
    <w:p w14:paraId="0EE8E804" w14:textId="77777777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Zabraňuje vývoji bleších larev v nejbližším okolí zvířete po dobu 8 měsíců.</w:t>
      </w:r>
    </w:p>
    <w:p w14:paraId="1819A63D" w14:textId="79FE42D3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přípravek může být použit jako součást léčby alergické dermatitidy vyvolané blechami (FAD).  </w:t>
      </w:r>
    </w:p>
    <w:p w14:paraId="2B0B4243" w14:textId="77777777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9F9BE7B" w14:textId="31DF2DB1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přípravek má stálý akaricidní (smrtící) účinek proti klíšťatům (</w:t>
      </w:r>
      <w:r w:rsidRPr="001250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Ixodes ricinus, Rhipicephalus sanguineus, Dermacentor reticulatus</w:t>
      </w:r>
      <w:r w:rsidRPr="00125062">
        <w:rPr>
          <w:rFonts w:ascii="Times New Roman" w:eastAsia="Times New Roman" w:hAnsi="Times New Roman" w:cs="Times New Roman"/>
          <w:iCs/>
          <w:color w:val="000000"/>
          <w:kern w:val="0"/>
          <w14:ligatures w14:val="none"/>
        </w:rPr>
        <w:t>)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repelentní (zabraňující sání) účinek proti klíšťatům (</w:t>
      </w:r>
      <w:r w:rsidRPr="001250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Ixodes ricinus, Rhipicephalus sanguineus</w:t>
      </w:r>
      <w:r w:rsidRPr="00125062">
        <w:rPr>
          <w:rFonts w:ascii="Times New Roman" w:eastAsia="Times New Roman" w:hAnsi="Times New Roman" w:cs="Times New Roman"/>
          <w:iCs/>
          <w:color w:val="000000"/>
          <w:kern w:val="0"/>
          <w14:ligatures w14:val="none"/>
        </w:rPr>
        <w:t>)</w:t>
      </w:r>
      <w:r w:rsidRPr="001250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 dobu 8 měsíců. Působí proti larvám, nymfám i dospěl</w:t>
      </w:r>
      <w:r w:rsidR="00FC430D"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cům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klíšťat. </w:t>
      </w:r>
    </w:p>
    <w:p w14:paraId="2D0D7317" w14:textId="564714C4" w:rsidR="00C4016C" w:rsidRPr="00125062" w:rsidRDefault="00C4016C" w:rsidP="00C4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Klíšťata přítomná na psovi před nasazením obojku nemusí být zahubena do 48 hodin po jeho </w:t>
      </w:r>
      <w:r w:rsidR="00FC430D"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podání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mohou zůstat přisátá a viditelná na napadeném zvířeti. Proto je vhodné odstranit všechna klíšťata na psovi při nasazení obojku. Po dvou dnech po nasazení obojek zabraňuje dalšímu napadení klíšťaty. </w:t>
      </w:r>
    </w:p>
    <w:p w14:paraId="66B3573E" w14:textId="77777777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926C01E" w14:textId="44D57C7C" w:rsidR="00C4016C" w:rsidRPr="00125062" w:rsidRDefault="00C4016C" w:rsidP="00C4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 xml:space="preserve">přípravek poskytuje nepřímou ochranu proti přenosu patogenů </w:t>
      </w:r>
      <w:r w:rsidRPr="00125062">
        <w:rPr>
          <w:rFonts w:ascii="Times New Roman" w:eastAsia="Times New Roman" w:hAnsi="Times New Roman" w:cs="Times New Roman"/>
          <w:i/>
          <w:color w:val="222222"/>
          <w:kern w:val="0"/>
          <w:szCs w:val="20"/>
          <w14:ligatures w14:val="none"/>
        </w:rPr>
        <w:t>Babesia canis vogeli</w:t>
      </w:r>
      <w:r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 xml:space="preserve"> a </w:t>
      </w:r>
      <w:r w:rsidRPr="00125062">
        <w:rPr>
          <w:rFonts w:ascii="Times New Roman" w:eastAsia="Times New Roman" w:hAnsi="Times New Roman" w:cs="Times New Roman"/>
          <w:i/>
          <w:color w:val="222222"/>
          <w:kern w:val="0"/>
          <w:szCs w:val="20"/>
          <w14:ligatures w14:val="none"/>
        </w:rPr>
        <w:t>Ehrlichia canis</w:t>
      </w:r>
      <w:r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 xml:space="preserve"> p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řenášených klíšťaty </w:t>
      </w:r>
      <w:r w:rsidRPr="00125062">
        <w:rPr>
          <w:rFonts w:ascii="Times New Roman" w:eastAsia="Times New Roman" w:hAnsi="Times New Roman" w:cs="Times New Roman"/>
          <w:i/>
          <w:color w:val="222222"/>
          <w:kern w:val="0"/>
          <w:szCs w:val="20"/>
          <w14:ligatures w14:val="none"/>
        </w:rPr>
        <w:t>Rhipicephalus sanguineus</w:t>
      </w:r>
      <w:r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>, čímž se snižuje riziko babeziózy a</w:t>
      </w:r>
      <w:r w:rsidR="006953A1"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color w:val="222222"/>
          <w:kern w:val="0"/>
          <w:szCs w:val="20"/>
          <w14:ligatures w14:val="none"/>
        </w:rPr>
        <w:t>ehrlichiózy u psů po dobu 7 měsíců.</w:t>
      </w:r>
    </w:p>
    <w:p w14:paraId="2EA4E32A" w14:textId="77777777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AB98CE" w14:textId="77777777" w:rsidR="00C4016C" w:rsidRPr="00125062" w:rsidRDefault="00C4016C" w:rsidP="00C40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Snížení rizika infekce </w:t>
      </w:r>
      <w:r w:rsidRPr="00125062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Leishmania infantum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přenosem flebotomy po dobu až 8 měsíců.</w:t>
      </w:r>
    </w:p>
    <w:p w14:paraId="0011C273" w14:textId="77777777" w:rsidR="00C4016C" w:rsidRPr="00125062" w:rsidRDefault="00C4016C" w:rsidP="00C40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45D5E50" w14:textId="77777777" w:rsidR="00C4016C" w:rsidRPr="00125062" w:rsidRDefault="00C4016C" w:rsidP="00C40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Léčba infestace všenkami (</w:t>
      </w:r>
      <w:r w:rsidRPr="001250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Trichodectes canis</w:t>
      </w:r>
      <w:r w:rsidRPr="001250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4CF8072B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37D782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537CBB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04E4D7FF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3EFEB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Nepoužívat u štěňat do věku 7 týdnů.</w:t>
      </w:r>
    </w:p>
    <w:p w14:paraId="3DBFA633" w14:textId="556B48C8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Nepoužívat v případech přecitlivělosti na léčivé látky nebo na některou z pomocných látek.</w:t>
      </w:r>
    </w:p>
    <w:p w14:paraId="4FF75BE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8EA415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39A5AC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0495B4D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47719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5DDDE17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Klíšťata zpravidla uhynou a odpadnou z hostitele během 24 až 48 hodin po napadení, aniž by sála krev. Během terapie může dojít k přisátí ojedinělých klíšťat. Za nepříznivých podmínek proto nelze jednoznačně zamezit přenosu infekčního onemocnění klíšťaty. </w:t>
      </w:r>
    </w:p>
    <w:p w14:paraId="7B9DD43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Obojek by měl být nasazen, pokud možno před začátkem sezóny klíšťat nebo blech.</w:t>
      </w:r>
    </w:p>
    <w:p w14:paraId="70E36D90" w14:textId="2381D689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Ačkoli bylo prokázáno významné snížení výskytu infekce </w:t>
      </w:r>
      <w:r w:rsidRPr="001250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u psů,</w:t>
      </w:r>
      <w:r w:rsidR="00260ADC"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54829" w:rsidRPr="00125062">
        <w:rPr>
          <w:rFonts w:ascii="Times New Roman" w:eastAsia="Times New Roman" w:hAnsi="Times New Roman" w:cs="Times New Roman"/>
          <w:kern w:val="0"/>
          <w14:ligatures w14:val="none"/>
        </w:rPr>
        <w:t>veterinární léčivý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přípravek prokázal variabilní repelentní (zabraňující sání) účinek a insekticidní účinek na flebotomy </w:t>
      </w:r>
      <w:r w:rsidRPr="001250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Phlebotomus perniciosus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. Výsledkem může být, že může dojít k sání flebotomy, a proto přenos </w:t>
      </w:r>
      <w:r w:rsidRPr="001250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nemůže být zcela vyloučen. Obojek by měl být nasazen těsně před začátkem období aktivity flebotomů, odpovídající sezóně šíření </w:t>
      </w:r>
      <w:r w:rsidRPr="001250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, a měl by být používán po celou dobu rizikového období. </w:t>
      </w:r>
    </w:p>
    <w:p w14:paraId="5FEF2C04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787549" w14:textId="47100708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Jako u všech lokálně </w:t>
      </w:r>
      <w:r w:rsidR="00FC430D" w:rsidRPr="00125062">
        <w:rPr>
          <w:rFonts w:ascii="Times New Roman" w:eastAsia="Times New Roman" w:hAnsi="Times New Roman" w:cs="Times New Roman"/>
          <w:kern w:val="0"/>
          <w14:ligatures w14:val="none"/>
        </w:rPr>
        <w:t>poda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ných veterinárních léčivých přípravků s dlouhodobým působením může dojít v období sezónního línání k mírnému a přechodnému poklesu účinnosti, jelikož určitá část léčivé látky je navázána v srsti, kterou zvíře ztrácí. V těchto případech uvolňování léčivých látek z obojku okamžitě doplňuje ztráty tak, aby bylo opět dosaženo plné účinnosti bez nutnosti dalšího ošetření či výměny obojku. </w:t>
      </w:r>
    </w:p>
    <w:p w14:paraId="29385793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846529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Pro optimální potlačení blech v silně zamořené domácnosti blechami může být potřebné ošetření okolí vhodnými insekticidy. </w:t>
      </w:r>
    </w:p>
    <w:p w14:paraId="7F29D00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1E7962" w14:textId="5FFFDE38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voděodolný a zůstává účinný i v případě, že se zvíře namočí. Dlouhotrvající a intenzivní působení vody nebo časté šamponování se nicméně nedoporučuje, protože může zkrátit trvání účinku přípravku. Studie potvrzují, že po opětovné distribuci účinných látek v srsti po šamponování či ponoření zvířete do vody jednou měsíčně se výrazně nezkracuje osmiměsíční účinnost proti klíšťatům; účinnost veterinárního léčivého přípravku proti blechám nicméně od pátého měsíce používání postupně klesá. Vliv šamponování nebo namočení do vody na přenos leishmaniózy u</w:t>
      </w:r>
      <w:r w:rsidR="006953A1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psů nebyl zkoumán.</w:t>
      </w:r>
    </w:p>
    <w:p w14:paraId="66235A2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547455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A3B248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Neuplatňuje se.</w:t>
      </w:r>
    </w:p>
    <w:p w14:paraId="59F4D1F7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27CDCB" w14:textId="77777777" w:rsidR="00C4016C" w:rsidRPr="00125062" w:rsidRDefault="00C4016C" w:rsidP="004C470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320EAF27" w14:textId="77777777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Uchovávejte sáček s obojkem v krabičce až do doby použití. </w:t>
      </w:r>
    </w:p>
    <w:p w14:paraId="695DB92B" w14:textId="53820F30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Podobně jako u ostatních veterinárních léčivých přípravků</w:t>
      </w:r>
      <w:r w:rsidR="00E43D5B" w:rsidRPr="0012506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nedovolte dětem hrát si s obojkem nebo ho dávat do úst. Zvířatům, která nosí tento obojek, nedovolte spát v posteli s jejich majiteli, zejména s dětmi.</w:t>
      </w:r>
      <w:r w:rsidR="00E43D5B"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506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Imidakloprid a flumethrin se během nošení obojku nepřetržitě uvolňují z obojku do kůže a srsti. Veterinární léčivý přípravek může u některých lidí způsobit přecitlivělost.   </w:t>
      </w:r>
    </w:p>
    <w:p w14:paraId="4B959AD6" w14:textId="77777777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Lidé se známou přecitlivělostí (alergií) na některou ze složek přípravku by se měli vyhnout kontaktu s veterinárním léčivým přípravkem. </w:t>
      </w:r>
    </w:p>
    <w:p w14:paraId="4561D304" w14:textId="77777777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 velmi vzácných případech u některých lidí může veterinární léčivý přípravek způsobit podráždění kůže, očí a dýchacích cest. V případě podráždění očí, důkladně vypláchněte oči studenu vodou. V případě podráždění kůže, omyjte kůži mýdlem a studenou vodou. Pokud příznaky přetrvávají, vyhledejte lékařskou pomoc a ukažte příbalovou informaci nebo etiketu praktickému lékaři.</w:t>
      </w:r>
    </w:p>
    <w:p w14:paraId="54E92109" w14:textId="77777777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Veškeré zbytky a útržky obojku ihned zlikvidujte (viz bod „Pokyny pro správné podání“).</w:t>
      </w:r>
    </w:p>
    <w:p w14:paraId="0EA5354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Po nasazení obojku si umyjte ruce studenou vodou.</w:t>
      </w:r>
    </w:p>
    <w:p w14:paraId="72F9CAEB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EA8950" w14:textId="77777777" w:rsidR="00C4016C" w:rsidRPr="00125062" w:rsidRDefault="00C4016C" w:rsidP="006953A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ochranu životního prostředí:</w:t>
      </w:r>
    </w:p>
    <w:p w14:paraId="07A2AA4B" w14:textId="77777777" w:rsidR="00C4016C" w:rsidRPr="00125062" w:rsidRDefault="00C4016C" w:rsidP="004C4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Viz bod. „Zvláštní opatření pro likvidaci“.</w:t>
      </w:r>
    </w:p>
    <w:p w14:paraId="066BA5D7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5CB1F" w14:textId="300FF1AB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="00153C38"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:</w:t>
      </w:r>
    </w:p>
    <w:p w14:paraId="5D1D5E69" w14:textId="55793F48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u cílových druhů pro použití během březosti a laktace. Použití není doporučováno během březosti a laktace.</w:t>
      </w:r>
    </w:p>
    <w:p w14:paraId="4ABBD323" w14:textId="5B5A29E8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Laboratorní studie s flumethrinem nebo imidaklopridem u potkanů a králíků nepodaly důkaz o</w:t>
      </w:r>
      <w:r w:rsidR="006953A1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teratogenním nebo fetotoxickém účinku.</w:t>
      </w:r>
    </w:p>
    <w:p w14:paraId="229FBC42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0601F2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Plodnost:</w:t>
      </w:r>
    </w:p>
    <w:p w14:paraId="3285962E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Laboratorní studie s flumethrinem nebo imidaklopridem u potkanů a králíků neprokázaly žádné účinky na plodnost nebo reprodukci.</w:t>
      </w:r>
    </w:p>
    <w:p w14:paraId="49DF2074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CCF6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ADD1396" w14:textId="16D8C8FE" w:rsidR="00C4016C" w:rsidRPr="00125062" w:rsidRDefault="00454829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Nejsou </w:t>
      </w:r>
      <w:r w:rsidR="00C4016C" w:rsidRPr="00125062">
        <w:rPr>
          <w:rFonts w:ascii="Times New Roman" w:eastAsia="Times New Roman" w:hAnsi="Times New Roman" w:cs="Times New Roman"/>
          <w:kern w:val="0"/>
          <w14:ligatures w14:val="none"/>
        </w:rPr>
        <w:t>znám</w:t>
      </w:r>
      <w:r w:rsidR="00C139B6" w:rsidRPr="00125062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C4016C" w:rsidRPr="001250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45165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75FD7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Předávkování:</w:t>
      </w:r>
    </w:p>
    <w:p w14:paraId="18888DA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Vzhledem k charakteru obojku je nepravděpodobný výskyt klinických příznaků způsobených předávkováním léčivých látek.  </w:t>
      </w:r>
    </w:p>
    <w:p w14:paraId="49AE0818" w14:textId="38F95B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Předávkování bylo zkoumáno při nasazení 5 obojků zároveň po dobu 8 měsíců u dospělých psů a</w:t>
      </w:r>
      <w:r w:rsidR="006953A1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="006953A1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7týdenních štěňat po dobu 6 měsíců a nebyly pozorovány žádné nežádoucí účinky s výjimkou mírné ztráty srsti a nezávažných kožních reakcí. </w:t>
      </w:r>
    </w:p>
    <w:p w14:paraId="347959CF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Ve vzácném případě, kdy zvíře obojek pozře, se mohou objevit mírné příznaky podráždění gastrointestinálního traktu (např. měkká stolice). </w:t>
      </w:r>
    </w:p>
    <w:p w14:paraId="2E7732EA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2DE9173F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22D965D" w14:textId="3D2C1E71" w:rsidR="00C4016C" w:rsidRPr="00125062" w:rsidRDefault="0004545D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Nejsou </w:t>
      </w:r>
      <w:r w:rsidR="00C4016C" w:rsidRPr="00125062">
        <w:rPr>
          <w:rFonts w:ascii="Times New Roman" w:eastAsia="Times New Roman" w:hAnsi="Times New Roman" w:cs="Times New Roman"/>
          <w:kern w:val="0"/>
          <w14:ligatures w14:val="none"/>
        </w:rPr>
        <w:t>znám</w:t>
      </w:r>
      <w:r w:rsidR="00C139B6" w:rsidRPr="00125062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C4016C" w:rsidRPr="001250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EE5CC2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693254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BC8EAB" w14:textId="77777777" w:rsidR="00C4016C" w:rsidRPr="00125062" w:rsidRDefault="00C4016C" w:rsidP="00C4016C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5AB9FAE7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BDB6662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Psi:</w:t>
      </w:r>
    </w:p>
    <w:p w14:paraId="1AF377C0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87"/>
      </w:tblGrid>
      <w:tr w:rsidR="00C4016C" w:rsidRPr="00125062" w14:paraId="162D70F5" w14:textId="77777777" w:rsidTr="00F470E1">
        <w:tc>
          <w:tcPr>
            <w:tcW w:w="1957" w:type="pct"/>
          </w:tcPr>
          <w:p w14:paraId="0945B26E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Vzácné</w:t>
            </w:r>
          </w:p>
          <w:p w14:paraId="51DAE9D8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5649F309" w14:textId="5DB3846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FC430D"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1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erytém, </w:t>
            </w:r>
            <w:r w:rsidR="00BF3756"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vypadávání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srsti, pruritus, škrábání) </w:t>
            </w:r>
          </w:p>
          <w:p w14:paraId="6DFD8BDD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Porucha chování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 xml:space="preserve">2 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(např. nadměrné žvýkání, olizování a čištění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3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schovávání se, hyperaktivita, vokalizace)</w:t>
            </w:r>
          </w:p>
          <w:p w14:paraId="32EB9732" w14:textId="6C54860E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Průjem</w:t>
            </w:r>
            <w:r w:rsidR="00A20319"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nadměrné slinění</w:t>
            </w:r>
            <w:r w:rsidR="00A20319"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zvracení</w:t>
            </w:r>
            <w:r w:rsidR="00A20319"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</w:p>
          <w:p w14:paraId="06439E14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Změna příjmu potravy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6B140FE6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Deprese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</w:p>
          <w:p w14:paraId="7BB2D1F4" w14:textId="501E6299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Neurologické příznaky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ataxie, </w:t>
            </w:r>
            <w:r w:rsidR="00BF3756"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křeče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třes)</w:t>
            </w:r>
          </w:p>
        </w:tc>
      </w:tr>
      <w:tr w:rsidR="00C4016C" w:rsidRPr="00125062" w14:paraId="109FF970" w14:textId="77777777" w:rsidTr="00F470E1">
        <w:tc>
          <w:tcPr>
            <w:tcW w:w="1957" w:type="pct"/>
          </w:tcPr>
          <w:p w14:paraId="68532F75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Velmi vzácné</w:t>
            </w:r>
          </w:p>
          <w:p w14:paraId="5A508E25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F69F7D5" w14:textId="3CEAB63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FC430D"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="00A20319"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dermatitida, ekzém, krvácivost, zánět, léze)</w:t>
            </w:r>
          </w:p>
          <w:p w14:paraId="7F5590C6" w14:textId="77777777" w:rsidR="00C4016C" w:rsidRPr="00125062" w:rsidRDefault="00C4016C" w:rsidP="00C4016C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506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Agresivita</w:t>
            </w:r>
            <w:r w:rsidRPr="00125062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6</w:t>
            </w:r>
          </w:p>
        </w:tc>
      </w:tr>
    </w:tbl>
    <w:p w14:paraId="6430FAC1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1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Příznaky obvykle ustoupí během 1 až 2 týdnů. V ojedinělých případech se doporučuje obojek přechodně sundat, dokud symptomy neodezní.</w:t>
      </w:r>
    </w:p>
    <w:p w14:paraId="46109960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2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Mohou se objevit v prvních dnech po nasazení obojku u zvířat, která nejsou zvyklá nosit obojek.</w:t>
      </w:r>
    </w:p>
    <w:p w14:paraId="05D8DADC" w14:textId="135D1D8C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3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V místě </w:t>
      </w:r>
      <w:r w:rsidR="00FC430D"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podání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6B50DB5F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 xml:space="preserve">4 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Mírné a přechodné reakce, které se mohou zpočátku objevit.</w:t>
      </w:r>
    </w:p>
    <w:p w14:paraId="17FCC739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5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V těchto případech se doporučuje obojek sundat.</w:t>
      </w:r>
    </w:p>
    <w:p w14:paraId="577384FC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6</w:t>
      </w:r>
      <w:r w:rsidRPr="0012506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Překontrolujte, jestli je obojek správně nasazen.</w:t>
      </w:r>
    </w:p>
    <w:p w14:paraId="05C1A8FE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17CCBE5" w14:textId="7CA9B88F" w:rsidR="00C4016C" w:rsidRPr="00125062" w:rsidRDefault="00C4016C" w:rsidP="004C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A4C19"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5BA71629" w14:textId="77777777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0A1A68" w14:textId="77777777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02A3D6C2" w14:textId="36962C7F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Hudcova </w:t>
      </w:r>
      <w:r w:rsidR="00FC430D" w:rsidRPr="00125062">
        <w:rPr>
          <w:rFonts w:ascii="Times New Roman" w:eastAsia="Times New Roman" w:hAnsi="Times New Roman" w:cs="Times New Roman"/>
          <w:kern w:val="0"/>
          <w14:ligatures w14:val="none"/>
        </w:rPr>
        <w:t>232/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56a </w:t>
      </w:r>
    </w:p>
    <w:p w14:paraId="6272952F" w14:textId="77777777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60D21B91" w14:textId="77777777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Mail: </w:t>
      </w:r>
      <w:hyperlink r:id="rId9" w:history="1">
        <w:r w:rsidRPr="001250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7778854E" w14:textId="77777777" w:rsidR="00C4016C" w:rsidRPr="00125062" w:rsidRDefault="00C4016C" w:rsidP="006953A1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Webové stránky: http://www.uskvbl.cz/cs/farmakovigilance</w:t>
      </w:r>
    </w:p>
    <w:p w14:paraId="659EF64C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E5BB048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E86787F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47C97EC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13538" w14:textId="0B4FD42F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Kožní podání. Pro psy s hmotností nad </w:t>
      </w:r>
      <w:smartTag w:uri="urn:schemas-microsoft-com:office:smarttags" w:element="metricconverter">
        <w:smartTagPr>
          <w:attr w:name="ProductID" w:val="8 kg"/>
        </w:smartTagPr>
        <w:r w:rsidRPr="00125062">
          <w:rPr>
            <w:rFonts w:ascii="Times New Roman" w:eastAsia="Times New Roman" w:hAnsi="Times New Roman" w:cs="Times New Roman"/>
            <w:kern w:val="0"/>
            <w14:ligatures w14:val="none"/>
          </w:rPr>
          <w:t>8 kg</w:t>
        </w:r>
      </w:smartTag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je určen jeden obojek o délce </w:t>
      </w:r>
      <w:smartTag w:uri="urn:schemas-microsoft-com:office:smarttags" w:element="metricconverter">
        <w:smartTagPr>
          <w:attr w:name="ProductID" w:val="70 cm"/>
        </w:smartTagPr>
        <w:r w:rsidRPr="00125062">
          <w:rPr>
            <w:rFonts w:ascii="Times New Roman" w:eastAsia="Times New Roman" w:hAnsi="Times New Roman" w:cs="Times New Roman"/>
            <w:kern w:val="0"/>
            <w14:ligatures w14:val="none"/>
          </w:rPr>
          <w:t>70 cm</w:t>
        </w:r>
      </w:smartTag>
      <w:r w:rsidRPr="001250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89FA76" w14:textId="764334DC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Jeden obojek nasadit zvířeti na krk. Pouze pro vnější použití.</w:t>
      </w:r>
    </w:p>
    <w:p w14:paraId="205A516B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F2337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AD1B8C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35068FFE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CEDDB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Obojek vyjměte z ochranného sáčku těsně před nasazením. Obojek rozviňte a odstraňte případné kousky plastových spojek. Nasaďte zvířeti obojek na krk tak, aby nebyl příliš utažený (při správném nasazení lze pod obojek vsunout 2 prsty). 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125062">
          <w:rPr>
            <w:rFonts w:ascii="Times New Roman" w:eastAsia="Times New Roman" w:hAnsi="Times New Roman" w:cs="Times New Roman"/>
            <w:kern w:val="0"/>
            <w14:ligatures w14:val="none"/>
          </w:rPr>
          <w:t>2 cm</w:t>
        </w:r>
      </w:smartTag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za poutkem. </w:t>
      </w:r>
    </w:p>
    <w:p w14:paraId="361C722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54E0C4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Pouze pro vícejazyčné balení:</w:t>
      </w:r>
    </w:p>
    <w:p w14:paraId="5F3FB6C9" w14:textId="45FB6211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&lt;Viz ilustrace použití obojku na konci této příbalové informace.&gt;</w:t>
      </w:r>
    </w:p>
    <w:p w14:paraId="2A543954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280C1A" w14:textId="77777777" w:rsidR="00C4016C" w:rsidRPr="00125062" w:rsidRDefault="00C4016C" w:rsidP="00C40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drawing>
          <wp:inline distT="0" distB="0" distL="0" distR="0" wp14:anchorId="1D35B8C5" wp14:editId="30FE24F9">
            <wp:extent cx="4410222" cy="1402598"/>
            <wp:effectExtent l="0" t="0" r="0" b="7620"/>
            <wp:docPr id="1715572137" name="Obrázek 1715572137" descr="Obsah obrázku skica, Perokresba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72137" name="Obrázek 1715572137" descr="Obsah obrázku skica, Perokresba, ilustrace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51" cy="14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315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Obojek musí být stále nasazen po ochrannou dobu 8 měsíců. Po uplynutí ochranné doby obojek sundejte. Pravidelně kontrolujte, zda je obojek správně utažen. Pokud je to nutné, zvláště u rychle rostoucích štěňat, povolte ho.</w:t>
      </w:r>
    </w:p>
    <w:p w14:paraId="7021AB3E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B359EA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98D5188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7D7D9AFB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6AF8173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iCs/>
          <w:kern w:val="0"/>
          <w14:ligatures w14:val="none"/>
        </w:rPr>
        <w:t>Neuplatňuje se.</w:t>
      </w:r>
    </w:p>
    <w:p w14:paraId="2605F2C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D3F28D0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B0D84B7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20A90918" w14:textId="77777777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CEA26E" w14:textId="77777777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053A1F18" w14:textId="77777777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799FD" w14:textId="77777777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Uchovávejte sáček s obojkem ve vnější krabičce až do doby použití.</w:t>
      </w:r>
    </w:p>
    <w:p w14:paraId="08257564" w14:textId="003D330D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sáčku a</w:t>
      </w:r>
      <w:r w:rsidR="006953A1"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krabičce nebo kartonové krabici</w:t>
      </w:r>
      <w:r w:rsidR="006117B9"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po Exp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Doba použitelnosti končí posledním dnem v uvedeném měsíci.</w:t>
      </w:r>
    </w:p>
    <w:p w14:paraId="201534C7" w14:textId="77777777" w:rsidR="00C4016C" w:rsidRPr="00125062" w:rsidRDefault="00C4016C" w:rsidP="006953A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968527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7F1CF8" w14:textId="77777777" w:rsidR="00C4016C" w:rsidRPr="00125062" w:rsidRDefault="00C4016C" w:rsidP="006953A1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3487388D" w14:textId="77777777" w:rsidR="00C4016C" w:rsidRPr="00125062" w:rsidRDefault="00C4016C" w:rsidP="006953A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9146C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5A54F3B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15BE5F" w14:textId="0F505B50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Tento veterinární léčivý přípravek nesmí kontaminovat vodní toky, protože 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imidakloprid a flumethrin </w:t>
      </w: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mohou být nebezpečné pro ryby a další vodní organismy.</w:t>
      </w:r>
    </w:p>
    <w:p w14:paraId="4534F9A9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5A963F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A42BE29" w14:textId="77777777" w:rsidR="00C4016C" w:rsidRPr="00125062" w:rsidRDefault="00C4016C" w:rsidP="00C4016C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860B7A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  <w:r w:rsidRPr="00125062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O možnostech likvidace nepotřebných léčivých přípravků se poraďte s vaším veterinárním lékařem nebo lékárníkem.</w:t>
      </w:r>
    </w:p>
    <w:p w14:paraId="2A73265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E924AA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6D466585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40B18764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A3ECB4" w14:textId="5ABC6B99" w:rsidR="00C4016C" w:rsidRPr="00125062" w:rsidRDefault="006C6BFA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C4016C" w:rsidRPr="00125062">
        <w:rPr>
          <w:rFonts w:ascii="Times New Roman" w:eastAsia="Times New Roman" w:hAnsi="Times New Roman" w:cs="Times New Roman"/>
          <w:kern w:val="0"/>
          <w14:ligatures w14:val="none"/>
        </w:rPr>
        <w:t>alení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1 nebo 2 obojky:</w:t>
      </w:r>
    </w:p>
    <w:p w14:paraId="048A115D" w14:textId="77777777" w:rsidR="00FC430D" w:rsidRPr="00125062" w:rsidRDefault="00FC430D" w:rsidP="00FC430D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3FC8D50F" w14:textId="77777777" w:rsidR="00FC430D" w:rsidRPr="00125062" w:rsidRDefault="00FC430D" w:rsidP="00FC430D">
      <w:pPr>
        <w:spacing w:line="240" w:lineRule="auto"/>
        <w:jc w:val="both"/>
        <w:rPr>
          <w:rFonts w:ascii="Times New Roman" w:hAnsi="Times New Roman" w:cs="Times New Roman"/>
        </w:rPr>
      </w:pPr>
      <w:r w:rsidRPr="00125062">
        <w:rPr>
          <w:rFonts w:ascii="Times New Roman" w:hAnsi="Times New Roman" w:cs="Times New Roman"/>
        </w:rPr>
        <w:t>Veterinární léčivý přípravek je vydáván bez předpisu.</w:t>
      </w:r>
    </w:p>
    <w:p w14:paraId="16A263BD" w14:textId="77777777" w:rsidR="00FC430D" w:rsidRPr="00125062" w:rsidRDefault="00FC430D" w:rsidP="00FC430D">
      <w:pPr>
        <w:spacing w:line="240" w:lineRule="auto"/>
        <w:jc w:val="both"/>
        <w:rPr>
          <w:rFonts w:ascii="Times New Roman" w:hAnsi="Times New Roman" w:cs="Times New Roman"/>
        </w:rPr>
      </w:pPr>
      <w:r w:rsidRPr="00125062">
        <w:rPr>
          <w:rFonts w:ascii="Times New Roman" w:hAnsi="Times New Roman" w:cs="Times New Roman"/>
        </w:rPr>
        <w:t>Vyhrazený veterinární léčivý přípravek.</w:t>
      </w:r>
    </w:p>
    <w:p w14:paraId="6ED9017B" w14:textId="77777777" w:rsidR="00FC430D" w:rsidRPr="00125062" w:rsidRDefault="00FC430D" w:rsidP="00FC430D">
      <w:pPr>
        <w:spacing w:line="240" w:lineRule="auto"/>
        <w:jc w:val="both"/>
        <w:rPr>
          <w:rFonts w:ascii="Times New Roman" w:hAnsi="Times New Roman" w:cs="Times New Roman"/>
        </w:rPr>
      </w:pPr>
    </w:p>
    <w:p w14:paraId="161AB1E3" w14:textId="46339E7B" w:rsidR="00FC430D" w:rsidRPr="00125062" w:rsidRDefault="006C6BFA" w:rsidP="00FC430D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5062">
        <w:rPr>
          <w:rFonts w:ascii="Times New Roman" w:hAnsi="Times New Roman" w:cs="Times New Roman"/>
        </w:rPr>
        <w:t>B</w:t>
      </w:r>
      <w:r w:rsidR="00FC430D" w:rsidRPr="00125062">
        <w:rPr>
          <w:rFonts w:ascii="Times New Roman" w:hAnsi="Times New Roman" w:cs="Times New Roman"/>
        </w:rPr>
        <w:t>alení 12 obojků:</w:t>
      </w:r>
    </w:p>
    <w:p w14:paraId="19272204" w14:textId="77777777" w:rsidR="00FC430D" w:rsidRPr="00125062" w:rsidRDefault="00FC430D" w:rsidP="00FC430D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5062">
        <w:rPr>
          <w:rFonts w:ascii="Times New Roman" w:hAnsi="Times New Roman" w:cs="Times New Roman"/>
        </w:rPr>
        <w:t xml:space="preserve">Veterinární léčivý přípravek je vydáván pouze na předpis. </w:t>
      </w:r>
    </w:p>
    <w:p w14:paraId="2CBCAC6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2DC9C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A378AB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A58FEA1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2D3D6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99/070/11-C</w:t>
      </w:r>
    </w:p>
    <w:p w14:paraId="19998D3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CBF118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Krabička obsahující jeden nebo dva obojky; kartonová krabice obsahující 12 obojků. </w:t>
      </w:r>
    </w:p>
    <w:p w14:paraId="54ECE555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1F26CFE3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02016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FD4A6C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621D084B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D41737" w14:textId="0121D8FD" w:rsidR="00C4016C" w:rsidRPr="00125062" w:rsidRDefault="004C470E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Květen</w:t>
      </w:r>
      <w:r w:rsidR="00FC430D"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</w:p>
    <w:p w14:paraId="451BE735" w14:textId="77777777" w:rsidR="00FC430D" w:rsidRPr="00125062" w:rsidRDefault="00FC430D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8B5705" w14:textId="3C81CB8C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1" w:history="1">
        <w:r w:rsidRPr="00125062">
          <w:rPr>
            <w:rFonts w:ascii="Times New Roman" w:eastAsia="Times New Roman" w:hAnsi="Times New Roman" w:cs="Times New Roman"/>
            <w:kern w:val="0"/>
            <w:u w:val="single"/>
            <w14:ligatures w14:val="none"/>
          </w:rPr>
          <w:t>https://medicines.health.europa.eu/veterinary</w:t>
        </w:r>
      </w:hyperlink>
      <w:r w:rsidRPr="00125062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5A6A8E61" w14:textId="44E4F4E2" w:rsidR="006117B9" w:rsidRPr="00125062" w:rsidRDefault="006117B9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25B189" w14:textId="61532CAF" w:rsidR="006117B9" w:rsidRPr="00125062" w:rsidRDefault="006117B9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2" w:history="1">
        <w:r w:rsidRPr="00125062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14:ligatures w14:val="none"/>
          </w:rPr>
          <w:t>https://www.uskvbl.cz</w:t>
        </w:r>
      </w:hyperlink>
      <w:r w:rsidRPr="00125062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19643F0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B9486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1B2E6B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3CD0B602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B08D07" w14:textId="77777777" w:rsidR="00C4016C" w:rsidRPr="00125062" w:rsidRDefault="00C4016C" w:rsidP="004C47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registraci:</w:t>
      </w:r>
    </w:p>
    <w:p w14:paraId="6D1EE66F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Elanco Animal Health GmbH, Alfred-Nobel-Str. 50, 40789 Monheim, Německo</w:t>
      </w:r>
    </w:p>
    <w:p w14:paraId="557B2690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08344FE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Výrobce odpovědný za uvolnění šarže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FAA694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Cs/>
          <w:kern w:val="0"/>
          <w14:ligatures w14:val="none"/>
        </w:rPr>
        <w:t>KVP Pharma + Veterinär Produkte GmbH, Projensdorfer Str. 324, 24106 Kiel, Německo</w:t>
      </w:r>
    </w:p>
    <w:p w14:paraId="08D56199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D0DD85C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Kontaktní údaje pro hlášení podezření na nežádoucí účinky:</w:t>
      </w:r>
    </w:p>
    <w:p w14:paraId="7DF28A1B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Tel: +420 228880231</w:t>
      </w:r>
    </w:p>
    <w:p w14:paraId="5CA93A39" w14:textId="77777777" w:rsidR="00C4016C" w:rsidRPr="00125062" w:rsidRDefault="00C4016C" w:rsidP="006953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PV.CZE@elancoah.com</w:t>
      </w:r>
    </w:p>
    <w:p w14:paraId="632B85D4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A1027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0A5E7D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17.</w:t>
      </w:r>
      <w:r w:rsidRPr="001250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Další informace</w:t>
      </w:r>
    </w:p>
    <w:p w14:paraId="20D7D5B3" w14:textId="77777777" w:rsidR="00C4016C" w:rsidRPr="00125062" w:rsidRDefault="00C4016C" w:rsidP="006953A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32E0A46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Obě léčivé látky se pomalu a stále uvolňují v nízkých koncentracích z polymerové matrix obojku směrem ke zvířeti. Obě účinné látky jsou přítomny v srsti psa v akaricidních/insekticidních 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koncentracích během celého období účinnosti obojku. Léčivé látky se rozšiřují z místa přímého kontaktu po celém povrchu kůže. Studie s předávkováním cílových druhů zvířat a kinetické studie sledující hladiny v séru prokázaly, že imidakloprid dosáhl systémové cirkulace přechodně, zatímco flumethrin nedosáhl měřitelné koncentrace. Perorální absorpce obou léčivých látek nemá žádný vliv na klinický účinek přípravku. </w:t>
      </w:r>
    </w:p>
    <w:p w14:paraId="684CD587" w14:textId="77777777" w:rsidR="00C4016C" w:rsidRPr="00125062" w:rsidRDefault="00C4016C" w:rsidP="004C4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A87B6D" w14:textId="77777777" w:rsidR="00C4016C" w:rsidRPr="00125062" w:rsidRDefault="00C4016C" w:rsidP="004C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Účinek proti blechám (</w:t>
      </w:r>
      <w:r w:rsidRPr="00125062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Ctenocephalides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felis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r w:rsidRPr="00125062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Ctenocephalides canis</w:t>
      </w:r>
      <w:r w:rsidRPr="00125062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)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nastupuje do 48 hodin po nasazení obojku. Kromě indikací uvedených výše byla prokázána účinnost této látky proti blechám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Pulex irritans.</w:t>
      </w:r>
    </w:p>
    <w:p w14:paraId="6893E733" w14:textId="77777777" w:rsidR="00C4016C" w:rsidRPr="00125062" w:rsidRDefault="00C4016C" w:rsidP="004C47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19913B" w14:textId="0DE677BA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Kromě druhů klíšťat popsaných výše byla prokázána účinnost proti klíšťatům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Ixodes hexagonus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I.</w:t>
      </w:r>
      <w:r w:rsidR="005D4BEB"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scapularis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a proti druhům klíšťat nevyskytujícím se v Evropě – klíště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Dermacentor variabilis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a</w:t>
      </w:r>
      <w:r w:rsidR="005D4BEB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australské klíště způsobující paralýzu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I. holocyclus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E54805" w14:textId="3C9105C1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přípravek má repelentní (zabraňující sání) účinek proti potvrzeným druhům klíšťat, čímž se parazitům zabraňuje v sání krve hostitele. Tím také nepřímo pomáhá snižovat riziko přenosu nemocí psů přenášených vektory. </w:t>
      </w:r>
    </w:p>
    <w:p w14:paraId="7F08BB82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E6650" w14:textId="3AA9982D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Kromě patogenů uvedených v indikacích byla v jedné laboratorní studii prokázána nepřímá ochrana proti přenosu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Babesia canis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canis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(přenášená klíšťaty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Dermacentor reticulatus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) 28. den po ošetření a</w:t>
      </w:r>
      <w:r w:rsidR="005D4BEB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5D4BEB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jedné laboratorní studii nepřímá ochrana proti přenosu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Anaplasma phagocytophilum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(přenášená klíšťaty 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Ixodes ricinus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) 2 měsíce po léčbě, což potvrzuje snížení rizika onemocnění způsobených těmito patogeny za podmínek uvedených studií.</w:t>
      </w:r>
    </w:p>
    <w:p w14:paraId="7C77B6BE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AA9342" w14:textId="23CB4229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Údaje ze studií účinnosti proti flebotomům (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>Phlebotomus perniciosus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) ukázaly, že variabilní repelentní (zabraňující sání) účinek se pohybuje od 65 do 89 % po dobu 7-8 měsíců od počátečního nasazení obojku. Údaje ze 3 klinických terénních studií prováděných v endemických oblastech signalizují významné snížení rizika přenosu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Leishmania infantum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 flebotomy u ošetřených psů ve srovnání s</w:t>
      </w:r>
      <w:r w:rsidR="005D4BEB" w:rsidRPr="0012506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neošetřenými psy. V závislosti na infekčním tlaku flebotomy se pohybuje účinnost při snižování rizika infekce leishmaniózou v rozmezí od 88,3 do 100 %.</w:t>
      </w:r>
    </w:p>
    <w:p w14:paraId="05E004C0" w14:textId="77777777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22EEF2" w14:textId="2A4DD5E6" w:rsidR="00C4016C" w:rsidRPr="00125062" w:rsidRDefault="00C4016C" w:rsidP="006953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5062">
        <w:rPr>
          <w:rFonts w:ascii="Times New Roman" w:eastAsia="Times New Roman" w:hAnsi="Times New Roman" w:cs="Times New Roman"/>
          <w:kern w:val="0"/>
          <w14:ligatures w14:val="none"/>
        </w:rPr>
        <w:t>U již infikovaných psů obojek působil proti</w:t>
      </w:r>
      <w:r w:rsidRPr="0012506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Sarcoptes scabiei</w:t>
      </w:r>
      <w:r w:rsidRPr="00125062">
        <w:rPr>
          <w:rFonts w:ascii="Times New Roman" w:eastAsia="Times New Roman" w:hAnsi="Times New Roman" w:cs="Times New Roman"/>
          <w:kern w:val="0"/>
          <w14:ligatures w14:val="none"/>
        </w:rPr>
        <w:t xml:space="preserve">. K úplnému vyléčení svrabové infekce došlo po třech měsících. </w:t>
      </w:r>
    </w:p>
    <w:p w14:paraId="694000B8" w14:textId="77777777" w:rsidR="00B8739A" w:rsidRPr="00125062" w:rsidRDefault="00B8739A" w:rsidP="006953A1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8739A" w:rsidRPr="0012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D555" w14:textId="77777777" w:rsidR="00BA74EE" w:rsidRDefault="00BA74EE" w:rsidP="00747898">
      <w:pPr>
        <w:spacing w:after="0" w:line="240" w:lineRule="auto"/>
      </w:pPr>
      <w:r>
        <w:separator/>
      </w:r>
    </w:p>
  </w:endnote>
  <w:endnote w:type="continuationSeparator" w:id="0">
    <w:p w14:paraId="058DD9FA" w14:textId="77777777" w:rsidR="00BA74EE" w:rsidRDefault="00BA74EE" w:rsidP="0074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CC2C" w14:textId="77777777" w:rsidR="00BA74EE" w:rsidRDefault="00BA74EE" w:rsidP="00747898">
      <w:pPr>
        <w:spacing w:after="0" w:line="240" w:lineRule="auto"/>
      </w:pPr>
      <w:r>
        <w:separator/>
      </w:r>
    </w:p>
  </w:footnote>
  <w:footnote w:type="continuationSeparator" w:id="0">
    <w:p w14:paraId="384DFD21" w14:textId="77777777" w:rsidR="00BA74EE" w:rsidRDefault="00BA74EE" w:rsidP="0074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B1"/>
    <w:rsid w:val="00030142"/>
    <w:rsid w:val="00031BDB"/>
    <w:rsid w:val="00044152"/>
    <w:rsid w:val="0004545D"/>
    <w:rsid w:val="000B6EA6"/>
    <w:rsid w:val="00125062"/>
    <w:rsid w:val="00153C38"/>
    <w:rsid w:val="00174D9F"/>
    <w:rsid w:val="001969DA"/>
    <w:rsid w:val="001A2B97"/>
    <w:rsid w:val="001C30C1"/>
    <w:rsid w:val="00260ADC"/>
    <w:rsid w:val="003C5989"/>
    <w:rsid w:val="00406289"/>
    <w:rsid w:val="00454829"/>
    <w:rsid w:val="004C470E"/>
    <w:rsid w:val="0056428F"/>
    <w:rsid w:val="005C13B1"/>
    <w:rsid w:val="005D4BEB"/>
    <w:rsid w:val="006117B9"/>
    <w:rsid w:val="00625B70"/>
    <w:rsid w:val="006953A1"/>
    <w:rsid w:val="00695939"/>
    <w:rsid w:val="0069710F"/>
    <w:rsid w:val="006C6BFA"/>
    <w:rsid w:val="006F2A1E"/>
    <w:rsid w:val="00747898"/>
    <w:rsid w:val="00760C03"/>
    <w:rsid w:val="0076210C"/>
    <w:rsid w:val="007A2A09"/>
    <w:rsid w:val="007D688B"/>
    <w:rsid w:val="008C0F5E"/>
    <w:rsid w:val="008E1196"/>
    <w:rsid w:val="00920143"/>
    <w:rsid w:val="00934764"/>
    <w:rsid w:val="00A20319"/>
    <w:rsid w:val="00A81897"/>
    <w:rsid w:val="00AE294F"/>
    <w:rsid w:val="00B84271"/>
    <w:rsid w:val="00B8739A"/>
    <w:rsid w:val="00BA74EE"/>
    <w:rsid w:val="00BF3756"/>
    <w:rsid w:val="00C139B6"/>
    <w:rsid w:val="00C4016C"/>
    <w:rsid w:val="00C55059"/>
    <w:rsid w:val="00D604CB"/>
    <w:rsid w:val="00D77E3D"/>
    <w:rsid w:val="00E079D1"/>
    <w:rsid w:val="00E43D5B"/>
    <w:rsid w:val="00E9094A"/>
    <w:rsid w:val="00EA4C19"/>
    <w:rsid w:val="00F40085"/>
    <w:rsid w:val="00F92CB7"/>
    <w:rsid w:val="00FC430D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5CF5A"/>
  <w15:chartTrackingRefBased/>
  <w15:docId w15:val="{09D8394B-7EFE-4049-8DA2-BF2A73C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1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1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1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1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1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1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1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1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5C1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1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1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13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3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13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13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13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13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1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1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1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13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13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13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1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13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13B1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F4008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8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898"/>
  </w:style>
  <w:style w:type="paragraph" w:styleId="Zpat">
    <w:name w:val="footer"/>
    <w:basedOn w:val="Normln"/>
    <w:link w:val="ZpatChar"/>
    <w:uiPriority w:val="99"/>
    <w:unhideWhenUsed/>
    <w:rsid w:val="0074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898"/>
  </w:style>
  <w:style w:type="character" w:styleId="Hypertextovodkaz">
    <w:name w:val="Hyperlink"/>
    <w:basedOn w:val="Standardnpsmoodstavce"/>
    <w:uiPriority w:val="99"/>
    <w:unhideWhenUsed/>
    <w:rsid w:val="006117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1F99C-CE97-4C49-9575-4489922C3B0B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CBEC2350-2A4D-45EC-B91D-0E11BF887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47AA5-7D1E-4E4E-BAF9-A75252EF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1948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Leona Nepejchalová</cp:lastModifiedBy>
  <cp:revision>27</cp:revision>
  <dcterms:created xsi:type="dcterms:W3CDTF">2024-02-29T12:19:00Z</dcterms:created>
  <dcterms:modified xsi:type="dcterms:W3CDTF">2024-05-24T14:08:00Z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