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363FC" w14:textId="4AC3904A" w:rsidR="00D75A1E" w:rsidRPr="00696BF3" w:rsidRDefault="00A862CB">
      <w:pPr>
        <w:rPr>
          <w:b/>
        </w:rPr>
      </w:pPr>
      <w:r w:rsidRPr="00696BF3">
        <w:rPr>
          <w:b/>
        </w:rPr>
        <w:t>SanDitan Enzym-Ohrreiniger</w:t>
      </w:r>
    </w:p>
    <w:p w14:paraId="03D2BC58" w14:textId="085A329A" w:rsidR="00A862CB" w:rsidRDefault="00A862CB">
      <w:r>
        <w:t>Roztok k čištění a péči o citlivé uši u psů a koček</w:t>
      </w:r>
    </w:p>
    <w:p w14:paraId="568A951C" w14:textId="27F53486" w:rsidR="00DA494E" w:rsidRDefault="00DA494E">
      <w:r>
        <w:t>Obsah: 50 ml</w:t>
      </w:r>
    </w:p>
    <w:p w14:paraId="387BC3C3" w14:textId="3F413AD2" w:rsidR="00A862CB" w:rsidRDefault="00A862CB">
      <w:r>
        <w:t>Tierp</w:t>
      </w:r>
      <w:r w:rsidR="007305E4">
        <w:t>f</w:t>
      </w:r>
      <w:r>
        <w:t>lege animal care.</w:t>
      </w:r>
    </w:p>
    <w:p w14:paraId="71BDE63F" w14:textId="4CCD2B1B" w:rsidR="00A862CB" w:rsidRPr="003875BE" w:rsidRDefault="00A862CB">
      <w:pPr>
        <w:rPr>
          <w:b/>
        </w:rPr>
      </w:pPr>
      <w:r w:rsidRPr="003875BE">
        <w:rPr>
          <w:b/>
        </w:rPr>
        <w:t>Použití:</w:t>
      </w:r>
    </w:p>
    <w:p w14:paraId="4AFD5E6B" w14:textId="066C6D62" w:rsidR="00A862CB" w:rsidRDefault="003875BE">
      <w:r>
        <w:t xml:space="preserve">Naneste </w:t>
      </w:r>
      <w:r w:rsidR="00A862CB">
        <w:t>odpovídající množství přípravku do vnějšího zvukovodu – doporučené množství do každého ucha je 1-3 ml (30 kapek = 1 ml). Potom masírujte z vnější strany asi 1 minutu bázi ucha. Odloučené nečistoty a přebytečný roztok se odstraní ze zvukovodu třepáním hlavy. Poté vyči</w:t>
      </w:r>
      <w:r w:rsidR="007305E4">
        <w:t>s</w:t>
      </w:r>
      <w:r w:rsidR="00A862CB">
        <w:t>těte ušní boltec buničinou nebo vatou a vytřete jej do sucha.</w:t>
      </w:r>
    </w:p>
    <w:p w14:paraId="5D810D23" w14:textId="0324F179" w:rsidR="008B1C9B" w:rsidRPr="00BD5B85" w:rsidRDefault="00400E04" w:rsidP="008B1C9B">
      <w:pPr>
        <w:jc w:val="both"/>
      </w:pPr>
      <w:r>
        <w:t>Péče o ucho pomocí přípravku SanDitan Enzym-Ohrreiniger by se měla provádět pravidelně jednou týdně.</w:t>
      </w:r>
      <w:r w:rsidR="00784481" w:rsidRPr="00784481">
        <w:t xml:space="preserve"> Přípravek není náhradou veterinární péče a léčiv doporučených veterinárním lékařem.</w:t>
      </w:r>
      <w:r w:rsidR="00784481">
        <w:t xml:space="preserve"> </w:t>
      </w:r>
      <w:r w:rsidR="008B1C9B" w:rsidRPr="00BD5B85">
        <w:t>Pokud</w:t>
      </w:r>
      <w:r w:rsidR="00EF2873">
        <w:t> </w:t>
      </w:r>
      <w:r w:rsidR="008B1C9B" w:rsidRPr="00BD5B85">
        <w:t>zvíře vykazuje příznaky</w:t>
      </w:r>
      <w:r w:rsidR="008B1C9B">
        <w:t xml:space="preserve"> zánětu, vyhledejte veterinárního lékaře.</w:t>
      </w:r>
    </w:p>
    <w:p w14:paraId="5303AB6A" w14:textId="55F5723B" w:rsidR="00A862CB" w:rsidRPr="00696BF3" w:rsidRDefault="00A862CB">
      <w:pPr>
        <w:rPr>
          <w:b/>
        </w:rPr>
      </w:pPr>
      <w:r w:rsidRPr="00696BF3">
        <w:rPr>
          <w:b/>
        </w:rPr>
        <w:t>Ingredien</w:t>
      </w:r>
      <w:r w:rsidR="00CC1427" w:rsidRPr="00696BF3">
        <w:rPr>
          <w:b/>
        </w:rPr>
        <w:t>t</w:t>
      </w:r>
      <w:r w:rsidRPr="00696BF3">
        <w:rPr>
          <w:b/>
        </w:rPr>
        <w:t>s</w:t>
      </w:r>
      <w:r w:rsidR="00ED50C7">
        <w:rPr>
          <w:b/>
        </w:rPr>
        <w:t xml:space="preserve"> (podle INCI)</w:t>
      </w:r>
      <w:r w:rsidR="00DA494E" w:rsidRPr="00696BF3">
        <w:rPr>
          <w:b/>
        </w:rPr>
        <w:t>:</w:t>
      </w:r>
    </w:p>
    <w:p w14:paraId="694CA21E" w14:textId="570D8B20" w:rsidR="00CC1427" w:rsidRDefault="00CC1427">
      <w:r>
        <w:t>Caprylic/</w:t>
      </w:r>
      <w:r w:rsidR="003875BE">
        <w:t>C</w:t>
      </w:r>
      <w:r>
        <w:t xml:space="preserve">apric </w:t>
      </w:r>
      <w:r w:rsidR="00C966F3">
        <w:t>t</w:t>
      </w:r>
      <w:r>
        <w:t>r</w:t>
      </w:r>
      <w:r w:rsidR="003875BE">
        <w:t>i</w:t>
      </w:r>
      <w:r>
        <w:t>glyceride</w:t>
      </w:r>
      <w:r w:rsidR="008B1C9B">
        <w:t>,</w:t>
      </w:r>
      <w:r>
        <w:t xml:space="preserve"> </w:t>
      </w:r>
      <w:r w:rsidR="00C966F3">
        <w:t>p</w:t>
      </w:r>
      <w:r>
        <w:t xml:space="preserve">araffinum </w:t>
      </w:r>
      <w:r w:rsidR="00C966F3">
        <w:t>l</w:t>
      </w:r>
      <w:r>
        <w:t>iquidum</w:t>
      </w:r>
      <w:r w:rsidR="008B1C9B">
        <w:t>,</w:t>
      </w:r>
      <w:r>
        <w:t xml:space="preserve"> </w:t>
      </w:r>
      <w:r w:rsidR="00C966F3">
        <w:t>p</w:t>
      </w:r>
      <w:r>
        <w:t>olyethylene</w:t>
      </w:r>
      <w:r w:rsidR="008B1C9B">
        <w:t>,</w:t>
      </w:r>
      <w:r w:rsidR="003875BE">
        <w:t xml:space="preserve"> </w:t>
      </w:r>
      <w:r w:rsidR="00F57F3F">
        <w:t xml:space="preserve">Tocopheryl </w:t>
      </w:r>
      <w:r w:rsidR="00C966F3">
        <w:t>a</w:t>
      </w:r>
      <w:r>
        <w:t>cetate (vitam</w:t>
      </w:r>
      <w:r w:rsidR="003875BE">
        <w:t>í</w:t>
      </w:r>
      <w:r>
        <w:t>n E)</w:t>
      </w:r>
      <w:r w:rsidR="008B1C9B">
        <w:t>,</w:t>
      </w:r>
      <w:r w:rsidR="00400E04">
        <w:t xml:space="preserve"> Retin</w:t>
      </w:r>
      <w:r w:rsidR="00C966F3">
        <w:t>y</w:t>
      </w:r>
      <w:r w:rsidR="00400E04">
        <w:t xml:space="preserve">l </w:t>
      </w:r>
      <w:r w:rsidR="00C966F3">
        <w:t>p</w:t>
      </w:r>
      <w:r w:rsidR="00400E04">
        <w:t>almitate (vitam</w:t>
      </w:r>
      <w:r w:rsidR="003875BE">
        <w:t>í</w:t>
      </w:r>
      <w:r w:rsidR="00400E04">
        <w:t>n A)</w:t>
      </w:r>
      <w:r w:rsidR="008B1C9B">
        <w:t>,</w:t>
      </w:r>
      <w:r w:rsidR="00400E04">
        <w:t xml:space="preserve"> Aloe </w:t>
      </w:r>
      <w:r w:rsidR="00C966F3">
        <w:t>b</w:t>
      </w:r>
      <w:r w:rsidR="00400E04">
        <w:t>arb</w:t>
      </w:r>
      <w:r w:rsidR="007305E4">
        <w:t>a</w:t>
      </w:r>
      <w:r w:rsidR="00400E04">
        <w:t>densis (olej z aloe vera)</w:t>
      </w:r>
      <w:r w:rsidR="008B1C9B">
        <w:t>,</w:t>
      </w:r>
      <w:r w:rsidR="00400E04">
        <w:t xml:space="preserve"> Calendula </w:t>
      </w:r>
      <w:r w:rsidR="00C966F3">
        <w:t>o</w:t>
      </w:r>
      <w:r w:rsidR="00400E04">
        <w:t>fficinalis (měsíčkový olej)</w:t>
      </w:r>
      <w:r w:rsidR="008B1C9B">
        <w:t>,</w:t>
      </w:r>
      <w:r w:rsidR="00400E04">
        <w:t xml:space="preserve"> Buxus chine</w:t>
      </w:r>
      <w:r w:rsidR="003875BE">
        <w:t>n</w:t>
      </w:r>
      <w:r w:rsidR="00400E04">
        <w:t>sis (jojobový olej)</w:t>
      </w:r>
      <w:r w:rsidR="008B1C9B">
        <w:t>,</w:t>
      </w:r>
      <w:r w:rsidR="00400E04">
        <w:t xml:space="preserve"> </w:t>
      </w:r>
      <w:r w:rsidR="00C966F3">
        <w:t>p</w:t>
      </w:r>
      <w:r w:rsidR="00400E04">
        <w:t>apain</w:t>
      </w:r>
      <w:r w:rsidR="008B1C9B">
        <w:t xml:space="preserve">, </w:t>
      </w:r>
      <w:r w:rsidR="00C966F3">
        <w:t>p</w:t>
      </w:r>
      <w:r w:rsidR="00400E04">
        <w:t>ankreatin</w:t>
      </w:r>
      <w:r w:rsidR="007305E4">
        <w:t xml:space="preserve"> </w:t>
      </w:r>
      <w:r w:rsidR="00400E04">
        <w:t>(</w:t>
      </w:r>
      <w:r w:rsidR="00C966F3">
        <w:t>c</w:t>
      </w:r>
      <w:r w:rsidR="00400E04">
        <w:t xml:space="preserve">hymotrypsin, </w:t>
      </w:r>
      <w:r w:rsidR="00C966F3">
        <w:t>t</w:t>
      </w:r>
      <w:r w:rsidR="00400E04">
        <w:t>rypsin).</w:t>
      </w:r>
    </w:p>
    <w:p w14:paraId="7DEDA0FF" w14:textId="32701865" w:rsidR="00400E04" w:rsidRDefault="00DA494E">
      <w:r>
        <w:t xml:space="preserve">Dermatologicky optimalizované </w:t>
      </w:r>
      <w:r w:rsidR="008B1C9B">
        <w:t>látky obsažené</w:t>
      </w:r>
      <w:r>
        <w:t xml:space="preserve"> </w:t>
      </w:r>
      <w:r w:rsidR="009E59FB">
        <w:t xml:space="preserve">ve složení </w:t>
      </w:r>
      <w:r>
        <w:t xml:space="preserve">se </w:t>
      </w:r>
      <w:r w:rsidR="008B1C9B">
        <w:t xml:space="preserve">vzájemně </w:t>
      </w:r>
      <w:r>
        <w:t>doplňují ve svém efektu. Enzymy papain, chymotrypsin a trypsin (obsažené v pankreatinu) šetrně</w:t>
      </w:r>
      <w:r w:rsidR="009E59FB">
        <w:t xml:space="preserve"> podporují</w:t>
      </w:r>
      <w:r>
        <w:t xml:space="preserve"> odluč</w:t>
      </w:r>
      <w:r w:rsidR="009E59FB">
        <w:t>ování</w:t>
      </w:r>
      <w:r>
        <w:t xml:space="preserve"> nadbytečn</w:t>
      </w:r>
      <w:r w:rsidR="009E59FB">
        <w:t>ého</w:t>
      </w:r>
      <w:r>
        <w:t xml:space="preserve"> ušní</w:t>
      </w:r>
      <w:r w:rsidR="009E59FB">
        <w:t>ho</w:t>
      </w:r>
      <w:r>
        <w:t xml:space="preserve"> maz</w:t>
      </w:r>
      <w:r w:rsidR="009E59FB">
        <w:t>u</w:t>
      </w:r>
      <w:r>
        <w:t>, odumře</w:t>
      </w:r>
      <w:r w:rsidR="009E59FB">
        <w:t>lých</w:t>
      </w:r>
      <w:r>
        <w:t xml:space="preserve"> bu</w:t>
      </w:r>
      <w:r w:rsidR="00422FC9">
        <w:t>n</w:t>
      </w:r>
      <w:r w:rsidR="009E59FB">
        <w:t xml:space="preserve">ěk </w:t>
      </w:r>
      <w:r>
        <w:t>a případn</w:t>
      </w:r>
      <w:r w:rsidR="009E59FB">
        <w:t>ých</w:t>
      </w:r>
      <w:r>
        <w:t xml:space="preserve"> produkt</w:t>
      </w:r>
      <w:r w:rsidR="009E59FB">
        <w:t>ů</w:t>
      </w:r>
      <w:r>
        <w:t xml:space="preserve"> zánětu</w:t>
      </w:r>
      <w:r w:rsidR="009E59FB">
        <w:t>.</w:t>
      </w:r>
      <w:r>
        <w:t xml:space="preserve"> </w:t>
      </w:r>
      <w:r w:rsidR="009E59FB">
        <w:t xml:space="preserve">Tím </w:t>
      </w:r>
      <w:r w:rsidR="008B1C9B">
        <w:t>snižují riziko</w:t>
      </w:r>
      <w:r>
        <w:t xml:space="preserve"> usídlení původců onemocnění</w:t>
      </w:r>
      <w:r w:rsidR="007305E4">
        <w:t>.</w:t>
      </w:r>
      <w:r>
        <w:t xml:space="preserve"> Aloe vera, jojobový a měsíčkový olej chrání a pečují o pokožku ušního boltce. Vitamíny A a E</w:t>
      </w:r>
      <w:r w:rsidR="009E59FB">
        <w:t xml:space="preserve"> napomá</w:t>
      </w:r>
      <w:r w:rsidR="00422FC9">
        <w:t>ha</w:t>
      </w:r>
      <w:r w:rsidR="009E59FB">
        <w:t>jí při</w:t>
      </w:r>
      <w:r>
        <w:t xml:space="preserve"> regeneraci bun</w:t>
      </w:r>
      <w:r w:rsidR="007305E4">
        <w:t>ě</w:t>
      </w:r>
      <w:r>
        <w:t xml:space="preserve">k v epitelu a </w:t>
      </w:r>
      <w:r w:rsidR="009E59FB">
        <w:t xml:space="preserve">při </w:t>
      </w:r>
      <w:r>
        <w:t>přirozen</w:t>
      </w:r>
      <w:r w:rsidR="009E59FB">
        <w:t>é</w:t>
      </w:r>
      <w:r>
        <w:t xml:space="preserve"> obnov</w:t>
      </w:r>
      <w:r w:rsidR="009E59FB">
        <w:t>ě</w:t>
      </w:r>
      <w:r>
        <w:t xml:space="preserve"> tkán</w:t>
      </w:r>
      <w:r w:rsidR="009E59FB">
        <w:t>ě</w:t>
      </w:r>
      <w:r>
        <w:t>. Díky vyváženému složení nedochází pravidelným používáním přípravku k podráždění ucha.</w:t>
      </w:r>
    </w:p>
    <w:p w14:paraId="114B8E34" w14:textId="7FC1C3E2" w:rsidR="00DA494E" w:rsidRPr="003875BE" w:rsidRDefault="00DA494E">
      <w:pPr>
        <w:rPr>
          <w:b/>
        </w:rPr>
      </w:pPr>
      <w:r w:rsidRPr="003875BE">
        <w:rPr>
          <w:b/>
        </w:rPr>
        <w:t>Upozornění:</w:t>
      </w:r>
    </w:p>
    <w:p w14:paraId="472F7A0C" w14:textId="270A47EC" w:rsidR="00DA494E" w:rsidRDefault="00DA494E">
      <w:r>
        <w:t>Před použitím důkladně protřepejte! Jen pro vnější použití! Vyvarujte se kontaktu s očima!</w:t>
      </w:r>
      <w:r w:rsidR="003875BE">
        <w:t xml:space="preserve"> Uchovávejte mimo dohled a dosah dětí. Veterinární přípravek. Pouze pro zvířata.</w:t>
      </w:r>
    </w:p>
    <w:p w14:paraId="425B06CF" w14:textId="7B974BFD" w:rsidR="003875BE" w:rsidRPr="00422FC9" w:rsidRDefault="003875BE" w:rsidP="007305E4">
      <w:pPr>
        <w:pStyle w:val="Bezmezer"/>
        <w:rPr>
          <w:b/>
        </w:rPr>
      </w:pPr>
      <w:r w:rsidRPr="00422FC9">
        <w:rPr>
          <w:b/>
        </w:rPr>
        <w:t>Držitel rozhodnutí o schválení/Výrobce:</w:t>
      </w:r>
    </w:p>
    <w:p w14:paraId="07F9BC2C" w14:textId="43D0F530" w:rsidR="00DA494E" w:rsidRDefault="00DA494E" w:rsidP="007305E4">
      <w:pPr>
        <w:pStyle w:val="Bezmezer"/>
      </w:pPr>
      <w:r>
        <w:t>Veyx-Pharma GmbH</w:t>
      </w:r>
    </w:p>
    <w:p w14:paraId="4A1EC4BF" w14:textId="3F119D2E" w:rsidR="00DA494E" w:rsidRDefault="00DA494E" w:rsidP="007305E4">
      <w:pPr>
        <w:pStyle w:val="Bezmezer"/>
      </w:pPr>
      <w:r>
        <w:t>Söhreweg 6</w:t>
      </w:r>
    </w:p>
    <w:p w14:paraId="568B2676" w14:textId="77777777" w:rsidR="00DA494E" w:rsidRDefault="00DA494E" w:rsidP="007305E4">
      <w:pPr>
        <w:pStyle w:val="Bezmezer"/>
      </w:pPr>
      <w:r>
        <w:t>34639 Schwarzenborn</w:t>
      </w:r>
    </w:p>
    <w:p w14:paraId="196F0824" w14:textId="1164A0AD" w:rsidR="00DA494E" w:rsidRDefault="003875BE" w:rsidP="007305E4">
      <w:pPr>
        <w:pStyle w:val="Bezmezer"/>
      </w:pPr>
      <w:r w:rsidRPr="00696BF3">
        <w:t>www.veyx.de</w:t>
      </w:r>
    </w:p>
    <w:p w14:paraId="5B76B6FF" w14:textId="77777777" w:rsidR="007305E4" w:rsidRDefault="007305E4" w:rsidP="007305E4">
      <w:pPr>
        <w:pStyle w:val="Bezmezer"/>
      </w:pPr>
    </w:p>
    <w:p w14:paraId="60A83810" w14:textId="29EC8EDD" w:rsidR="00DA494E" w:rsidRPr="00422FC9" w:rsidRDefault="00DA494E" w:rsidP="007305E4">
      <w:pPr>
        <w:pStyle w:val="Bezmezer"/>
        <w:rPr>
          <w:b/>
        </w:rPr>
      </w:pPr>
      <w:r w:rsidRPr="00422FC9">
        <w:rPr>
          <w:b/>
        </w:rPr>
        <w:t>Zastoupení pro ČR:</w:t>
      </w:r>
    </w:p>
    <w:p w14:paraId="4C465467" w14:textId="7B2B89D8" w:rsidR="00DA494E" w:rsidRDefault="00DA494E" w:rsidP="007305E4">
      <w:pPr>
        <w:pStyle w:val="Bezmezer"/>
      </w:pPr>
      <w:r>
        <w:t>MVDr. Petr Lehnert</w:t>
      </w:r>
    </w:p>
    <w:p w14:paraId="440F3014" w14:textId="7591DE67" w:rsidR="00DA494E" w:rsidRDefault="00DA494E" w:rsidP="007305E4">
      <w:pPr>
        <w:pStyle w:val="Bezmezer"/>
      </w:pPr>
      <w:r>
        <w:t>+420602735549</w:t>
      </w:r>
    </w:p>
    <w:p w14:paraId="780E1CCF" w14:textId="77777777" w:rsidR="0082159E" w:rsidRDefault="0082159E" w:rsidP="007305E4">
      <w:pPr>
        <w:pStyle w:val="Bezmezer"/>
      </w:pPr>
    </w:p>
    <w:p w14:paraId="3237B971" w14:textId="1CB21CBD" w:rsidR="003875BE" w:rsidRDefault="003875BE">
      <w:r>
        <w:t xml:space="preserve">Číslo schválení: </w:t>
      </w:r>
      <w:r w:rsidRPr="00060486">
        <w:t>119-09/C</w:t>
      </w:r>
    </w:p>
    <w:p w14:paraId="7805361B" w14:textId="166E764A" w:rsidR="008B1C9B" w:rsidRDefault="008B1C9B">
      <w:r>
        <w:t xml:space="preserve">Číslo šarže: </w:t>
      </w:r>
      <w:r w:rsidRPr="0082159E">
        <w:rPr>
          <w:i/>
        </w:rPr>
        <w:t>uvedeno na obalu</w:t>
      </w:r>
    </w:p>
    <w:p w14:paraId="26BCBE17" w14:textId="25457B24" w:rsidR="008B1C9B" w:rsidRDefault="008B1C9B">
      <w:r>
        <w:t xml:space="preserve">Datum exspirace: </w:t>
      </w:r>
      <w:r w:rsidR="0082159E" w:rsidRPr="0082159E">
        <w:rPr>
          <w:i/>
        </w:rPr>
        <w:t>uvedeno</w:t>
      </w:r>
      <w:r w:rsidRPr="0082159E">
        <w:rPr>
          <w:i/>
        </w:rPr>
        <w:t xml:space="preserve"> na obalu</w:t>
      </w:r>
      <w:bookmarkStart w:id="0" w:name="_GoBack"/>
      <w:bookmarkEnd w:id="0"/>
    </w:p>
    <w:sectPr w:rsidR="008B1C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D0C7F" w14:textId="77777777" w:rsidR="00936022" w:rsidRDefault="00936022" w:rsidP="003875BE">
      <w:pPr>
        <w:spacing w:after="0" w:line="240" w:lineRule="auto"/>
      </w:pPr>
      <w:r>
        <w:separator/>
      </w:r>
    </w:p>
  </w:endnote>
  <w:endnote w:type="continuationSeparator" w:id="0">
    <w:p w14:paraId="3FD88B5C" w14:textId="77777777" w:rsidR="00936022" w:rsidRDefault="00936022" w:rsidP="003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6472B" w14:textId="77777777" w:rsidR="00936022" w:rsidRDefault="00936022" w:rsidP="003875BE">
      <w:pPr>
        <w:spacing w:after="0" w:line="240" w:lineRule="auto"/>
      </w:pPr>
      <w:r>
        <w:separator/>
      </w:r>
    </w:p>
  </w:footnote>
  <w:footnote w:type="continuationSeparator" w:id="0">
    <w:p w14:paraId="37D1085E" w14:textId="77777777" w:rsidR="00936022" w:rsidRDefault="00936022" w:rsidP="0038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CC55" w14:textId="42286BBD" w:rsidR="003875BE" w:rsidRPr="003875BE" w:rsidRDefault="003875BE" w:rsidP="00BF6F16">
    <w:pPr>
      <w:jc w:val="both"/>
      <w:rPr>
        <w:rFonts w:ascii="Calibri" w:hAnsi="Calibri"/>
        <w:b/>
        <w:bCs/>
      </w:rPr>
    </w:pPr>
    <w:r w:rsidRPr="003875BE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875BE">
      <w:rPr>
        <w:rFonts w:ascii="Calibri" w:hAnsi="Calibri"/>
        <w:bCs/>
      </w:rPr>
      <w:t> součást dokumentace schválené rozhodnutím sp.</w:t>
    </w:r>
    <w:r w:rsidR="00EF2873">
      <w:rPr>
        <w:rFonts w:ascii="Calibri" w:hAnsi="Calibri"/>
        <w:bCs/>
      </w:rPr>
      <w:t> </w:t>
    </w:r>
    <w:r w:rsidRPr="003875BE">
      <w:rPr>
        <w:rFonts w:ascii="Calibri" w:hAnsi="Calibri"/>
        <w:bCs/>
      </w:rPr>
      <w:t>zn.</w:t>
    </w:r>
    <w:r w:rsidR="00EF287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35AFEF9129A74D5887BB521B6EAADBE2"/>
        </w:placeholder>
        <w:text/>
      </w:sdtPr>
      <w:sdtEndPr/>
      <w:sdtContent>
        <w:r>
          <w:rPr>
            <w:rFonts w:ascii="Calibri" w:hAnsi="Calibri"/>
            <w:bCs/>
          </w:rPr>
          <w:t>USKVBL/14753/2023/POD</w:t>
        </w:r>
      </w:sdtContent>
    </w:sdt>
    <w:r w:rsidR="00EF2873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35AFEF9129A74D5887BB521B6EAADBE2"/>
        </w:placeholder>
        <w:text/>
      </w:sdtPr>
      <w:sdtEndPr/>
      <w:sdtContent>
        <w:r w:rsidR="00060486" w:rsidRPr="00060486">
          <w:rPr>
            <w:rFonts w:ascii="Calibri" w:hAnsi="Calibri"/>
            <w:bCs/>
          </w:rPr>
          <w:t>USKVBL/4955/2024/REG-Gro</w:t>
        </w:r>
      </w:sdtContent>
    </w:sdt>
    <w:r w:rsidRPr="003875BE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FC29E92B8984359800A6282DE2DC3E0"/>
        </w:placeholder>
        <w:date w:fullDate="2024-04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0486">
          <w:rPr>
            <w:rFonts w:ascii="Calibri" w:hAnsi="Calibri"/>
            <w:bCs/>
          </w:rPr>
          <w:t>10.4.2024</w:t>
        </w:r>
      </w:sdtContent>
    </w:sdt>
    <w:r w:rsidRPr="003875BE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8A2C178B75748B888E4E387D8C19AE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875BE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3F8B680287D145D1A6359D3632A40280"/>
        </w:placeholder>
        <w:text/>
      </w:sdtPr>
      <w:sdtEndPr/>
      <w:sdtContent>
        <w:r w:rsidRPr="003875BE">
          <w:rPr>
            <w:rFonts w:ascii="Calibri" w:hAnsi="Calibri"/>
          </w:rPr>
          <w:t>SanDitan Enzym-Ohrreiniger</w:t>
        </w:r>
      </w:sdtContent>
    </w:sdt>
  </w:p>
  <w:p w14:paraId="67C181A0" w14:textId="77777777" w:rsidR="003875BE" w:rsidRDefault="003875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CB"/>
    <w:rsid w:val="00052C28"/>
    <w:rsid w:val="00060486"/>
    <w:rsid w:val="00225C53"/>
    <w:rsid w:val="003875BE"/>
    <w:rsid w:val="00400E04"/>
    <w:rsid w:val="00422FC9"/>
    <w:rsid w:val="004A7F5A"/>
    <w:rsid w:val="005921D2"/>
    <w:rsid w:val="00696BF3"/>
    <w:rsid w:val="007305E4"/>
    <w:rsid w:val="00784481"/>
    <w:rsid w:val="007B6C93"/>
    <w:rsid w:val="0082159E"/>
    <w:rsid w:val="008B1C9B"/>
    <w:rsid w:val="00936022"/>
    <w:rsid w:val="009E3D2E"/>
    <w:rsid w:val="009E59FB"/>
    <w:rsid w:val="00A71F52"/>
    <w:rsid w:val="00A7387F"/>
    <w:rsid w:val="00A862CB"/>
    <w:rsid w:val="00AE7751"/>
    <w:rsid w:val="00C966F3"/>
    <w:rsid w:val="00CC1427"/>
    <w:rsid w:val="00CD2C6A"/>
    <w:rsid w:val="00D51851"/>
    <w:rsid w:val="00D75A1E"/>
    <w:rsid w:val="00DA494E"/>
    <w:rsid w:val="00ED50C7"/>
    <w:rsid w:val="00EF2873"/>
    <w:rsid w:val="00F352CB"/>
    <w:rsid w:val="00F57F3F"/>
    <w:rsid w:val="00F7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FA80"/>
  <w15:chartTrackingRefBased/>
  <w15:docId w15:val="{6767783C-0CA3-41B4-A1A9-3B4B4414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6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6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6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6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6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6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6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6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6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6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6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6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62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62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62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62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62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62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6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6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86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86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6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62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62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6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62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62C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A494E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494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305E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8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5BE"/>
  </w:style>
  <w:style w:type="paragraph" w:styleId="Zpat">
    <w:name w:val="footer"/>
    <w:basedOn w:val="Normln"/>
    <w:link w:val="ZpatChar"/>
    <w:uiPriority w:val="99"/>
    <w:unhideWhenUsed/>
    <w:rsid w:val="0038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5BE"/>
  </w:style>
  <w:style w:type="character" w:styleId="Zstupntext">
    <w:name w:val="Placeholder Text"/>
    <w:rsid w:val="003875B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5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2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1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1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1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AFEF9129A74D5887BB521B6EAAD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A9321-F2E5-4B59-85B4-4D866F486602}"/>
      </w:docPartPr>
      <w:docPartBody>
        <w:p w:rsidR="004E329E" w:rsidRDefault="00B51670" w:rsidP="00B51670">
          <w:pPr>
            <w:pStyle w:val="35AFEF9129A74D5887BB521B6EAADBE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FC29E92B8984359800A6282DE2DC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5D95F-FB9D-418F-94C5-5693109D3886}"/>
      </w:docPartPr>
      <w:docPartBody>
        <w:p w:rsidR="004E329E" w:rsidRDefault="00B51670" w:rsidP="00B51670">
          <w:pPr>
            <w:pStyle w:val="BFC29E92B8984359800A6282DE2DC3E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8A2C178B75748B888E4E387D8C19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1AF9E-A0E1-490E-BEFD-91B66BB1D807}"/>
      </w:docPartPr>
      <w:docPartBody>
        <w:p w:rsidR="004E329E" w:rsidRDefault="00B51670" w:rsidP="00B51670">
          <w:pPr>
            <w:pStyle w:val="38A2C178B75748B888E4E387D8C19AE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F8B680287D145D1A6359D3632A40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4FE90-249E-4DC1-98FC-CB54D88F1B58}"/>
      </w:docPartPr>
      <w:docPartBody>
        <w:p w:rsidR="004E329E" w:rsidRDefault="00B51670" w:rsidP="00B51670">
          <w:pPr>
            <w:pStyle w:val="3F8B680287D145D1A6359D3632A4028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70"/>
    <w:rsid w:val="004E329E"/>
    <w:rsid w:val="00661991"/>
    <w:rsid w:val="006E7D49"/>
    <w:rsid w:val="007F14E7"/>
    <w:rsid w:val="00893FEA"/>
    <w:rsid w:val="009666F1"/>
    <w:rsid w:val="00B24A69"/>
    <w:rsid w:val="00B51670"/>
    <w:rsid w:val="00B95566"/>
    <w:rsid w:val="00C707C6"/>
    <w:rsid w:val="00E1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51670"/>
    <w:rPr>
      <w:color w:val="808080"/>
    </w:rPr>
  </w:style>
  <w:style w:type="paragraph" w:customStyle="1" w:styleId="35AFEF9129A74D5887BB521B6EAADBE2">
    <w:name w:val="35AFEF9129A74D5887BB521B6EAADBE2"/>
    <w:rsid w:val="00B51670"/>
  </w:style>
  <w:style w:type="paragraph" w:customStyle="1" w:styleId="BFC29E92B8984359800A6282DE2DC3E0">
    <w:name w:val="BFC29E92B8984359800A6282DE2DC3E0"/>
    <w:rsid w:val="00B51670"/>
  </w:style>
  <w:style w:type="paragraph" w:customStyle="1" w:styleId="38A2C178B75748B888E4E387D8C19AE1">
    <w:name w:val="38A2C178B75748B888E4E387D8C19AE1"/>
    <w:rsid w:val="00B51670"/>
  </w:style>
  <w:style w:type="paragraph" w:customStyle="1" w:styleId="3F8B680287D145D1A6359D3632A40280">
    <w:name w:val="3F8B680287D145D1A6359D3632A40280"/>
    <w:rsid w:val="00B51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Lehnert</dc:creator>
  <cp:keywords/>
  <dc:description/>
  <cp:lastModifiedBy>Nepejchalová Leona</cp:lastModifiedBy>
  <cp:revision>16</cp:revision>
  <dcterms:created xsi:type="dcterms:W3CDTF">2024-03-15T14:02:00Z</dcterms:created>
  <dcterms:modified xsi:type="dcterms:W3CDTF">2024-04-12T11:33:00Z</dcterms:modified>
</cp:coreProperties>
</file>