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DB57" w14:textId="77777777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  <w:b/>
          <w:bCs/>
        </w:rPr>
      </w:pPr>
      <w:r w:rsidRPr="00314578">
        <w:rPr>
          <w:rFonts w:ascii="Calibri" w:hAnsi="Calibri" w:cs="Calibri"/>
          <w:b/>
          <w:bCs/>
        </w:rPr>
        <w:t>OTOPROF</w:t>
      </w:r>
    </w:p>
    <w:p w14:paraId="2D7B99B5" w14:textId="751A3B03" w:rsidR="00145BE5" w:rsidRPr="00314578" w:rsidRDefault="000D071E">
      <w:pPr>
        <w:pStyle w:val="Default"/>
        <w:spacing w:after="240" w:line="180" w:lineRule="atLeast"/>
        <w:rPr>
          <w:rFonts w:ascii="Calibri" w:eastAsia="Arial" w:hAnsi="Calibri" w:cs="Calibri"/>
        </w:rPr>
      </w:pPr>
      <w:r>
        <w:rPr>
          <w:rFonts w:ascii="Calibri" w:hAnsi="Calibri" w:cs="Calibri"/>
        </w:rPr>
        <w:t>Přípravek</w:t>
      </w:r>
      <w:r w:rsidRPr="00314578">
        <w:rPr>
          <w:rFonts w:ascii="Calibri" w:hAnsi="Calibri" w:cs="Calibri"/>
        </w:rPr>
        <w:t xml:space="preserve"> rozpouštějící</w:t>
      </w:r>
      <w:r w:rsidR="00F73F60" w:rsidRPr="00314578">
        <w:rPr>
          <w:rFonts w:ascii="Calibri" w:hAnsi="Calibri" w:cs="Calibri"/>
        </w:rPr>
        <w:t xml:space="preserve"> ušní maz pro psy.</w:t>
      </w:r>
    </w:p>
    <w:p w14:paraId="79C48D64" w14:textId="15C75ECE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  <w:b/>
          <w:bCs/>
        </w:rPr>
        <w:t>Složení:</w:t>
      </w:r>
      <w:r w:rsidRPr="00314578">
        <w:rPr>
          <w:rFonts w:ascii="Calibri" w:hAnsi="Calibri" w:cs="Calibri"/>
        </w:rPr>
        <w:t xml:space="preserve"> </w:t>
      </w:r>
      <w:proofErr w:type="spellStart"/>
      <w:r w:rsidR="00CA13E2" w:rsidRPr="00CA13E2">
        <w:rPr>
          <w:rFonts w:ascii="Calibri" w:hAnsi="Calibri" w:cs="Calibri"/>
        </w:rPr>
        <w:t>Diisooktyl</w:t>
      </w:r>
      <w:proofErr w:type="spellEnd"/>
      <w:r w:rsidR="00CA13E2" w:rsidRPr="00CA13E2">
        <w:rPr>
          <w:rFonts w:ascii="Calibri" w:hAnsi="Calibri" w:cs="Calibri"/>
        </w:rPr>
        <w:t xml:space="preserve"> </w:t>
      </w:r>
      <w:proofErr w:type="spellStart"/>
      <w:r w:rsidR="00CA13E2" w:rsidRPr="00CA13E2">
        <w:rPr>
          <w:rFonts w:ascii="Calibri" w:hAnsi="Calibri" w:cs="Calibri"/>
        </w:rPr>
        <w:t>sulfo</w:t>
      </w:r>
      <w:r w:rsidR="00DC3A3B">
        <w:rPr>
          <w:rFonts w:ascii="Calibri" w:hAnsi="Calibri" w:cs="Calibri"/>
        </w:rPr>
        <w:t>su</w:t>
      </w:r>
      <w:r w:rsidR="00CA13E2" w:rsidRPr="00CA13E2">
        <w:rPr>
          <w:rFonts w:ascii="Calibri" w:hAnsi="Calibri" w:cs="Calibri"/>
        </w:rPr>
        <w:t>kcinát</w:t>
      </w:r>
      <w:proofErr w:type="spellEnd"/>
      <w:r w:rsidR="00CA13E2" w:rsidRPr="00CA13E2">
        <w:rPr>
          <w:rFonts w:ascii="Calibri" w:hAnsi="Calibri" w:cs="Calibri"/>
        </w:rPr>
        <w:t xml:space="preserve"> sodný</w:t>
      </w:r>
      <w:r w:rsidRPr="00314578">
        <w:rPr>
          <w:rFonts w:ascii="Calibri" w:hAnsi="Calibri" w:cs="Calibri"/>
        </w:rPr>
        <w:t xml:space="preserve">, </w:t>
      </w:r>
      <w:r w:rsidR="000D071E">
        <w:rPr>
          <w:rFonts w:ascii="Calibri" w:hAnsi="Calibri" w:cs="Calibri"/>
        </w:rPr>
        <w:t xml:space="preserve">karbamid </w:t>
      </w:r>
      <w:r w:rsidR="00E02595">
        <w:rPr>
          <w:rFonts w:ascii="Calibri" w:hAnsi="Calibri" w:cs="Calibri"/>
        </w:rPr>
        <w:t>peroxid</w:t>
      </w:r>
      <w:r w:rsidRPr="00314578">
        <w:rPr>
          <w:rFonts w:ascii="Calibri" w:hAnsi="Calibri" w:cs="Calibri"/>
        </w:rPr>
        <w:t xml:space="preserve">, </w:t>
      </w:r>
      <w:proofErr w:type="spellStart"/>
      <w:r w:rsidRPr="00314578">
        <w:rPr>
          <w:rFonts w:ascii="Calibri" w:hAnsi="Calibri" w:cs="Calibri"/>
        </w:rPr>
        <w:t>propylenglykol</w:t>
      </w:r>
      <w:proofErr w:type="spellEnd"/>
      <w:r w:rsidRPr="00314578">
        <w:rPr>
          <w:rFonts w:ascii="Calibri" w:hAnsi="Calibri" w:cs="Calibri"/>
        </w:rPr>
        <w:t xml:space="preserve">, voda. </w:t>
      </w:r>
    </w:p>
    <w:p w14:paraId="047130F7" w14:textId="6092A3AF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  <w:b/>
          <w:bCs/>
        </w:rPr>
        <w:t>Charakteristika:</w:t>
      </w:r>
      <w:r w:rsidRPr="00314578">
        <w:rPr>
          <w:rFonts w:ascii="Calibri" w:hAnsi="Calibri" w:cs="Calibri"/>
        </w:rPr>
        <w:t xml:space="preserve"> Omezuje </w:t>
      </w:r>
      <w:r w:rsidR="00CD1071" w:rsidRPr="00314578">
        <w:rPr>
          <w:rFonts w:ascii="Calibri" w:hAnsi="Calibri" w:cs="Calibri"/>
        </w:rPr>
        <w:t>nadměrnou</w:t>
      </w:r>
      <w:r w:rsidRPr="00314578">
        <w:rPr>
          <w:rFonts w:ascii="Calibri" w:hAnsi="Calibri" w:cs="Calibri"/>
        </w:rPr>
        <w:t xml:space="preserve"> tvorbu ušního mazu u psů. </w:t>
      </w:r>
      <w:r w:rsidR="00CD1071" w:rsidRPr="00314578">
        <w:rPr>
          <w:rFonts w:ascii="Calibri" w:hAnsi="Calibri" w:cs="Calibri"/>
        </w:rPr>
        <w:t>Pěnivý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přípravek</w:t>
      </w:r>
      <w:r w:rsidRPr="00314578">
        <w:rPr>
          <w:rFonts w:ascii="Calibri" w:hAnsi="Calibri" w:cs="Calibri"/>
        </w:rPr>
        <w:t xml:space="preserve"> s obsahem </w:t>
      </w:r>
      <w:r w:rsidR="00CD1071" w:rsidRPr="00314578">
        <w:rPr>
          <w:rFonts w:ascii="Calibri" w:hAnsi="Calibri" w:cs="Calibri"/>
        </w:rPr>
        <w:t>účinné</w:t>
      </w:r>
      <w:r w:rsidRPr="00314578">
        <w:rPr>
          <w:rFonts w:ascii="Calibri" w:hAnsi="Calibri" w:cs="Calibri"/>
        </w:rPr>
        <w:t xml:space="preserve"> látky </w:t>
      </w:r>
      <w:proofErr w:type="spellStart"/>
      <w:r w:rsidR="00CA13E2">
        <w:rPr>
          <w:rFonts w:ascii="Calibri" w:hAnsi="Calibri" w:cs="Calibri"/>
        </w:rPr>
        <w:t>d</w:t>
      </w:r>
      <w:r w:rsidR="00CA13E2" w:rsidRPr="00CA13E2">
        <w:rPr>
          <w:rFonts w:ascii="Calibri" w:hAnsi="Calibri" w:cs="Calibri"/>
        </w:rPr>
        <w:t>iisooktyl</w:t>
      </w:r>
      <w:proofErr w:type="spellEnd"/>
      <w:r w:rsidR="00CA13E2" w:rsidRPr="00CA13E2">
        <w:rPr>
          <w:rFonts w:ascii="Calibri" w:hAnsi="Calibri" w:cs="Calibri"/>
        </w:rPr>
        <w:t xml:space="preserve"> </w:t>
      </w:r>
      <w:proofErr w:type="spellStart"/>
      <w:r w:rsidR="00CA13E2" w:rsidRPr="00CA13E2">
        <w:rPr>
          <w:rFonts w:ascii="Calibri" w:hAnsi="Calibri" w:cs="Calibri"/>
        </w:rPr>
        <w:t>sulfo</w:t>
      </w:r>
      <w:r w:rsidR="00DC3A3B">
        <w:rPr>
          <w:rFonts w:ascii="Calibri" w:hAnsi="Calibri" w:cs="Calibri"/>
        </w:rPr>
        <w:t>su</w:t>
      </w:r>
      <w:r w:rsidR="00CA13E2" w:rsidRPr="00CA13E2">
        <w:rPr>
          <w:rFonts w:ascii="Calibri" w:hAnsi="Calibri" w:cs="Calibri"/>
        </w:rPr>
        <w:t>kcinát</w:t>
      </w:r>
      <w:r w:rsidR="00CA13E2">
        <w:rPr>
          <w:rFonts w:ascii="Calibri" w:hAnsi="Calibri" w:cs="Calibri"/>
        </w:rPr>
        <w:t>u</w:t>
      </w:r>
      <w:proofErr w:type="spellEnd"/>
      <w:r w:rsidR="00CA13E2" w:rsidRPr="00CA13E2">
        <w:rPr>
          <w:rFonts w:ascii="Calibri" w:hAnsi="Calibri" w:cs="Calibri"/>
        </w:rPr>
        <w:t xml:space="preserve"> sodn</w:t>
      </w:r>
      <w:r w:rsidR="00CA13E2">
        <w:rPr>
          <w:rFonts w:ascii="Calibri" w:hAnsi="Calibri" w:cs="Calibri"/>
        </w:rPr>
        <w:t>ého</w:t>
      </w:r>
      <w:r w:rsidRPr="00314578">
        <w:rPr>
          <w:rFonts w:ascii="Calibri" w:hAnsi="Calibri" w:cs="Calibri"/>
        </w:rPr>
        <w:t xml:space="preserve">, která </w:t>
      </w:r>
      <w:r w:rsidR="00CD1071" w:rsidRPr="00314578">
        <w:rPr>
          <w:rFonts w:ascii="Calibri" w:hAnsi="Calibri" w:cs="Calibri"/>
        </w:rPr>
        <w:t>účinně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odstraňuje</w:t>
      </w:r>
      <w:r w:rsidRPr="00314578">
        <w:rPr>
          <w:rFonts w:ascii="Calibri" w:hAnsi="Calibri" w:cs="Calibri"/>
        </w:rPr>
        <w:t xml:space="preserve"> ušní maz. </w:t>
      </w:r>
      <w:r w:rsidR="000D071E">
        <w:rPr>
          <w:rFonts w:ascii="Calibri" w:hAnsi="Calibri" w:cs="Calibri"/>
        </w:rPr>
        <w:t>Karbamid peroxid</w:t>
      </w:r>
      <w:r w:rsidRPr="00314578">
        <w:rPr>
          <w:rFonts w:ascii="Calibri" w:hAnsi="Calibri" w:cs="Calibri"/>
        </w:rPr>
        <w:t xml:space="preserve"> má </w:t>
      </w:r>
      <w:r w:rsidR="00CD1071" w:rsidRPr="00314578">
        <w:rPr>
          <w:rFonts w:ascii="Calibri" w:hAnsi="Calibri" w:cs="Calibri"/>
        </w:rPr>
        <w:t>pěnivý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účinek</w:t>
      </w:r>
      <w:r w:rsidRPr="00314578">
        <w:rPr>
          <w:rFonts w:ascii="Calibri" w:hAnsi="Calibri" w:cs="Calibri"/>
        </w:rPr>
        <w:t xml:space="preserve">, který </w:t>
      </w:r>
      <w:r w:rsidR="00CD1071" w:rsidRPr="00314578">
        <w:rPr>
          <w:rFonts w:ascii="Calibri" w:hAnsi="Calibri" w:cs="Calibri"/>
        </w:rPr>
        <w:t>uvolňuje</w:t>
      </w:r>
      <w:r w:rsidRPr="00314578">
        <w:rPr>
          <w:rFonts w:ascii="Calibri" w:hAnsi="Calibri" w:cs="Calibri"/>
        </w:rPr>
        <w:t xml:space="preserve"> ušní maz a </w:t>
      </w:r>
      <w:r w:rsidR="00CD1071" w:rsidRPr="00314578">
        <w:rPr>
          <w:rFonts w:ascii="Calibri" w:hAnsi="Calibri" w:cs="Calibri"/>
        </w:rPr>
        <w:t>ulehčuje</w:t>
      </w:r>
      <w:r w:rsidRPr="00314578">
        <w:rPr>
          <w:rFonts w:ascii="Calibri" w:hAnsi="Calibri" w:cs="Calibri"/>
        </w:rPr>
        <w:t xml:space="preserve"> jeho </w:t>
      </w:r>
      <w:r w:rsidR="00CD1071" w:rsidRPr="00314578">
        <w:rPr>
          <w:rFonts w:ascii="Calibri" w:hAnsi="Calibri" w:cs="Calibri"/>
        </w:rPr>
        <w:t>odstranění</w:t>
      </w:r>
      <w:r w:rsidRPr="00314578">
        <w:rPr>
          <w:rFonts w:ascii="Calibri" w:hAnsi="Calibri" w:cs="Calibri"/>
        </w:rPr>
        <w:t xml:space="preserve"> bez </w:t>
      </w:r>
      <w:r w:rsidR="00CD1071" w:rsidRPr="00314578">
        <w:rPr>
          <w:rFonts w:ascii="Calibri" w:hAnsi="Calibri" w:cs="Calibri"/>
        </w:rPr>
        <w:t>poranění</w:t>
      </w:r>
      <w:r w:rsidRPr="00314578">
        <w:rPr>
          <w:rFonts w:ascii="Calibri" w:hAnsi="Calibri" w:cs="Calibri"/>
        </w:rPr>
        <w:t xml:space="preserve"> zvukovodu. </w:t>
      </w:r>
    </w:p>
    <w:p w14:paraId="05701C1F" w14:textId="647144D1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  <w:b/>
          <w:bCs/>
        </w:rPr>
        <w:t>Návod k použití: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Před</w:t>
      </w:r>
      <w:r w:rsidRPr="00314578">
        <w:rPr>
          <w:rFonts w:ascii="Calibri" w:hAnsi="Calibri" w:cs="Calibri"/>
        </w:rPr>
        <w:t xml:space="preserve"> použitím </w:t>
      </w:r>
      <w:r w:rsidR="00CD1071" w:rsidRPr="00314578">
        <w:rPr>
          <w:rFonts w:ascii="Calibri" w:hAnsi="Calibri" w:cs="Calibri"/>
        </w:rPr>
        <w:t>protřepat</w:t>
      </w:r>
      <w:r w:rsidRPr="00314578">
        <w:rPr>
          <w:rFonts w:ascii="Calibri" w:hAnsi="Calibri" w:cs="Calibri"/>
        </w:rPr>
        <w:t xml:space="preserve">. Nakapejte </w:t>
      </w:r>
      <w:r w:rsidR="00CD1071" w:rsidRPr="00314578">
        <w:rPr>
          <w:rFonts w:ascii="Calibri" w:hAnsi="Calibri" w:cs="Calibri"/>
        </w:rPr>
        <w:t>přípravek</w:t>
      </w:r>
      <w:r w:rsidRPr="00314578">
        <w:rPr>
          <w:rFonts w:ascii="Calibri" w:hAnsi="Calibri" w:cs="Calibri"/>
        </w:rPr>
        <w:t xml:space="preserve"> do ucha a </w:t>
      </w:r>
      <w:r w:rsidR="00CD1071" w:rsidRPr="00314578">
        <w:rPr>
          <w:rFonts w:ascii="Calibri" w:hAnsi="Calibri" w:cs="Calibri"/>
        </w:rPr>
        <w:t>jemně</w:t>
      </w:r>
      <w:r w:rsidRPr="00314578">
        <w:rPr>
          <w:rFonts w:ascii="Calibri" w:hAnsi="Calibri" w:cs="Calibri"/>
        </w:rPr>
        <w:t xml:space="preserve"> masírujte bázi ucha 30 sekund. </w:t>
      </w:r>
      <w:r w:rsidR="00CD1071" w:rsidRPr="00314578">
        <w:rPr>
          <w:rFonts w:ascii="Calibri" w:hAnsi="Calibri" w:cs="Calibri"/>
        </w:rPr>
        <w:t>Ujistěte</w:t>
      </w:r>
      <w:r w:rsidRPr="00314578">
        <w:rPr>
          <w:rFonts w:ascii="Calibri" w:hAnsi="Calibri" w:cs="Calibri"/>
        </w:rPr>
        <w:t xml:space="preserve"> se, že </w:t>
      </w:r>
      <w:r w:rsidR="00CD1071" w:rsidRPr="00314578">
        <w:rPr>
          <w:rFonts w:ascii="Calibri" w:hAnsi="Calibri" w:cs="Calibri"/>
        </w:rPr>
        <w:t>přípravek</w:t>
      </w:r>
      <w:r w:rsidRPr="00314578">
        <w:rPr>
          <w:rFonts w:ascii="Calibri" w:hAnsi="Calibri" w:cs="Calibri"/>
        </w:rPr>
        <w:t xml:space="preserve"> nevytekl </w:t>
      </w:r>
      <w:r w:rsidR="00CD1071" w:rsidRPr="00314578">
        <w:rPr>
          <w:rFonts w:ascii="Calibri" w:hAnsi="Calibri" w:cs="Calibri"/>
        </w:rPr>
        <w:t>dříve</w:t>
      </w:r>
      <w:r w:rsidRPr="00314578">
        <w:rPr>
          <w:rFonts w:ascii="Calibri" w:hAnsi="Calibri" w:cs="Calibri"/>
        </w:rPr>
        <w:t>, n</w:t>
      </w:r>
      <w:r w:rsidR="00CD1071">
        <w:rPr>
          <w:rFonts w:ascii="Calibri" w:hAnsi="Calibri" w:cs="Calibri"/>
        </w:rPr>
        <w:t>e</w:t>
      </w:r>
      <w:r w:rsidRPr="00314578">
        <w:rPr>
          <w:rFonts w:ascii="Calibri" w:hAnsi="Calibri" w:cs="Calibri"/>
        </w:rPr>
        <w:t xml:space="preserve">ž je </w:t>
      </w:r>
      <w:r w:rsidR="00CD1071" w:rsidRPr="00314578">
        <w:rPr>
          <w:rFonts w:ascii="Calibri" w:hAnsi="Calibri" w:cs="Calibri"/>
        </w:rPr>
        <w:t>dopo</w:t>
      </w:r>
      <w:r w:rsidR="00CD1071">
        <w:rPr>
          <w:rFonts w:ascii="Calibri" w:hAnsi="Calibri" w:cs="Calibri"/>
        </w:rPr>
        <w:t>r</w:t>
      </w:r>
      <w:r w:rsidR="00CD1071" w:rsidRPr="00314578">
        <w:rPr>
          <w:rFonts w:ascii="Calibri" w:hAnsi="Calibri" w:cs="Calibri"/>
        </w:rPr>
        <w:t>učená</w:t>
      </w:r>
      <w:r w:rsidRPr="00314578">
        <w:rPr>
          <w:rFonts w:ascii="Calibri" w:hAnsi="Calibri" w:cs="Calibri"/>
        </w:rPr>
        <w:t xml:space="preserve"> doba </w:t>
      </w:r>
      <w:r w:rsidR="00CD1071" w:rsidRPr="00314578">
        <w:rPr>
          <w:rFonts w:ascii="Calibri" w:hAnsi="Calibri" w:cs="Calibri"/>
        </w:rPr>
        <w:t>působení</w:t>
      </w:r>
      <w:r w:rsidRPr="00314578">
        <w:rPr>
          <w:rFonts w:ascii="Calibri" w:hAnsi="Calibri" w:cs="Calibri"/>
        </w:rPr>
        <w:t xml:space="preserve"> 1-2 minuty. Pokud je to nutné, </w:t>
      </w:r>
      <w:r w:rsidR="00CD1071" w:rsidRPr="00314578">
        <w:rPr>
          <w:rFonts w:ascii="Calibri" w:hAnsi="Calibri" w:cs="Calibri"/>
        </w:rPr>
        <w:t>ucpěte</w:t>
      </w:r>
      <w:r w:rsidRPr="00314578">
        <w:rPr>
          <w:rFonts w:ascii="Calibri" w:hAnsi="Calibri" w:cs="Calibri"/>
        </w:rPr>
        <w:t xml:space="preserve"> ucho vatou. Po </w:t>
      </w:r>
      <w:r w:rsidR="00CD1071" w:rsidRPr="00314578">
        <w:rPr>
          <w:rFonts w:ascii="Calibri" w:hAnsi="Calibri" w:cs="Calibri"/>
        </w:rPr>
        <w:t>vyčištění</w:t>
      </w:r>
      <w:r w:rsidRPr="00314578">
        <w:rPr>
          <w:rFonts w:ascii="Calibri" w:hAnsi="Calibri" w:cs="Calibri"/>
        </w:rPr>
        <w:t xml:space="preserve"> ucho </w:t>
      </w:r>
      <w:r w:rsidR="00CD1071" w:rsidRPr="00314578">
        <w:rPr>
          <w:rFonts w:ascii="Calibri" w:hAnsi="Calibri" w:cs="Calibri"/>
        </w:rPr>
        <w:t>několikrát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vypláchněte</w:t>
      </w:r>
      <w:r w:rsidRPr="00314578">
        <w:rPr>
          <w:rFonts w:ascii="Calibri" w:hAnsi="Calibri" w:cs="Calibri"/>
        </w:rPr>
        <w:t xml:space="preserve"> teplou vodou nebo solným roztokem a </w:t>
      </w:r>
      <w:r w:rsidR="00CD1071" w:rsidRPr="00314578">
        <w:rPr>
          <w:rFonts w:ascii="Calibri" w:hAnsi="Calibri" w:cs="Calibri"/>
        </w:rPr>
        <w:t>opatrně</w:t>
      </w:r>
      <w:r w:rsidRPr="00314578">
        <w:rPr>
          <w:rFonts w:ascii="Calibri" w:hAnsi="Calibri" w:cs="Calibri"/>
        </w:rPr>
        <w:t xml:space="preserve"> vysušte ušní boltec a zvukovod. </w:t>
      </w:r>
    </w:p>
    <w:p w14:paraId="38F38111" w14:textId="7609A21F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  <w:b/>
          <w:bCs/>
        </w:rPr>
        <w:t xml:space="preserve">Upozornění: </w:t>
      </w:r>
      <w:r w:rsidRPr="00314578">
        <w:rPr>
          <w:rFonts w:ascii="Calibri" w:hAnsi="Calibri" w:cs="Calibri"/>
        </w:rPr>
        <w:t xml:space="preserve">Tento </w:t>
      </w:r>
      <w:r w:rsidR="00CD1071" w:rsidRPr="00314578">
        <w:rPr>
          <w:rFonts w:ascii="Calibri" w:hAnsi="Calibri" w:cs="Calibri"/>
        </w:rPr>
        <w:t>přípravek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může</w:t>
      </w:r>
      <w:r w:rsidRPr="00314578">
        <w:rPr>
          <w:rFonts w:ascii="Calibri" w:hAnsi="Calibri" w:cs="Calibri"/>
        </w:rPr>
        <w:t xml:space="preserve"> u citlivých </w:t>
      </w:r>
      <w:r w:rsidR="00CD1071" w:rsidRPr="00314578">
        <w:rPr>
          <w:rFonts w:ascii="Calibri" w:hAnsi="Calibri" w:cs="Calibri"/>
        </w:rPr>
        <w:t>jedinců</w:t>
      </w:r>
      <w:r w:rsidRPr="00314578">
        <w:rPr>
          <w:rFonts w:ascii="Calibri" w:hAnsi="Calibri" w:cs="Calibri"/>
        </w:rPr>
        <w:t xml:space="preserve"> </w:t>
      </w:r>
      <w:r w:rsidR="00CD1071" w:rsidRPr="00314578">
        <w:rPr>
          <w:rFonts w:ascii="Calibri" w:hAnsi="Calibri" w:cs="Calibri"/>
        </w:rPr>
        <w:t>způsobit</w:t>
      </w:r>
      <w:r w:rsidRPr="00314578">
        <w:rPr>
          <w:rFonts w:ascii="Calibri" w:hAnsi="Calibri" w:cs="Calibri"/>
        </w:rPr>
        <w:t xml:space="preserve"> lehké </w:t>
      </w:r>
      <w:r w:rsidR="00CD1071" w:rsidRPr="00314578">
        <w:rPr>
          <w:rFonts w:ascii="Calibri" w:hAnsi="Calibri" w:cs="Calibri"/>
        </w:rPr>
        <w:t>dočasné</w:t>
      </w:r>
      <w:r w:rsidRPr="00314578">
        <w:rPr>
          <w:rFonts w:ascii="Calibri" w:hAnsi="Calibri" w:cs="Calibri"/>
        </w:rPr>
        <w:t xml:space="preserve"> zarudnutí v </w:t>
      </w:r>
      <w:r w:rsidR="00CD1071" w:rsidRPr="00314578">
        <w:rPr>
          <w:rFonts w:ascii="Calibri" w:hAnsi="Calibri" w:cs="Calibri"/>
        </w:rPr>
        <w:t>místě</w:t>
      </w:r>
      <w:r w:rsidRPr="00314578">
        <w:rPr>
          <w:rFonts w:ascii="Calibri" w:hAnsi="Calibri" w:cs="Calibri"/>
        </w:rPr>
        <w:t xml:space="preserve"> aplikace.  </w:t>
      </w:r>
      <w:r w:rsidR="000D071E">
        <w:rPr>
          <w:rFonts w:ascii="Calibri" w:hAnsi="Calibri" w:cs="Calibri"/>
        </w:rPr>
        <w:t>Vyvarujte se kontaktu s očima</w:t>
      </w:r>
      <w:r w:rsidRPr="00314578">
        <w:rPr>
          <w:rFonts w:ascii="Calibri" w:hAnsi="Calibri" w:cs="Calibri"/>
        </w:rPr>
        <w:t>. Jen pro vnější použití.</w:t>
      </w:r>
    </w:p>
    <w:p w14:paraId="70AB3EAB" w14:textId="77777777" w:rsidR="00CD1071" w:rsidRDefault="00F73F60">
      <w:pPr>
        <w:pStyle w:val="Default"/>
        <w:spacing w:after="240" w:line="180" w:lineRule="atLeast"/>
        <w:rPr>
          <w:rFonts w:ascii="Calibri" w:hAnsi="Calibri" w:cs="Calibri"/>
        </w:rPr>
      </w:pPr>
      <w:proofErr w:type="spellStart"/>
      <w:r w:rsidRPr="00314578">
        <w:rPr>
          <w:rFonts w:ascii="Calibri" w:hAnsi="Calibri" w:cs="Calibri"/>
        </w:rPr>
        <w:t>Otoprof</w:t>
      </w:r>
      <w:proofErr w:type="spellEnd"/>
      <w:r w:rsidRPr="00314578">
        <w:rPr>
          <w:rFonts w:ascii="Calibri" w:hAnsi="Calibri" w:cs="Calibri"/>
        </w:rPr>
        <w:t xml:space="preserve"> obsahuje: </w:t>
      </w:r>
      <w:proofErr w:type="spellStart"/>
      <w:r w:rsidRPr="00314578">
        <w:rPr>
          <w:rFonts w:ascii="Calibri" w:hAnsi="Calibri" w:cs="Calibri"/>
        </w:rPr>
        <w:t>Dietylhexyl</w:t>
      </w:r>
      <w:proofErr w:type="spellEnd"/>
      <w:r w:rsidRPr="00314578">
        <w:rPr>
          <w:rFonts w:ascii="Calibri" w:hAnsi="Calibri" w:cs="Calibri"/>
        </w:rPr>
        <w:t xml:space="preserve"> </w:t>
      </w:r>
      <w:proofErr w:type="spellStart"/>
      <w:r w:rsidRPr="00314578">
        <w:rPr>
          <w:rFonts w:ascii="Calibri" w:hAnsi="Calibri" w:cs="Calibri"/>
        </w:rPr>
        <w:t>sodium</w:t>
      </w:r>
      <w:proofErr w:type="spellEnd"/>
      <w:r w:rsidRPr="00314578">
        <w:rPr>
          <w:rFonts w:ascii="Calibri" w:hAnsi="Calibri" w:cs="Calibri"/>
        </w:rPr>
        <w:t xml:space="preserve"> </w:t>
      </w:r>
      <w:proofErr w:type="spellStart"/>
      <w:r w:rsidRPr="00314578">
        <w:rPr>
          <w:rFonts w:ascii="Calibri" w:hAnsi="Calibri" w:cs="Calibri"/>
        </w:rPr>
        <w:t>sulfosukcinát</w:t>
      </w:r>
      <w:proofErr w:type="spellEnd"/>
      <w:r w:rsidRPr="00314578">
        <w:rPr>
          <w:rFonts w:ascii="Calibri" w:hAnsi="Calibri" w:cs="Calibri"/>
        </w:rPr>
        <w:t xml:space="preserve">, hydrogen peroxid-urea. </w:t>
      </w:r>
    </w:p>
    <w:p w14:paraId="7490099F" w14:textId="32DC5CC2" w:rsidR="009B20B8" w:rsidRDefault="00F73F60" w:rsidP="009B20B8">
      <w:pPr>
        <w:pStyle w:val="Default"/>
        <w:spacing w:line="180" w:lineRule="atLeast"/>
        <w:rPr>
          <w:rFonts w:ascii="Calibri" w:hAnsi="Calibri" w:cs="Calibri"/>
        </w:rPr>
      </w:pPr>
      <w:r w:rsidRPr="00314578">
        <w:rPr>
          <w:rFonts w:ascii="Calibri" w:hAnsi="Calibri" w:cs="Calibri"/>
        </w:rPr>
        <w:t xml:space="preserve">NEBEZPEČÍ. </w:t>
      </w:r>
      <w:r w:rsidR="00CD1071" w:rsidRPr="00314578">
        <w:rPr>
          <w:rFonts w:ascii="Calibri" w:hAnsi="Calibri" w:cs="Calibri"/>
        </w:rPr>
        <w:t>Způsobuje</w:t>
      </w:r>
      <w:r w:rsidRPr="00314578">
        <w:rPr>
          <w:rFonts w:ascii="Calibri" w:hAnsi="Calibri" w:cs="Calibri"/>
        </w:rPr>
        <w:t xml:space="preserve"> vážné poškození </w:t>
      </w:r>
      <w:r w:rsidR="00CD1071" w:rsidRPr="00314578">
        <w:rPr>
          <w:rFonts w:ascii="Calibri" w:hAnsi="Calibri" w:cs="Calibri"/>
        </w:rPr>
        <w:t>očí</w:t>
      </w:r>
      <w:r w:rsidRPr="00314578">
        <w:rPr>
          <w:rFonts w:ascii="Calibri" w:hAnsi="Calibri" w:cs="Calibri"/>
        </w:rPr>
        <w:t xml:space="preserve">. PŘI ZASAŽENÍ OČÍ: </w:t>
      </w:r>
      <w:r w:rsidR="00CD1071" w:rsidRPr="00314578">
        <w:rPr>
          <w:rFonts w:ascii="Calibri" w:hAnsi="Calibri" w:cs="Calibri"/>
        </w:rPr>
        <w:t>Několik</w:t>
      </w:r>
      <w:r w:rsidRPr="00314578">
        <w:rPr>
          <w:rFonts w:ascii="Calibri" w:hAnsi="Calibri" w:cs="Calibri"/>
        </w:rPr>
        <w:t xml:space="preserve"> minut </w:t>
      </w:r>
      <w:r w:rsidR="00CD1071" w:rsidRPr="00314578">
        <w:rPr>
          <w:rFonts w:ascii="Calibri" w:hAnsi="Calibri" w:cs="Calibri"/>
        </w:rPr>
        <w:t>opatrně</w:t>
      </w:r>
      <w:r w:rsidRPr="00314578">
        <w:rPr>
          <w:rFonts w:ascii="Calibri" w:hAnsi="Calibri" w:cs="Calibri"/>
        </w:rPr>
        <w:t xml:space="preserve"> vyplachujte vodou. Necítíte-li se </w:t>
      </w:r>
      <w:r w:rsidR="00CD1071" w:rsidRPr="00314578">
        <w:rPr>
          <w:rFonts w:ascii="Calibri" w:hAnsi="Calibri" w:cs="Calibri"/>
        </w:rPr>
        <w:t>dobře</w:t>
      </w:r>
      <w:r w:rsidRPr="00314578">
        <w:rPr>
          <w:rFonts w:ascii="Calibri" w:hAnsi="Calibri" w:cs="Calibri"/>
        </w:rPr>
        <w:t xml:space="preserve">, vyhledejte </w:t>
      </w:r>
      <w:r w:rsidR="00CD1071" w:rsidRPr="00314578">
        <w:rPr>
          <w:rFonts w:ascii="Calibri" w:hAnsi="Calibri" w:cs="Calibri"/>
        </w:rPr>
        <w:t>lékařskou</w:t>
      </w:r>
      <w:r w:rsidRPr="00314578">
        <w:rPr>
          <w:rFonts w:ascii="Calibri" w:hAnsi="Calibri" w:cs="Calibri"/>
        </w:rPr>
        <w:t xml:space="preserve"> pomoc/</w:t>
      </w:r>
      <w:r w:rsidR="00CD1071" w:rsidRPr="00314578">
        <w:rPr>
          <w:rFonts w:ascii="Calibri" w:hAnsi="Calibri" w:cs="Calibri"/>
        </w:rPr>
        <w:t>ošetření</w:t>
      </w:r>
      <w:r w:rsidRPr="00314578">
        <w:rPr>
          <w:rFonts w:ascii="Calibri" w:hAnsi="Calibri" w:cs="Calibri"/>
        </w:rPr>
        <w:t>.   Uchovávejte mimo</w:t>
      </w:r>
      <w:r w:rsidR="000D071E">
        <w:rPr>
          <w:rFonts w:ascii="Calibri" w:hAnsi="Calibri" w:cs="Calibri"/>
        </w:rPr>
        <w:t xml:space="preserve"> dohled a</w:t>
      </w:r>
      <w:r w:rsidRPr="00314578">
        <w:rPr>
          <w:rFonts w:ascii="Calibri" w:hAnsi="Calibri" w:cs="Calibri"/>
        </w:rPr>
        <w:t xml:space="preserve"> dosah </w:t>
      </w:r>
      <w:r w:rsidR="00CD1071" w:rsidRPr="00314578">
        <w:rPr>
          <w:rFonts w:ascii="Calibri" w:hAnsi="Calibri" w:cs="Calibri"/>
        </w:rPr>
        <w:t>dětí</w:t>
      </w:r>
      <w:r w:rsidRPr="00314578">
        <w:rPr>
          <w:rFonts w:ascii="Calibri" w:hAnsi="Calibri" w:cs="Calibri"/>
        </w:rPr>
        <w:t>.</w:t>
      </w:r>
      <w:r w:rsidRPr="00314578">
        <w:rPr>
          <w:rFonts w:ascii="Calibri" w:eastAsia="Arial Unicode MS" w:hAnsi="Calibri" w:cs="Calibri"/>
        </w:rPr>
        <w:br/>
      </w:r>
    </w:p>
    <w:p w14:paraId="54CE215B" w14:textId="77777777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</w:rPr>
        <w:t xml:space="preserve">Pouze pro </w:t>
      </w:r>
      <w:r w:rsidR="00CD1071" w:rsidRPr="00314578">
        <w:rPr>
          <w:rFonts w:ascii="Calibri" w:hAnsi="Calibri" w:cs="Calibri"/>
        </w:rPr>
        <w:t>zvířata</w:t>
      </w:r>
      <w:r w:rsidRPr="00314578">
        <w:rPr>
          <w:rFonts w:ascii="Calibri" w:hAnsi="Calibri" w:cs="Calibri"/>
        </w:rPr>
        <w:t xml:space="preserve">. </w:t>
      </w:r>
    </w:p>
    <w:p w14:paraId="02E27EFF" w14:textId="77777777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</w:rPr>
        <w:t xml:space="preserve">Č. schválení: 060-16/C. </w:t>
      </w:r>
    </w:p>
    <w:p w14:paraId="462EB56F" w14:textId="77777777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</w:rPr>
        <w:t>Šarže: viz obal</w:t>
      </w:r>
    </w:p>
    <w:p w14:paraId="08F33108" w14:textId="33DE37AF" w:rsidR="00145BE5" w:rsidRPr="00314578" w:rsidRDefault="00F73F60">
      <w:pPr>
        <w:pStyle w:val="Default"/>
        <w:spacing w:after="240" w:line="180" w:lineRule="atLeast"/>
        <w:rPr>
          <w:rFonts w:ascii="Calibri" w:eastAsia="Arial" w:hAnsi="Calibri" w:cs="Calibri"/>
        </w:rPr>
      </w:pPr>
      <w:r w:rsidRPr="00314578">
        <w:rPr>
          <w:rFonts w:ascii="Calibri" w:hAnsi="Calibri" w:cs="Calibri"/>
        </w:rPr>
        <w:t>Exp: viz obal</w:t>
      </w:r>
    </w:p>
    <w:p w14:paraId="74ACB1E1" w14:textId="77777777" w:rsidR="00314578" w:rsidRDefault="00F73F60">
      <w:pPr>
        <w:pStyle w:val="Default"/>
        <w:spacing w:after="240" w:line="40" w:lineRule="atLeast"/>
        <w:rPr>
          <w:rFonts w:ascii="Calibri" w:hAnsi="Calibri" w:cs="Calibri"/>
          <w:b/>
          <w:bCs/>
        </w:rPr>
      </w:pPr>
      <w:r w:rsidRPr="00314578">
        <w:rPr>
          <w:rFonts w:ascii="Calibri" w:hAnsi="Calibri" w:cs="Calibri"/>
          <w:b/>
          <w:bCs/>
        </w:rPr>
        <w:t>Držitel rozhodnutí a výrobce:</w:t>
      </w:r>
      <w:r w:rsidRPr="00314578">
        <w:rPr>
          <w:rFonts w:ascii="Calibri" w:hAnsi="Calibri" w:cs="Calibri"/>
          <w:b/>
          <w:bCs/>
        </w:rPr>
        <w:tab/>
      </w:r>
      <w:r w:rsidRPr="00314578">
        <w:rPr>
          <w:rFonts w:ascii="Calibri" w:hAnsi="Calibri" w:cs="Calibri"/>
          <w:b/>
          <w:bCs/>
        </w:rPr>
        <w:tab/>
        <w:t xml:space="preserve">                                                          </w:t>
      </w:r>
      <w:r w:rsidRPr="00314578">
        <w:rPr>
          <w:rFonts w:ascii="Calibri" w:hAnsi="Calibri" w:cs="Calibri"/>
          <w:b/>
          <w:bCs/>
        </w:rPr>
        <w:tab/>
        <w:t xml:space="preserve">                </w:t>
      </w:r>
    </w:p>
    <w:p w14:paraId="20310ADD" w14:textId="77777777" w:rsidR="00145BE5" w:rsidRPr="00314578" w:rsidRDefault="00F73F60" w:rsidP="00314578">
      <w:pPr>
        <w:pStyle w:val="Default"/>
        <w:spacing w:line="40" w:lineRule="atLeast"/>
        <w:rPr>
          <w:rFonts w:ascii="Calibri" w:eastAsia="Calibri" w:hAnsi="Calibri" w:cs="Calibri"/>
        </w:rPr>
      </w:pPr>
      <w:r w:rsidRPr="00314578">
        <w:rPr>
          <w:rFonts w:ascii="Calibri" w:eastAsia="Calibri" w:hAnsi="Calibri" w:cs="Calibri"/>
        </w:rPr>
        <w:t xml:space="preserve">NEXTMUNE ITALY </w:t>
      </w:r>
      <w:proofErr w:type="spellStart"/>
      <w:r w:rsidRPr="00314578">
        <w:rPr>
          <w:rFonts w:ascii="Calibri" w:eastAsia="Calibri" w:hAnsi="Calibri" w:cs="Calibri"/>
        </w:rPr>
        <w:t>S.r.l</w:t>
      </w:r>
      <w:proofErr w:type="spellEnd"/>
      <w:r w:rsidRPr="00314578">
        <w:rPr>
          <w:rFonts w:ascii="Calibri" w:eastAsia="Calibri" w:hAnsi="Calibri" w:cs="Calibri"/>
        </w:rPr>
        <w:t>.</w:t>
      </w:r>
    </w:p>
    <w:p w14:paraId="147A7929" w14:textId="77777777" w:rsidR="00314578" w:rsidRDefault="00F73F60">
      <w:pPr>
        <w:pStyle w:val="Default"/>
        <w:spacing w:after="80" w:line="80" w:lineRule="atLeast"/>
        <w:rPr>
          <w:rFonts w:ascii="Calibri" w:hAnsi="Calibri" w:cs="Calibri"/>
        </w:rPr>
      </w:pPr>
      <w:r w:rsidRPr="00314578">
        <w:rPr>
          <w:rFonts w:ascii="Calibri" w:hAnsi="Calibri" w:cs="Calibri"/>
        </w:rPr>
        <w:t xml:space="preserve">Via G.B. </w:t>
      </w:r>
      <w:proofErr w:type="spellStart"/>
      <w:r w:rsidRPr="00314578">
        <w:rPr>
          <w:rFonts w:ascii="Calibri" w:hAnsi="Calibri" w:cs="Calibri"/>
        </w:rPr>
        <w:t>Benzoni</w:t>
      </w:r>
      <w:proofErr w:type="spellEnd"/>
      <w:r w:rsidRPr="00314578">
        <w:rPr>
          <w:rFonts w:ascii="Calibri" w:hAnsi="Calibri" w:cs="Calibri"/>
        </w:rPr>
        <w:t>, 50</w:t>
      </w:r>
      <w:r w:rsidRPr="00314578">
        <w:rPr>
          <w:rFonts w:ascii="Calibri" w:eastAsia="Arial Unicode MS" w:hAnsi="Calibri" w:cs="Calibri"/>
        </w:rPr>
        <w:br/>
      </w:r>
      <w:r w:rsidRPr="00314578">
        <w:rPr>
          <w:rFonts w:ascii="Calibri" w:hAnsi="Calibri" w:cs="Calibri"/>
        </w:rPr>
        <w:t xml:space="preserve">26020 </w:t>
      </w:r>
      <w:proofErr w:type="spellStart"/>
      <w:r w:rsidRPr="00314578">
        <w:rPr>
          <w:rFonts w:ascii="Calibri" w:hAnsi="Calibri" w:cs="Calibri"/>
        </w:rPr>
        <w:t>Palazzo</w:t>
      </w:r>
      <w:proofErr w:type="spellEnd"/>
      <w:r w:rsidRPr="00314578">
        <w:rPr>
          <w:rFonts w:ascii="Calibri" w:hAnsi="Calibri" w:cs="Calibri"/>
        </w:rPr>
        <w:t xml:space="preserve"> </w:t>
      </w:r>
      <w:proofErr w:type="spellStart"/>
      <w:r w:rsidRPr="00314578">
        <w:rPr>
          <w:rFonts w:ascii="Calibri" w:hAnsi="Calibri" w:cs="Calibri"/>
        </w:rPr>
        <w:t>Pignano</w:t>
      </w:r>
      <w:proofErr w:type="spellEnd"/>
      <w:r w:rsidRPr="00314578">
        <w:rPr>
          <w:rFonts w:ascii="Calibri" w:hAnsi="Calibri" w:cs="Calibri"/>
        </w:rPr>
        <w:t xml:space="preserve"> (CR) - Italy</w:t>
      </w:r>
      <w:r w:rsidRPr="00314578">
        <w:rPr>
          <w:rFonts w:ascii="Calibri" w:eastAsia="Arial Unicode MS" w:hAnsi="Calibri" w:cs="Calibri"/>
        </w:rPr>
        <w:br/>
      </w:r>
      <w:r w:rsidRPr="00314578">
        <w:rPr>
          <w:rFonts w:ascii="Calibri" w:hAnsi="Calibri" w:cs="Calibri"/>
        </w:rPr>
        <w:t xml:space="preserve">Tel +39 0373 982024 Fax +39 0373 982025                                                       </w:t>
      </w:r>
    </w:p>
    <w:p w14:paraId="3986C833" w14:textId="6A9D77E5" w:rsidR="00145BE5" w:rsidRPr="00314578" w:rsidRDefault="00314578" w:rsidP="00314578">
      <w:pPr>
        <w:pStyle w:val="Default"/>
        <w:tabs>
          <w:tab w:val="left" w:pos="1050"/>
        </w:tabs>
        <w:spacing w:after="80" w:line="80" w:lineRule="atLeast"/>
        <w:rPr>
          <w:rStyle w:val="None"/>
          <w:rFonts w:ascii="Calibri" w:eastAsia="Arial" w:hAnsi="Calibri" w:cs="Calibri"/>
          <w:b/>
          <w:bCs/>
        </w:rPr>
      </w:pPr>
      <w:r w:rsidRPr="00314578">
        <w:rPr>
          <w:rStyle w:val="Hyperlink0"/>
          <w:rFonts w:ascii="Calibri" w:hAnsi="Calibri" w:cs="Calibri"/>
          <w:sz w:val="22"/>
          <w:szCs w:val="22"/>
          <w:u w:val="none"/>
        </w:rPr>
        <w:t>www.icfpet.com</w:t>
      </w:r>
      <w:r w:rsidR="00F73F60" w:rsidRPr="00314578">
        <w:rPr>
          <w:rStyle w:val="None"/>
          <w:rFonts w:ascii="Calibri" w:hAnsi="Calibri" w:cs="Calibri"/>
        </w:rPr>
        <w:t xml:space="preserve">, e-mail: </w:t>
      </w:r>
      <w:r w:rsidR="008201A8">
        <w:rPr>
          <w:rStyle w:val="None"/>
          <w:rFonts w:ascii="Calibri" w:hAnsi="Calibri" w:cs="Calibri"/>
        </w:rPr>
        <w:t>info</w:t>
      </w:r>
      <w:r w:rsidR="00F73F60" w:rsidRPr="00314578">
        <w:rPr>
          <w:rStyle w:val="None"/>
          <w:rFonts w:ascii="Calibri" w:hAnsi="Calibri" w:cs="Calibri"/>
        </w:rPr>
        <w:t xml:space="preserve">@icfsrl.it </w:t>
      </w:r>
    </w:p>
    <w:p w14:paraId="02BB301C" w14:textId="77777777" w:rsidR="00145BE5" w:rsidRPr="00314578" w:rsidRDefault="00145BE5">
      <w:pPr>
        <w:pStyle w:val="Default"/>
        <w:spacing w:after="240" w:line="120" w:lineRule="atLeast"/>
        <w:rPr>
          <w:rStyle w:val="None"/>
          <w:rFonts w:ascii="Calibri" w:eastAsia="Arial" w:hAnsi="Calibri" w:cs="Calibri"/>
        </w:rPr>
      </w:pPr>
    </w:p>
    <w:p w14:paraId="62316502" w14:textId="77777777" w:rsidR="00314578" w:rsidRDefault="00F73F60" w:rsidP="00314578">
      <w:pPr>
        <w:pStyle w:val="Default"/>
        <w:spacing w:line="180" w:lineRule="atLeast"/>
        <w:rPr>
          <w:rStyle w:val="None"/>
          <w:rFonts w:ascii="Calibri" w:hAnsi="Calibri" w:cs="Calibri"/>
          <w:b/>
          <w:bCs/>
        </w:rPr>
      </w:pPr>
      <w:r w:rsidRPr="00314578">
        <w:rPr>
          <w:rStyle w:val="None"/>
          <w:rFonts w:ascii="Calibri" w:hAnsi="Calibri" w:cs="Calibri"/>
          <w:b/>
          <w:bCs/>
        </w:rPr>
        <w:t>Distributor pro Českou republiku:</w:t>
      </w:r>
      <w:r w:rsidRPr="00314578">
        <w:rPr>
          <w:rStyle w:val="None"/>
          <w:rFonts w:ascii="Calibri" w:hAnsi="Calibri" w:cs="Calibri"/>
          <w:b/>
          <w:bCs/>
        </w:rPr>
        <w:tab/>
      </w:r>
      <w:r w:rsidRPr="00314578">
        <w:rPr>
          <w:rStyle w:val="None"/>
          <w:rFonts w:ascii="Calibri" w:hAnsi="Calibri" w:cs="Calibri"/>
          <w:b/>
          <w:bCs/>
        </w:rPr>
        <w:tab/>
        <w:t xml:space="preserve">                                                                       </w:t>
      </w:r>
    </w:p>
    <w:p w14:paraId="1BFCD878" w14:textId="77777777" w:rsidR="00314578" w:rsidRDefault="00F73F60" w:rsidP="00314578">
      <w:pPr>
        <w:pStyle w:val="Default"/>
        <w:spacing w:line="180" w:lineRule="atLeast"/>
        <w:rPr>
          <w:rStyle w:val="None"/>
          <w:rFonts w:ascii="Calibri" w:hAnsi="Calibri" w:cs="Calibri"/>
          <w:b/>
          <w:bCs/>
        </w:rPr>
      </w:pPr>
      <w:r w:rsidRPr="00314578">
        <w:rPr>
          <w:rStyle w:val="None"/>
          <w:rFonts w:ascii="Calibri" w:hAnsi="Calibri" w:cs="Calibri"/>
        </w:rPr>
        <w:t xml:space="preserve">ATV IMPEX s.r.o.      </w:t>
      </w:r>
      <w:r w:rsidRPr="00314578">
        <w:rPr>
          <w:rStyle w:val="None"/>
          <w:rFonts w:ascii="Calibri" w:hAnsi="Calibri" w:cs="Calibri"/>
          <w:b/>
          <w:bCs/>
        </w:rPr>
        <w:t xml:space="preserve">                                                                                                   </w:t>
      </w:r>
    </w:p>
    <w:p w14:paraId="4E093CCC" w14:textId="77777777" w:rsidR="00145BE5" w:rsidRPr="00314578" w:rsidRDefault="00F73F60">
      <w:pPr>
        <w:pStyle w:val="Default"/>
        <w:spacing w:after="240" w:line="180" w:lineRule="atLeast"/>
        <w:rPr>
          <w:rStyle w:val="None"/>
          <w:rFonts w:ascii="Calibri" w:eastAsia="Arial" w:hAnsi="Calibri" w:cs="Calibri"/>
        </w:rPr>
      </w:pPr>
      <w:r w:rsidRPr="00314578">
        <w:rPr>
          <w:rStyle w:val="None"/>
          <w:rFonts w:ascii="Calibri" w:hAnsi="Calibri" w:cs="Calibri"/>
        </w:rPr>
        <w:t>Šumavská 416/15</w:t>
      </w:r>
      <w:r w:rsidRPr="00314578">
        <w:rPr>
          <w:rStyle w:val="None"/>
          <w:rFonts w:ascii="Calibri" w:eastAsia="Arial Unicode MS" w:hAnsi="Calibri" w:cs="Calibri"/>
        </w:rPr>
        <w:br/>
      </w:r>
      <w:r w:rsidRPr="00314578">
        <w:rPr>
          <w:rStyle w:val="None"/>
          <w:rFonts w:ascii="Calibri" w:hAnsi="Calibri" w:cs="Calibri"/>
        </w:rPr>
        <w:t>602 00 Brno</w:t>
      </w:r>
    </w:p>
    <w:p w14:paraId="536E49B5" w14:textId="77777777" w:rsidR="00145BE5" w:rsidRPr="00314578" w:rsidRDefault="00145BE5">
      <w:pPr>
        <w:pStyle w:val="Default"/>
        <w:spacing w:after="240" w:line="180" w:lineRule="atLeast"/>
        <w:rPr>
          <w:rStyle w:val="None"/>
          <w:rFonts w:ascii="Calibri" w:hAnsi="Calibri" w:cs="Calibri"/>
        </w:rPr>
      </w:pPr>
    </w:p>
    <w:p w14:paraId="4B29E9C1" w14:textId="77777777" w:rsidR="009B20B8" w:rsidRDefault="009B20B8">
      <w:pPr>
        <w:pStyle w:val="Default"/>
        <w:spacing w:after="240" w:line="180" w:lineRule="atLeast"/>
        <w:rPr>
          <w:rStyle w:val="None"/>
          <w:rFonts w:ascii="Calibri" w:eastAsia="Arial" w:hAnsi="Calibri" w:cs="Calibri"/>
          <w:b/>
          <w:bCs/>
        </w:rPr>
      </w:pPr>
    </w:p>
    <w:p w14:paraId="21F96B67" w14:textId="77777777" w:rsidR="009B20B8" w:rsidRPr="00314578" w:rsidRDefault="009B20B8">
      <w:pPr>
        <w:pStyle w:val="Default"/>
        <w:spacing w:after="240" w:line="180" w:lineRule="atLeast"/>
        <w:rPr>
          <w:rStyle w:val="None"/>
          <w:rFonts w:ascii="Calibri" w:eastAsia="Arial" w:hAnsi="Calibri" w:cs="Calibri"/>
          <w:b/>
          <w:bCs/>
        </w:rPr>
      </w:pPr>
    </w:p>
    <w:sectPr w:rsidR="009B20B8" w:rsidRPr="00314578" w:rsidSect="00493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C5EC5" w14:textId="77777777" w:rsidR="00133C0D" w:rsidRDefault="00133C0D">
      <w:r>
        <w:separator/>
      </w:r>
    </w:p>
  </w:endnote>
  <w:endnote w:type="continuationSeparator" w:id="0">
    <w:p w14:paraId="487C7832" w14:textId="77777777" w:rsidR="00133C0D" w:rsidRDefault="0013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6E77" w14:textId="77777777" w:rsidR="00D6553D" w:rsidRDefault="00D65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2D6E6" w14:textId="77777777" w:rsidR="00D6553D" w:rsidRDefault="00D655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E939" w14:textId="77777777" w:rsidR="00D6553D" w:rsidRDefault="00D65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B0901" w14:textId="77777777" w:rsidR="00133C0D" w:rsidRDefault="00133C0D">
      <w:r>
        <w:separator/>
      </w:r>
    </w:p>
  </w:footnote>
  <w:footnote w:type="continuationSeparator" w:id="0">
    <w:p w14:paraId="068D854B" w14:textId="77777777" w:rsidR="00133C0D" w:rsidRDefault="0013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610A" w14:textId="77777777" w:rsidR="00D6553D" w:rsidRDefault="00D65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E3A79" w14:textId="35B827F4" w:rsidR="004932B0" w:rsidRPr="004932B0" w:rsidRDefault="004932B0" w:rsidP="000A77FE">
    <w:pPr>
      <w:rPr>
        <w:rFonts w:ascii="Calibri" w:hAnsi="Calibri" w:cs="Calibri"/>
        <w:b/>
        <w:bCs/>
        <w:sz w:val="22"/>
        <w:szCs w:val="22"/>
      </w:rPr>
    </w:pPr>
    <w:r w:rsidRPr="004932B0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4932B0">
      <w:rPr>
        <w:rFonts w:ascii="Calibri" w:hAnsi="Calibri" w:cs="Calibri"/>
        <w:bCs/>
        <w:sz w:val="22"/>
        <w:szCs w:val="22"/>
      </w:rPr>
      <w:t>příbalové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932B0">
      <w:rPr>
        <w:rFonts w:ascii="Calibri" w:hAnsi="Calibri" w:cs="Calibri"/>
        <w:bCs/>
        <w:sz w:val="22"/>
        <w:szCs w:val="22"/>
      </w:rPr>
      <w:t>informace</w:t>
    </w:r>
    <w:proofErr w:type="spellEnd"/>
    <w:r w:rsidRPr="004932B0">
      <w:rPr>
        <w:rFonts w:ascii="Calibri" w:hAnsi="Calibri" w:cs="Calibri"/>
        <w:bCs/>
        <w:sz w:val="22"/>
        <w:szCs w:val="22"/>
      </w:rPr>
      <w:t> </w:t>
    </w:r>
    <w:proofErr w:type="spellStart"/>
    <w:r w:rsidRPr="004932B0">
      <w:rPr>
        <w:rFonts w:ascii="Calibri" w:hAnsi="Calibri" w:cs="Calibri"/>
        <w:bCs/>
        <w:sz w:val="22"/>
        <w:szCs w:val="22"/>
      </w:rPr>
      <w:t>součást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932B0">
      <w:rPr>
        <w:rFonts w:ascii="Calibri" w:hAnsi="Calibri" w:cs="Calibri"/>
        <w:bCs/>
        <w:sz w:val="22"/>
        <w:szCs w:val="22"/>
      </w:rPr>
      <w:t>dokumentace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932B0">
      <w:rPr>
        <w:rFonts w:ascii="Calibri" w:hAnsi="Calibri" w:cs="Calibri"/>
        <w:bCs/>
        <w:sz w:val="22"/>
        <w:szCs w:val="22"/>
      </w:rPr>
      <w:t>schválené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932B0">
      <w:rPr>
        <w:rFonts w:ascii="Calibri" w:hAnsi="Calibri" w:cs="Calibri"/>
        <w:bCs/>
        <w:sz w:val="22"/>
        <w:szCs w:val="22"/>
      </w:rPr>
      <w:t>rozhodnutím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932B0">
      <w:rPr>
        <w:rFonts w:ascii="Calibri" w:hAnsi="Calibri" w:cs="Calibri"/>
        <w:bCs/>
        <w:sz w:val="22"/>
        <w:szCs w:val="22"/>
      </w:rPr>
      <w:t>sp.zn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231FCC81094C4FC0B657E7989322D074"/>
        </w:placeholder>
        <w:text/>
      </w:sdtPr>
      <w:sdtContent>
        <w:r w:rsidR="00D6553D" w:rsidRPr="00D6553D">
          <w:rPr>
            <w:rFonts w:ascii="Calibri" w:hAnsi="Calibri" w:cs="Calibri"/>
            <w:bCs/>
            <w:sz w:val="22"/>
            <w:szCs w:val="22"/>
          </w:rPr>
          <w:t>USKVBL/14378/2021/POD</w:t>
        </w:r>
        <w:r w:rsidR="00D6553D">
          <w:rPr>
            <w:rFonts w:ascii="Calibri" w:hAnsi="Calibri" w:cs="Calibri"/>
            <w:bCs/>
            <w:sz w:val="22"/>
            <w:szCs w:val="22"/>
          </w:rPr>
          <w:t>,</w:t>
        </w:r>
      </w:sdtContent>
    </w:sdt>
    <w:r w:rsidRPr="004932B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4932B0">
      <w:rPr>
        <w:rFonts w:ascii="Calibri" w:hAnsi="Calibri" w:cs="Calibri"/>
        <w:bCs/>
        <w:sz w:val="22"/>
        <w:szCs w:val="22"/>
      </w:rPr>
      <w:t>č.j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231FCC81094C4FC0B657E7989322D074"/>
        </w:placeholder>
        <w:text/>
      </w:sdtPr>
      <w:sdtContent>
        <w:r w:rsidR="00D6553D" w:rsidRPr="00D6553D">
          <w:rPr>
            <w:rFonts w:ascii="Calibri" w:hAnsi="Calibri" w:cs="Calibri"/>
            <w:bCs/>
            <w:sz w:val="22"/>
            <w:szCs w:val="22"/>
          </w:rPr>
          <w:t>USKVBL/4588/2024/REG-Gro</w:t>
        </w:r>
      </w:sdtContent>
    </w:sdt>
    <w:r w:rsidRPr="004932B0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4932B0">
      <w:rPr>
        <w:rFonts w:ascii="Calibri" w:hAnsi="Calibri" w:cs="Calibri"/>
        <w:bCs/>
        <w:sz w:val="22"/>
        <w:szCs w:val="22"/>
      </w:rPr>
      <w:t>dne</w:t>
    </w:r>
    <w:proofErr w:type="spellEnd"/>
    <w:r w:rsidRPr="004932B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8ADA20ADC9824862B73434C0974983A9"/>
        </w:placeholder>
        <w:date w:fullDate="2024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553D">
          <w:rPr>
            <w:rFonts w:ascii="Calibri" w:hAnsi="Calibri" w:cs="Calibri"/>
            <w:bCs/>
            <w:sz w:val="22"/>
            <w:szCs w:val="22"/>
            <w:lang w:val="cs-CZ"/>
          </w:rPr>
          <w:t>4.4.2024</w:t>
        </w:r>
      </w:sdtContent>
    </w:sdt>
    <w:r w:rsidRPr="004932B0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ED8B197738894E2BB1CA981A756567E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6553D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4932B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28CA0A0EF4EC478EA08563313CC20219"/>
        </w:placeholder>
        <w:text/>
      </w:sdtPr>
      <w:sdtContent>
        <w:r w:rsidR="00D6553D" w:rsidRPr="00D6553D">
          <w:rPr>
            <w:rFonts w:ascii="Calibri" w:hAnsi="Calibri" w:cs="Calibri"/>
            <w:sz w:val="22"/>
            <w:szCs w:val="22"/>
          </w:rPr>
          <w:t>OTOPROF</w:t>
        </w:r>
      </w:sdtContent>
    </w:sdt>
  </w:p>
  <w:p w14:paraId="4FB2BE1E" w14:textId="77777777" w:rsidR="004932B0" w:rsidRDefault="004932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AAAB" w14:textId="77777777" w:rsidR="00D6553D" w:rsidRDefault="00D65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BE5"/>
    <w:rsid w:val="000C4384"/>
    <w:rsid w:val="000D071E"/>
    <w:rsid w:val="00133C0D"/>
    <w:rsid w:val="00145BE5"/>
    <w:rsid w:val="00314578"/>
    <w:rsid w:val="004932B0"/>
    <w:rsid w:val="00537BB2"/>
    <w:rsid w:val="005F2792"/>
    <w:rsid w:val="006707A5"/>
    <w:rsid w:val="008201A8"/>
    <w:rsid w:val="008A59AC"/>
    <w:rsid w:val="009B20B8"/>
    <w:rsid w:val="00CA13E2"/>
    <w:rsid w:val="00CD1071"/>
    <w:rsid w:val="00D6553D"/>
    <w:rsid w:val="00DC3A3B"/>
    <w:rsid w:val="00E02595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0AD2"/>
  <w15:docId w15:val="{F5E978C2-F852-4EFC-BB03-02ED76BE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sz w:val="24"/>
      <w:szCs w:val="24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457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F27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79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792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792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7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792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9B2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0B8"/>
    <w:rPr>
      <w:rFonts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9B20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0B8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defaultdocbaseattributestyle">
    <w:name w:val="defaultdocbaseattributestyle"/>
    <w:basedOn w:val="Standardnpsmoodstavce"/>
    <w:rsid w:val="00537BB2"/>
  </w:style>
  <w:style w:type="character" w:styleId="Zstupntext">
    <w:name w:val="Placeholder Text"/>
    <w:rsid w:val="00493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1FCC81094C4FC0B657E7989322D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D5C1A7-40ED-4860-9F98-DD930005B746}"/>
      </w:docPartPr>
      <w:docPartBody>
        <w:p w:rsidR="00F61143" w:rsidRDefault="00AD5273" w:rsidP="00AD5273">
          <w:pPr>
            <w:pStyle w:val="231FCC81094C4FC0B657E7989322D07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ADA20ADC9824862B73434C0974983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220836-5076-45CB-B310-3F65504B91F5}"/>
      </w:docPartPr>
      <w:docPartBody>
        <w:p w:rsidR="00F61143" w:rsidRDefault="00AD5273" w:rsidP="00AD5273">
          <w:pPr>
            <w:pStyle w:val="8ADA20ADC9824862B73434C0974983A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8B197738894E2BB1CA981A75656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79757-8E8C-4460-9046-795F2AA5E1A8}"/>
      </w:docPartPr>
      <w:docPartBody>
        <w:p w:rsidR="00F61143" w:rsidRDefault="00AD5273" w:rsidP="00AD5273">
          <w:pPr>
            <w:pStyle w:val="ED8B197738894E2BB1CA981A756567E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8CA0A0EF4EC478EA08563313CC20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209A2-7974-49B7-A16A-D40A72FECCA3}"/>
      </w:docPartPr>
      <w:docPartBody>
        <w:p w:rsidR="00F61143" w:rsidRDefault="00AD5273" w:rsidP="00AD5273">
          <w:pPr>
            <w:pStyle w:val="28CA0A0EF4EC478EA08563313CC202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73"/>
    <w:rsid w:val="001B4B85"/>
    <w:rsid w:val="00AD5273"/>
    <w:rsid w:val="00CD5CAA"/>
    <w:rsid w:val="00F6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D5273"/>
    <w:rPr>
      <w:color w:val="808080"/>
    </w:rPr>
  </w:style>
  <w:style w:type="paragraph" w:customStyle="1" w:styleId="231FCC81094C4FC0B657E7989322D074">
    <w:name w:val="231FCC81094C4FC0B657E7989322D074"/>
    <w:rsid w:val="00AD5273"/>
  </w:style>
  <w:style w:type="paragraph" w:customStyle="1" w:styleId="8ADA20ADC9824862B73434C0974983A9">
    <w:name w:val="8ADA20ADC9824862B73434C0974983A9"/>
    <w:rsid w:val="00AD5273"/>
  </w:style>
  <w:style w:type="paragraph" w:customStyle="1" w:styleId="ED8B197738894E2BB1CA981A756567E5">
    <w:name w:val="ED8B197738894E2BB1CA981A756567E5"/>
    <w:rsid w:val="00AD5273"/>
  </w:style>
  <w:style w:type="paragraph" w:customStyle="1" w:styleId="28CA0A0EF4EC478EA08563313CC20219">
    <w:name w:val="28CA0A0EF4EC478EA08563313CC20219"/>
    <w:rsid w:val="00AD5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10</cp:revision>
  <dcterms:created xsi:type="dcterms:W3CDTF">2024-03-27T14:26:00Z</dcterms:created>
  <dcterms:modified xsi:type="dcterms:W3CDTF">2024-04-04T06:32:00Z</dcterms:modified>
</cp:coreProperties>
</file>