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473" w:rsidRDefault="00400473" w:rsidP="00DF1EA9">
      <w:pPr>
        <w:spacing w:after="0"/>
        <w:rPr>
          <w:b/>
        </w:rPr>
      </w:pPr>
      <w:r w:rsidRPr="00DF1EA9">
        <w:rPr>
          <w:b/>
        </w:rPr>
        <w:t>Šampon pro psy přetučňující</w:t>
      </w:r>
      <w:r w:rsidR="004D795F" w:rsidRPr="00DF1EA9">
        <w:rPr>
          <w:b/>
        </w:rPr>
        <w:t xml:space="preserve"> </w:t>
      </w:r>
      <w:r w:rsidRPr="00DF1EA9">
        <w:rPr>
          <w:b/>
        </w:rPr>
        <w:t>pro regeneraci kůže a srsti</w:t>
      </w:r>
    </w:p>
    <w:p w:rsidR="00DF1EA9" w:rsidRPr="00DF1EA9" w:rsidRDefault="00DF1EA9" w:rsidP="00DF1EA9">
      <w:pPr>
        <w:spacing w:after="0"/>
        <w:rPr>
          <w:b/>
        </w:rPr>
      </w:pPr>
    </w:p>
    <w:p w:rsidR="00400473" w:rsidRPr="00DF1EA9" w:rsidRDefault="00400473" w:rsidP="00DF1EA9">
      <w:pPr>
        <w:spacing w:after="0"/>
      </w:pPr>
      <w:r w:rsidRPr="00DF1EA9">
        <w:t>Šampon pro psy s přetučňující</w:t>
      </w:r>
      <w:r w:rsidR="004D795F" w:rsidRPr="00DF1EA9">
        <w:t xml:space="preserve"> </w:t>
      </w:r>
      <w:r w:rsidRPr="00DF1EA9">
        <w:t>přísadou pro suchou kůži a srst urychlující regeneraci ochranného filmu po umytí.</w:t>
      </w:r>
    </w:p>
    <w:p w:rsidR="00DF1EA9" w:rsidRPr="00DF1EA9" w:rsidRDefault="00DF1EA9" w:rsidP="00DF1EA9">
      <w:pPr>
        <w:spacing w:after="0"/>
      </w:pPr>
    </w:p>
    <w:p w:rsidR="00400473" w:rsidRPr="00DF1EA9" w:rsidRDefault="004D795F" w:rsidP="00DF1EA9">
      <w:pPr>
        <w:spacing w:after="0"/>
        <w:rPr>
          <w:b/>
        </w:rPr>
      </w:pPr>
      <w:r w:rsidRPr="00DF1EA9">
        <w:rPr>
          <w:b/>
        </w:rPr>
        <w:t>P</w:t>
      </w:r>
      <w:r w:rsidR="00400473" w:rsidRPr="00DF1EA9">
        <w:rPr>
          <w:b/>
        </w:rPr>
        <w:t>oužití:</w:t>
      </w:r>
    </w:p>
    <w:p w:rsidR="00400473" w:rsidRDefault="00400473" w:rsidP="00DF1EA9">
      <w:pPr>
        <w:spacing w:after="0"/>
        <w:rPr>
          <w:bCs/>
        </w:rPr>
      </w:pPr>
      <w:r w:rsidRPr="00DF1EA9">
        <w:rPr>
          <w:bCs/>
        </w:rPr>
        <w:t>Šampon se vmasíruje do</w:t>
      </w:r>
      <w:r w:rsidR="00AA199B" w:rsidRPr="00DF1EA9">
        <w:rPr>
          <w:bCs/>
        </w:rPr>
        <w:t xml:space="preserve"> mokré </w:t>
      </w:r>
      <w:r w:rsidRPr="00DF1EA9">
        <w:rPr>
          <w:bCs/>
        </w:rPr>
        <w:t>srsti psa a nechá působit 3-5 minut.</w:t>
      </w:r>
      <w:r w:rsidR="004D795F" w:rsidRPr="00DF1EA9">
        <w:rPr>
          <w:bCs/>
        </w:rPr>
        <w:t xml:space="preserve"> </w:t>
      </w:r>
      <w:r w:rsidRPr="00DF1EA9">
        <w:rPr>
          <w:bCs/>
        </w:rPr>
        <w:t xml:space="preserve">Psa důkladně opláchněte, usušte a zabezpečte proti prochlazení. Vzhledem k vysoké účinnosti chraňte před účinkem šamponu oči, které v případě </w:t>
      </w:r>
      <w:r w:rsidR="00DF1EA9">
        <w:rPr>
          <w:bCs/>
        </w:rPr>
        <w:t>zasažení</w:t>
      </w:r>
      <w:r w:rsidR="00DF1EA9" w:rsidRPr="00DF1EA9">
        <w:rPr>
          <w:bCs/>
        </w:rPr>
        <w:t xml:space="preserve"> </w:t>
      </w:r>
      <w:r w:rsidRPr="00DF1EA9">
        <w:rPr>
          <w:bCs/>
        </w:rPr>
        <w:t>vypláchněte větším množstvím vody.</w:t>
      </w:r>
    </w:p>
    <w:p w:rsidR="00DF1EA9" w:rsidRPr="00DF1EA9" w:rsidRDefault="00DF1EA9" w:rsidP="00DF1EA9">
      <w:pPr>
        <w:spacing w:after="0"/>
        <w:rPr>
          <w:bCs/>
        </w:rPr>
      </w:pPr>
    </w:p>
    <w:p w:rsidR="00400473" w:rsidRPr="00DF1EA9" w:rsidRDefault="00400473" w:rsidP="00DF1EA9">
      <w:pPr>
        <w:spacing w:after="0"/>
        <w:rPr>
          <w:b/>
          <w:bCs/>
        </w:rPr>
      </w:pPr>
      <w:r w:rsidRPr="00DF1EA9">
        <w:rPr>
          <w:b/>
          <w:bCs/>
        </w:rPr>
        <w:t>Ingredients:</w:t>
      </w:r>
    </w:p>
    <w:p w:rsidR="00400473" w:rsidRPr="00DF1EA9" w:rsidRDefault="00400473" w:rsidP="00DF1EA9">
      <w:pPr>
        <w:spacing w:after="0"/>
        <w:rPr>
          <w:bCs/>
        </w:rPr>
      </w:pPr>
      <w:r w:rsidRPr="00DF1EA9">
        <w:rPr>
          <w:bCs/>
        </w:rPr>
        <w:t>Aqua, Sodium Laureth Sulfate, Cocamide DEA, Sodium Chlo</w:t>
      </w:r>
      <w:r w:rsidR="005818A9" w:rsidRPr="00DF1EA9">
        <w:rPr>
          <w:bCs/>
        </w:rPr>
        <w:t>ride, Citric acid, Flos Herba Lavandulae, Herba Folium Urticae</w:t>
      </w:r>
      <w:r w:rsidR="00CA570B">
        <w:rPr>
          <w:bCs/>
        </w:rPr>
        <w:t>,</w:t>
      </w:r>
      <w:r w:rsidR="005818A9" w:rsidRPr="00DF1EA9">
        <w:rPr>
          <w:bCs/>
        </w:rPr>
        <w:t xml:space="preserve"> Propylene Glycol, Parfum</w:t>
      </w:r>
      <w:r w:rsidR="00CA570B">
        <w:rPr>
          <w:bCs/>
        </w:rPr>
        <w:t>,</w:t>
      </w:r>
      <w:r w:rsidR="005818A9" w:rsidRPr="00DF1EA9">
        <w:rPr>
          <w:bCs/>
        </w:rPr>
        <w:t xml:space="preserve"> </w:t>
      </w:r>
      <w:r w:rsidRPr="00DF1EA9">
        <w:rPr>
          <w:bCs/>
        </w:rPr>
        <w:t>C.I.19140,</w:t>
      </w:r>
      <w:r w:rsidR="005818A9" w:rsidRPr="00DF1EA9">
        <w:rPr>
          <w:bCs/>
        </w:rPr>
        <w:t xml:space="preserve"> </w:t>
      </w:r>
      <w:r w:rsidRPr="00DF1EA9">
        <w:rPr>
          <w:bCs/>
        </w:rPr>
        <w:t>Acid Yellow 23.</w:t>
      </w:r>
    </w:p>
    <w:p w:rsidR="004D795F" w:rsidRPr="00DF1EA9" w:rsidRDefault="004D795F" w:rsidP="00DF1EA9">
      <w:pPr>
        <w:spacing w:after="0"/>
      </w:pPr>
    </w:p>
    <w:p w:rsidR="00400473" w:rsidRPr="00DF1EA9" w:rsidRDefault="00DF1EA9" w:rsidP="00DF1EA9">
      <w:pPr>
        <w:spacing w:after="0"/>
      </w:pPr>
      <w:r>
        <w:t>U</w:t>
      </w:r>
      <w:r w:rsidR="00400473" w:rsidRPr="00DF1EA9">
        <w:t>chovávejte mimo</w:t>
      </w:r>
      <w:r>
        <w:t xml:space="preserve"> dohled a</w:t>
      </w:r>
      <w:r w:rsidR="00400473" w:rsidRPr="00DF1EA9">
        <w:t xml:space="preserve"> dosah dětí</w:t>
      </w:r>
      <w:r>
        <w:t>.</w:t>
      </w:r>
      <w:r w:rsidRPr="00DF1EA9">
        <w:rPr>
          <w:rFonts w:cstheme="minorHAnsi"/>
        </w:rPr>
        <w:t xml:space="preserve"> </w:t>
      </w:r>
      <w:r>
        <w:rPr>
          <w:rFonts w:cstheme="minorHAnsi"/>
        </w:rPr>
        <w:t>Veterinární přípravek. Pouze pro zvířata.</w:t>
      </w:r>
    </w:p>
    <w:p w:rsidR="00400473" w:rsidRPr="00DF1EA9" w:rsidRDefault="00DF1EA9" w:rsidP="00DF1EA9">
      <w:pPr>
        <w:spacing w:after="0"/>
      </w:pPr>
      <w:r>
        <w:t>Z</w:t>
      </w:r>
      <w:r w:rsidR="00400473" w:rsidRPr="00DF1EA9">
        <w:t>amezte styku s</w:t>
      </w:r>
      <w:r>
        <w:t> </w:t>
      </w:r>
      <w:r w:rsidR="00400473" w:rsidRPr="00DF1EA9">
        <w:t>očima</w:t>
      </w:r>
      <w:r>
        <w:t>.</w:t>
      </w:r>
    </w:p>
    <w:p w:rsidR="00400473" w:rsidRPr="00DF1EA9" w:rsidRDefault="00400473" w:rsidP="00DF1EA9">
      <w:pPr>
        <w:spacing w:after="0"/>
      </w:pPr>
    </w:p>
    <w:p w:rsidR="005C7006" w:rsidRPr="00DF1EA9" w:rsidRDefault="005C7006" w:rsidP="00DF1EA9">
      <w:pPr>
        <w:spacing w:after="0"/>
        <w:rPr>
          <w:b/>
          <w:bCs/>
        </w:rPr>
      </w:pPr>
      <w:r w:rsidRPr="00DF1EA9">
        <w:rPr>
          <w:b/>
          <w:bCs/>
        </w:rPr>
        <w:t>Držitel rozhodnutí o schválení a výrobce:</w:t>
      </w:r>
    </w:p>
    <w:p w:rsidR="005C7006" w:rsidRPr="00DF1EA9" w:rsidRDefault="005C7006" w:rsidP="00DF1EA9">
      <w:pPr>
        <w:spacing w:after="0"/>
      </w:pPr>
      <w:r w:rsidRPr="00DF1EA9">
        <w:t>AV EKO-COLOR, s.r.o., Peškova 527, 40331 Ústí nad Labem, ČR</w:t>
      </w:r>
    </w:p>
    <w:p w:rsidR="005C7006" w:rsidRPr="00DF1EA9" w:rsidRDefault="005C7006" w:rsidP="00DF1EA9">
      <w:pPr>
        <w:spacing w:after="0"/>
      </w:pPr>
      <w:r w:rsidRPr="00DF1EA9">
        <w:t>Tel.: +420 475 502</w:t>
      </w:r>
      <w:r w:rsidR="00DF1EA9">
        <w:t xml:space="preserve"> </w:t>
      </w:r>
      <w:r w:rsidRPr="00DF1EA9">
        <w:t>66</w:t>
      </w:r>
      <w:r w:rsidR="00DF1EA9">
        <w:t>0</w:t>
      </w:r>
    </w:p>
    <w:p w:rsidR="005C7006" w:rsidRPr="00DF1EA9" w:rsidRDefault="005C7006" w:rsidP="00DF1EA9">
      <w:pPr>
        <w:spacing w:after="0"/>
      </w:pPr>
      <w:r w:rsidRPr="00DF1EA9">
        <w:t>e-mail: info@daveko.cz</w:t>
      </w:r>
    </w:p>
    <w:p w:rsidR="005C7006" w:rsidRPr="00DF1EA9" w:rsidRDefault="003762A4" w:rsidP="00DF1EA9">
      <w:pPr>
        <w:spacing w:after="0"/>
      </w:pPr>
      <w:r w:rsidRPr="00DF1EA9">
        <w:t>Obsah: 25</w:t>
      </w:r>
      <w:r w:rsidR="005C7006" w:rsidRPr="00DF1EA9">
        <w:t>0 g (</w:t>
      </w:r>
      <w:r w:rsidRPr="00DF1EA9">
        <w:t xml:space="preserve">500 g, </w:t>
      </w:r>
      <w:r w:rsidR="005C7006" w:rsidRPr="00DF1EA9">
        <w:t>5 kg, 50 kg)</w:t>
      </w:r>
    </w:p>
    <w:p w:rsidR="005C7006" w:rsidRPr="00DF1EA9" w:rsidRDefault="003762A4" w:rsidP="00DF1EA9">
      <w:pPr>
        <w:spacing w:after="0"/>
      </w:pPr>
      <w:r w:rsidRPr="00DF1EA9">
        <w:t>Číslo schválení: 041</w:t>
      </w:r>
      <w:r w:rsidR="005C7006" w:rsidRPr="00DF1EA9">
        <w:t>-14/C</w:t>
      </w:r>
    </w:p>
    <w:p w:rsidR="005C7006" w:rsidRPr="00DF1EA9" w:rsidRDefault="005C7006" w:rsidP="00DF1EA9">
      <w:pPr>
        <w:spacing w:after="0"/>
      </w:pPr>
      <w:r w:rsidRPr="00DF1EA9">
        <w:t>Číslo šarže a doporučené datum spotřeby je uvedeno na obalu.</w:t>
      </w:r>
    </w:p>
    <w:p w:rsidR="005C7006" w:rsidRPr="00DF1EA9" w:rsidRDefault="005C7006" w:rsidP="00DF1EA9">
      <w:pPr>
        <w:spacing w:after="0"/>
      </w:pPr>
      <w:bookmarkStart w:id="0" w:name="_GoBack"/>
      <w:bookmarkEnd w:id="0"/>
    </w:p>
    <w:sectPr w:rsidR="005C7006" w:rsidRPr="00DF1EA9" w:rsidSect="00AE6B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D49" w:rsidRDefault="00EE1D49" w:rsidP="00603305">
      <w:pPr>
        <w:spacing w:after="0" w:line="240" w:lineRule="auto"/>
      </w:pPr>
      <w:r>
        <w:separator/>
      </w:r>
    </w:p>
  </w:endnote>
  <w:endnote w:type="continuationSeparator" w:id="0">
    <w:p w:rsidR="00EE1D49" w:rsidRDefault="00EE1D49" w:rsidP="00603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D49" w:rsidRDefault="00EE1D49" w:rsidP="00603305">
      <w:pPr>
        <w:spacing w:after="0" w:line="240" w:lineRule="auto"/>
      </w:pPr>
      <w:r>
        <w:separator/>
      </w:r>
    </w:p>
  </w:footnote>
  <w:footnote w:type="continuationSeparator" w:id="0">
    <w:p w:rsidR="00EE1D49" w:rsidRDefault="00EE1D49" w:rsidP="00603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05" w:rsidRPr="00E1769A" w:rsidRDefault="00603305" w:rsidP="00E332D4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62A9EB845EF24569A0A8C47CC65383D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E332D4">
      <w:rPr>
        <w:bCs/>
      </w:rPr>
      <w:t> </w:t>
    </w:r>
    <w:r w:rsidRPr="00E1769A">
      <w:rPr>
        <w:bCs/>
      </w:rPr>
      <w:t>zn.</w:t>
    </w:r>
    <w:r w:rsidR="00E332D4">
      <w:rPr>
        <w:bCs/>
      </w:rPr>
      <w:t> </w:t>
    </w:r>
    <w:sdt>
      <w:sdtPr>
        <w:rPr>
          <w:rFonts w:eastAsia="Times New Roman"/>
        </w:rPr>
        <w:id w:val="-1643653816"/>
        <w:placeholder>
          <w:docPart w:val="C6007934864F43B5A0AC56C78369F2A9"/>
        </w:placeholder>
        <w:text/>
      </w:sdtPr>
      <w:sdtEndPr/>
      <w:sdtContent>
        <w:r w:rsidR="009517BC" w:rsidRPr="009517BC">
          <w:rPr>
            <w:rFonts w:eastAsia="Times New Roman"/>
          </w:rPr>
          <w:t>USKVBL/1092/2024/POD</w:t>
        </w:r>
      </w:sdtContent>
    </w:sdt>
    <w:r w:rsidR="005B1AA1">
      <w:rPr>
        <w:rFonts w:eastAsia="Times New Roman"/>
      </w:rPr>
      <w:t>,</w:t>
    </w:r>
    <w:r w:rsidR="00E332D4">
      <w:rPr>
        <w:bCs/>
      </w:rPr>
      <w:t xml:space="preserve"> č.j. </w:t>
    </w:r>
    <w:sdt>
      <w:sdtPr>
        <w:rPr>
          <w:rFonts w:eastAsia="Times New Roman"/>
        </w:rPr>
        <w:id w:val="-1885019968"/>
        <w:placeholder>
          <w:docPart w:val="C6007934864F43B5A0AC56C78369F2A9"/>
        </w:placeholder>
        <w:text/>
      </w:sdtPr>
      <w:sdtEndPr/>
      <w:sdtContent>
        <w:r w:rsidR="009517BC" w:rsidRPr="009517BC">
          <w:rPr>
            <w:rFonts w:eastAsia="Times New Roman"/>
          </w:rPr>
          <w:t>USKVBL/5795/2024/REG-Podb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325CA692621248BFA6B8479E461EEE2A"/>
        </w:placeholder>
        <w:date w:fullDate="2024-04-25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5B1AA1">
          <w:rPr>
            <w:bCs/>
          </w:rPr>
          <w:t>25.04.2024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4939B576C13F4161AC4B02FE0597949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9517BC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eastAsia="Calibri" w:cstheme="minorHAnsi"/>
          <w:lang w:eastAsia="en-US"/>
        </w:rPr>
        <w:id w:val="-2080899180"/>
        <w:placeholder>
          <w:docPart w:val="8772937C38454E599605CF6B8B6499F6"/>
        </w:placeholder>
        <w:text/>
      </w:sdtPr>
      <w:sdtEndPr/>
      <w:sdtContent>
        <w:r w:rsidR="009517BC" w:rsidRPr="005B1AA1">
          <w:rPr>
            <w:rFonts w:eastAsia="Calibri" w:cstheme="minorHAnsi"/>
            <w:lang w:eastAsia="en-US"/>
          </w:rPr>
          <w:t>ŠAMPON PRO PSY PŘETUČŇUJÍCÍ PRO REGENERACI KŮŽE A SRS</w:t>
        </w:r>
        <w:r w:rsidR="00E332D4">
          <w:rPr>
            <w:rFonts w:eastAsia="Calibri" w:cstheme="minorHAnsi"/>
            <w:lang w:eastAsia="en-US"/>
          </w:rPr>
          <w:t>TI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73"/>
    <w:rsid w:val="00071456"/>
    <w:rsid w:val="001E0F87"/>
    <w:rsid w:val="003666E4"/>
    <w:rsid w:val="003762A4"/>
    <w:rsid w:val="00394176"/>
    <w:rsid w:val="00400473"/>
    <w:rsid w:val="004B1313"/>
    <w:rsid w:val="004D795F"/>
    <w:rsid w:val="004E6B12"/>
    <w:rsid w:val="00537226"/>
    <w:rsid w:val="005818A9"/>
    <w:rsid w:val="005A4B97"/>
    <w:rsid w:val="005B1AA1"/>
    <w:rsid w:val="005C7006"/>
    <w:rsid w:val="00603305"/>
    <w:rsid w:val="00631A51"/>
    <w:rsid w:val="006E548D"/>
    <w:rsid w:val="006E5B9F"/>
    <w:rsid w:val="00770FB1"/>
    <w:rsid w:val="00871E2A"/>
    <w:rsid w:val="00880F55"/>
    <w:rsid w:val="009517BC"/>
    <w:rsid w:val="009E5529"/>
    <w:rsid w:val="00AA199B"/>
    <w:rsid w:val="00AD604F"/>
    <w:rsid w:val="00AE6BCA"/>
    <w:rsid w:val="00CA570B"/>
    <w:rsid w:val="00DF1EA9"/>
    <w:rsid w:val="00E332D4"/>
    <w:rsid w:val="00EA28E6"/>
    <w:rsid w:val="00EE1D49"/>
    <w:rsid w:val="00F0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F1FE7F-8C12-4C49-8F41-EE0B9CAF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3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3305"/>
  </w:style>
  <w:style w:type="paragraph" w:styleId="Zpat">
    <w:name w:val="footer"/>
    <w:basedOn w:val="Normln"/>
    <w:link w:val="ZpatChar"/>
    <w:uiPriority w:val="99"/>
    <w:unhideWhenUsed/>
    <w:rsid w:val="00603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3305"/>
  </w:style>
  <w:style w:type="character" w:styleId="Zstupntext">
    <w:name w:val="Placeholder Text"/>
    <w:rsid w:val="00603305"/>
    <w:rPr>
      <w:color w:val="808080"/>
    </w:rPr>
  </w:style>
  <w:style w:type="character" w:customStyle="1" w:styleId="Styl2">
    <w:name w:val="Styl2"/>
    <w:basedOn w:val="Standardnpsmoodstavce"/>
    <w:uiPriority w:val="1"/>
    <w:rsid w:val="0060330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1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2A9EB845EF24569A0A8C47CC65383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65ACA6-337C-476A-B2CD-90D02E3F5FFE}"/>
      </w:docPartPr>
      <w:docPartBody>
        <w:p w:rsidR="00014925" w:rsidRDefault="00960B91" w:rsidP="00960B91">
          <w:pPr>
            <w:pStyle w:val="62A9EB845EF24569A0A8C47CC65383D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6007934864F43B5A0AC56C78369F2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F51B00-B2F4-439E-8F01-0EE99290CF22}"/>
      </w:docPartPr>
      <w:docPartBody>
        <w:p w:rsidR="00014925" w:rsidRDefault="00960B91" w:rsidP="00960B91">
          <w:pPr>
            <w:pStyle w:val="C6007934864F43B5A0AC56C78369F2A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25CA692621248BFA6B8479E461EEE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065D6B-3D0B-4E6A-8ADF-8BE81112A1DB}"/>
      </w:docPartPr>
      <w:docPartBody>
        <w:p w:rsidR="00014925" w:rsidRDefault="00960B91" w:rsidP="00960B91">
          <w:pPr>
            <w:pStyle w:val="325CA692621248BFA6B8479E461EEE2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939B576C13F4161AC4B02FE059794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73258C-81CC-44EA-8029-92ADADB676F1}"/>
      </w:docPartPr>
      <w:docPartBody>
        <w:p w:rsidR="00014925" w:rsidRDefault="00960B91" w:rsidP="00960B91">
          <w:pPr>
            <w:pStyle w:val="4939B576C13F4161AC4B02FE0597949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772937C38454E599605CF6B8B6499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74F603-E759-4244-84EB-0CA2AFD1963D}"/>
      </w:docPartPr>
      <w:docPartBody>
        <w:p w:rsidR="00014925" w:rsidRDefault="00960B91" w:rsidP="00960B91">
          <w:pPr>
            <w:pStyle w:val="8772937C38454E599605CF6B8B6499F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91"/>
    <w:rsid w:val="00014925"/>
    <w:rsid w:val="00165FD7"/>
    <w:rsid w:val="00347E4F"/>
    <w:rsid w:val="005E01E3"/>
    <w:rsid w:val="00960B91"/>
    <w:rsid w:val="0096549E"/>
    <w:rsid w:val="00D6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60B91"/>
    <w:rPr>
      <w:color w:val="808080"/>
    </w:rPr>
  </w:style>
  <w:style w:type="paragraph" w:customStyle="1" w:styleId="62A9EB845EF24569A0A8C47CC65383D2">
    <w:name w:val="62A9EB845EF24569A0A8C47CC65383D2"/>
    <w:rsid w:val="00960B91"/>
  </w:style>
  <w:style w:type="paragraph" w:customStyle="1" w:styleId="C6007934864F43B5A0AC56C78369F2A9">
    <w:name w:val="C6007934864F43B5A0AC56C78369F2A9"/>
    <w:rsid w:val="00960B91"/>
  </w:style>
  <w:style w:type="paragraph" w:customStyle="1" w:styleId="325CA692621248BFA6B8479E461EEE2A">
    <w:name w:val="325CA692621248BFA6B8479E461EEE2A"/>
    <w:rsid w:val="00960B91"/>
  </w:style>
  <w:style w:type="paragraph" w:customStyle="1" w:styleId="4939B576C13F4161AC4B02FE0597949F">
    <w:name w:val="4939B576C13F4161AC4B02FE0597949F"/>
    <w:rsid w:val="00960B91"/>
  </w:style>
  <w:style w:type="paragraph" w:customStyle="1" w:styleId="8772937C38454E599605CF6B8B6499F6">
    <w:name w:val="8772937C38454E599605CF6B8B6499F6"/>
    <w:rsid w:val="00960B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Vins</dc:creator>
  <cp:lastModifiedBy>Nepejchalová Leona</cp:lastModifiedBy>
  <cp:revision>16</cp:revision>
  <dcterms:created xsi:type="dcterms:W3CDTF">2014-04-14T06:44:00Z</dcterms:created>
  <dcterms:modified xsi:type="dcterms:W3CDTF">2024-04-29T11:19:00Z</dcterms:modified>
</cp:coreProperties>
</file>