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E6" w:rsidRPr="00A36C4A" w:rsidRDefault="006639E6" w:rsidP="00F845C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ÚDAJE UVÁDĚNÉ NA OBALU – JEDNOLIVÝCH OBALOVÝCH JEDNOTKÁCH</w:t>
      </w:r>
    </w:p>
    <w:p w:rsidR="006639E6" w:rsidRPr="00A36C4A" w:rsidRDefault="006639E6" w:rsidP="00CB27F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639E6" w:rsidRPr="00A36C4A" w:rsidRDefault="006639E6" w:rsidP="00CB27F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639E6" w:rsidRPr="00A36C4A" w:rsidRDefault="006639E6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Obalová jednotka 500 g:</w:t>
      </w:r>
    </w:p>
    <w:p w:rsidR="00953C1F" w:rsidRPr="00A36C4A" w:rsidRDefault="00953C1F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B27FE" w:rsidRPr="00A36C4A" w:rsidRDefault="00402C3F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VETERINÁRNÍ </w:t>
      </w:r>
      <w:r w:rsidR="00651805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VAZELÍNA</w:t>
      </w: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A426F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ŽLUTÁ</w:t>
      </w:r>
      <w:r w:rsidR="00CB27FE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Fagron</w:t>
      </w:r>
      <w:r w:rsidR="007E5A53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366846" w:rsidRPr="00A36C4A" w:rsidRDefault="00366846" w:rsidP="00953C1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Veterinární přípravek</w:t>
      </w:r>
    </w:p>
    <w:p w:rsidR="00CB27FE" w:rsidRPr="00A36C4A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A27057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="00CE451E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FAGRON a.s., Holická 1098/31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m, Hodolany, 779</w:t>
      </w:r>
      <w:r w:rsidR="00A36C4A" w:rsidRPr="00A36C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A36C4A" w:rsidRPr="00A36C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:rsidR="00CB27FE" w:rsidRPr="00A36C4A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451E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651805" w:rsidRPr="00A36C4A">
        <w:rPr>
          <w:rFonts w:asciiTheme="minorHAnsi" w:hAnsiTheme="minorHAnsi" w:cstheme="minorHAnsi"/>
          <w:color w:val="000000"/>
          <w:sz w:val="22"/>
          <w:szCs w:val="22"/>
        </w:rPr>
        <w:t>VAZELÍNA</w:t>
      </w:r>
      <w:r w:rsidR="00CE451E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A426F" w:rsidRPr="00A36C4A">
        <w:rPr>
          <w:rFonts w:asciiTheme="minorHAnsi" w:hAnsiTheme="minorHAnsi" w:cstheme="minorHAnsi"/>
          <w:color w:val="000000"/>
          <w:sz w:val="22"/>
          <w:szCs w:val="22"/>
        </w:rPr>
        <w:t>ŽLUTÁ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Fagron</w:t>
      </w:r>
    </w:p>
    <w:p w:rsidR="00CB27FE" w:rsidRPr="00A36C4A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500 g </w:t>
      </w:r>
    </w:p>
    <w:p w:rsidR="00CB27FE" w:rsidRPr="00A36C4A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500 g přípravku obsahuje</w:t>
      </w:r>
      <w:r w:rsidR="00651805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Vaselinum </w:t>
      </w:r>
      <w:r w:rsidR="00DA426F" w:rsidRPr="00A36C4A">
        <w:rPr>
          <w:rFonts w:asciiTheme="minorHAnsi" w:hAnsiTheme="minorHAnsi" w:cstheme="minorHAnsi"/>
          <w:color w:val="000000"/>
          <w:sz w:val="22"/>
          <w:szCs w:val="22"/>
        </w:rPr>
        <w:t>flavum</w:t>
      </w:r>
      <w:r w:rsidR="00651805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500 g.</w:t>
      </w:r>
    </w:p>
    <w:p w:rsidR="002A6F11" w:rsidRPr="00A36C4A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451E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VETERINÁRNÍ VAZELÍNA </w:t>
      </w:r>
      <w:r w:rsidR="00DA426F" w:rsidRPr="00A36C4A">
        <w:rPr>
          <w:rFonts w:asciiTheme="minorHAnsi" w:hAnsiTheme="minorHAnsi" w:cstheme="minorHAnsi"/>
          <w:color w:val="000000"/>
          <w:sz w:val="22"/>
          <w:szCs w:val="22"/>
        </w:rPr>
        <w:t>ŽLUTÁ</w:t>
      </w:r>
      <w:r w:rsidR="00CE451E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Fagron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se </w:t>
      </w:r>
      <w:r w:rsidR="00651805" w:rsidRPr="00A36C4A">
        <w:rPr>
          <w:rFonts w:asciiTheme="minorHAnsi" w:hAnsiTheme="minorHAnsi" w:cstheme="minorHAnsi"/>
          <w:color w:val="000000"/>
          <w:sz w:val="22"/>
          <w:szCs w:val="22"/>
        </w:rPr>
        <w:t>používá zevně</w:t>
      </w:r>
      <w:r w:rsidR="002A6F11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A6F11" w:rsidRPr="00A36C4A">
        <w:rPr>
          <w:rFonts w:asciiTheme="minorHAnsi" w:hAnsiTheme="minorHAnsi" w:cstheme="minorHAnsi"/>
          <w:bCs/>
          <w:sz w:val="22"/>
          <w:szCs w:val="22"/>
        </w:rPr>
        <w:t>Napomáhá lokálně</w:t>
      </w:r>
      <w:r w:rsidR="00CE451E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k ochraně </w:t>
      </w:r>
      <w:r w:rsidR="00953C1F" w:rsidRPr="00A36C4A">
        <w:rPr>
          <w:rFonts w:asciiTheme="minorHAnsi" w:hAnsiTheme="minorHAnsi" w:cstheme="minorHAnsi"/>
          <w:color w:val="000000"/>
          <w:sz w:val="22"/>
          <w:szCs w:val="22"/>
        </w:rPr>
        <w:t>pokožky před teplem, chladem a mechanickým třením. Přípravek je vhodný k promazávání rozpraskaných tlapek a suché pokožky</w:t>
      </w:r>
      <w:r w:rsidR="002A6F11" w:rsidRPr="00A36C4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B27FE" w:rsidRPr="00A36C4A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117F" w:rsidRPr="00A36C4A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366846" w:rsidRPr="00A36C4A">
        <w:rPr>
          <w:rFonts w:asciiTheme="minorHAnsi" w:hAnsiTheme="minorHAnsi" w:cstheme="minorHAnsi"/>
          <w:color w:val="000000"/>
          <w:sz w:val="22"/>
          <w:szCs w:val="22"/>
        </w:rPr>
        <w:t>šechny druhy zvířat</w:t>
      </w:r>
      <w:r w:rsidR="00BC117F" w:rsidRPr="00A36C4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51805" w:rsidRPr="00A36C4A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117F" w:rsidRPr="00A36C4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</w:t>
      </w:r>
      <w:r w:rsidR="00777E59" w:rsidRPr="00A36C4A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užívat v případě přecitlivělosti na </w:t>
      </w:r>
      <w:r w:rsidR="00651805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Vaselinum </w:t>
      </w:r>
      <w:r w:rsidR="00DA426F" w:rsidRPr="00A36C4A">
        <w:rPr>
          <w:rFonts w:asciiTheme="minorHAnsi" w:hAnsiTheme="minorHAnsi" w:cstheme="minorHAnsi"/>
          <w:color w:val="000000"/>
          <w:sz w:val="22"/>
          <w:szCs w:val="22"/>
        </w:rPr>
        <w:t>flavum</w:t>
      </w:r>
      <w:r w:rsidR="00651805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Uchovávat mimo </w:t>
      </w:r>
      <w:r w:rsidR="00D65550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dohled a 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dosah dětí.</w:t>
      </w:r>
      <w:r w:rsidR="00D65550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Pouze pro zvířata.</w:t>
      </w:r>
    </w:p>
    <w:p w:rsidR="00CB27FE" w:rsidRPr="00A36C4A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117F" w:rsidRPr="00A36C4A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D65550" w:rsidRPr="00A36C4A">
        <w:rPr>
          <w:rFonts w:asciiTheme="minorHAnsi" w:hAnsiTheme="minorHAnsi" w:cstheme="minorHAnsi"/>
          <w:color w:val="000000"/>
          <w:sz w:val="22"/>
          <w:szCs w:val="22"/>
        </w:rPr>
        <w:t>nanest</w:t>
      </w:r>
      <w:r w:rsidR="00651805" w:rsidRPr="00A36C4A">
        <w:rPr>
          <w:rFonts w:asciiTheme="minorHAnsi" w:hAnsiTheme="minorHAnsi" w:cstheme="minorHAnsi"/>
          <w:color w:val="000000"/>
          <w:sz w:val="22"/>
          <w:szCs w:val="22"/>
        </w:rPr>
        <w:t>e na vysušenou kůži dle potřeby.</w:t>
      </w:r>
    </w:p>
    <w:p w:rsidR="00CB27FE" w:rsidRPr="00A36C4A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:rsidR="00CB27FE" w:rsidRPr="00A36C4A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B27FE" w:rsidRPr="00A36C4A" w:rsidRDefault="00CB27FE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:rsidR="00CB27FE" w:rsidRPr="00A36C4A" w:rsidRDefault="00CB27FE" w:rsidP="00953C1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</w:t>
      </w:r>
      <w:r w:rsidR="00366846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schválení</w:t>
      </w: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F27509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27509"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055-19/C</w:t>
      </w:r>
    </w:p>
    <w:p w:rsidR="00CB27FE" w:rsidRPr="00A36C4A" w:rsidRDefault="00CB27FE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Odpad likvidujte </w:t>
      </w:r>
      <w:r w:rsidR="00777E59"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po</w:t>
      </w:r>
      <w:r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dle místních právních předpisů</w:t>
      </w:r>
      <w:r w:rsidR="00397996"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CB27FE" w:rsidRPr="00A36C4A" w:rsidRDefault="00CB27FE" w:rsidP="00953C1F">
      <w:pPr>
        <w:pStyle w:val="Odstavecseseznamem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845C2" w:rsidRPr="00A36C4A" w:rsidRDefault="00F845C2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845C2" w:rsidRPr="00A36C4A" w:rsidRDefault="00F845C2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639E6" w:rsidRPr="00A36C4A" w:rsidRDefault="006639E6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Obalová jednotka 1000 g:</w:t>
      </w:r>
    </w:p>
    <w:p w:rsidR="00953C1F" w:rsidRPr="00A36C4A" w:rsidRDefault="00953C1F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34413" w:rsidRPr="00A36C4A" w:rsidRDefault="00534413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VETERINÁRNÍ VAZELÍNA BÍLÁ Fagron 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9F7AAB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FAGRON a.s., Holická 1098/31m, Hodolany, 779</w:t>
      </w:r>
      <w:r w:rsidR="00A36C4A" w:rsidRPr="00A36C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A36C4A" w:rsidRPr="00A36C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VETERINÁRNÍ VAZELÍNA </w:t>
      </w:r>
      <w:r w:rsidR="00E667F7" w:rsidRPr="00A36C4A">
        <w:rPr>
          <w:rFonts w:asciiTheme="minorHAnsi" w:hAnsiTheme="minorHAnsi" w:cstheme="minorHAnsi"/>
          <w:color w:val="000000"/>
          <w:sz w:val="22"/>
          <w:szCs w:val="22"/>
        </w:rPr>
        <w:t>ŽLUTÁ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Fagron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1000 g 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1000 g přípravku obsahuje Vaselinum </w:t>
      </w:r>
      <w:r w:rsidR="00E667F7" w:rsidRPr="00A36C4A">
        <w:rPr>
          <w:rFonts w:asciiTheme="minorHAnsi" w:hAnsiTheme="minorHAnsi" w:cstheme="minorHAnsi"/>
          <w:color w:val="000000"/>
          <w:sz w:val="22"/>
          <w:szCs w:val="22"/>
        </w:rPr>
        <w:t>flavum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1000 g.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VETERINÁRNÍ VAZELÍNA </w:t>
      </w:r>
      <w:r w:rsidR="00E667F7" w:rsidRPr="00A36C4A">
        <w:rPr>
          <w:rFonts w:asciiTheme="minorHAnsi" w:hAnsiTheme="minorHAnsi" w:cstheme="minorHAnsi"/>
          <w:color w:val="000000"/>
          <w:sz w:val="22"/>
          <w:szCs w:val="22"/>
        </w:rPr>
        <w:t>ŽLUTÁ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Fagron se používá zevně. </w:t>
      </w:r>
      <w:r w:rsidRPr="00A36C4A">
        <w:rPr>
          <w:rFonts w:asciiTheme="minorHAnsi" w:hAnsiTheme="minorHAnsi" w:cstheme="minorHAnsi"/>
          <w:bCs/>
          <w:sz w:val="22"/>
          <w:szCs w:val="22"/>
        </w:rPr>
        <w:t>Napomáhá lokálně</w:t>
      </w:r>
      <w:r w:rsidR="009B439F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k ochraně 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pokožky před teplem, chladem a mechanickým třením. Přípravek je vhodný k promazávání rozpraskaných tlapek a suché pokožky.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117F" w:rsidRPr="00A36C4A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šechny druhy zvířat.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117F" w:rsidRPr="00A36C4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</w:t>
      </w:r>
      <w:r w:rsidR="00777E59" w:rsidRPr="00A36C4A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užívat v případě přecitlivělosti na Vaselinum </w:t>
      </w:r>
      <w:r w:rsidR="00E667F7" w:rsidRPr="00A36C4A">
        <w:rPr>
          <w:rFonts w:asciiTheme="minorHAnsi" w:hAnsiTheme="minorHAnsi" w:cstheme="minorHAnsi"/>
          <w:color w:val="000000"/>
          <w:sz w:val="22"/>
          <w:szCs w:val="22"/>
        </w:rPr>
        <w:t>flavum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. Uchovávat mimo </w:t>
      </w:r>
      <w:r w:rsidR="00D65550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dohled a 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dosah dětí.</w:t>
      </w:r>
      <w:r w:rsidR="00D65550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Pouze pro zvířata.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117F" w:rsidRPr="00A36C4A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D65550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naneste 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na vysušenou kůži dle potřeby.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:rsidR="00CE451E" w:rsidRPr="00A36C4A" w:rsidRDefault="00CE451E" w:rsidP="00CE451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</w:t>
      </w:r>
      <w:r w:rsidR="00F27509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schválení</w:t>
      </w: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F27509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27509"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055-19/C</w:t>
      </w:r>
    </w:p>
    <w:p w:rsidR="00CB27FE" w:rsidRPr="00A36C4A" w:rsidRDefault="00CE451E" w:rsidP="00CE451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Odpad likvidujte </w:t>
      </w:r>
      <w:r w:rsidR="00777E59"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po</w:t>
      </w:r>
      <w:r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dle místních právních předpisů</w:t>
      </w:r>
      <w:r w:rsidR="00BC117F"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7E5A53" w:rsidRPr="00A36C4A" w:rsidRDefault="007E5A53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80685" w:rsidRPr="00A36C4A" w:rsidRDefault="00A80685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80685" w:rsidRPr="00A36C4A" w:rsidRDefault="00A80685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80685" w:rsidRPr="00A36C4A" w:rsidRDefault="00A80685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845C2" w:rsidRPr="00A36C4A" w:rsidRDefault="00F845C2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A6F0E" w:rsidRPr="00A36C4A" w:rsidRDefault="006A6F0E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Obalová jednotka 3 kg:</w:t>
      </w:r>
    </w:p>
    <w:p w:rsidR="006A6F0E" w:rsidRPr="00A36C4A" w:rsidRDefault="008C4E97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VETERINÁRNÍ VAZELÍNA ŽLUTÁ</w:t>
      </w:r>
      <w:r w:rsidR="00534413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Fagron </w:t>
      </w:r>
      <w:r w:rsidR="006A6F0E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0C4ED0" w:rsidRPr="00A36C4A" w:rsidRDefault="000C4ED0" w:rsidP="00953C1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5565F1" w:rsidRPr="00A36C4A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schválení: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FAGRON a.s., Holická 1098/31m, Hodolany, 779</w:t>
      </w:r>
      <w:r w:rsidR="00A36C4A" w:rsidRPr="00A36C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A36C4A" w:rsidRPr="00A36C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:rsidR="005565F1" w:rsidRPr="00A36C4A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VETERINÁRNÍ VAZELÍNA </w:t>
      </w:r>
      <w:r w:rsidR="008C4E97" w:rsidRPr="00A36C4A">
        <w:rPr>
          <w:rFonts w:asciiTheme="minorHAnsi" w:hAnsiTheme="minorHAnsi" w:cstheme="minorHAnsi"/>
          <w:color w:val="000000"/>
          <w:sz w:val="22"/>
          <w:szCs w:val="22"/>
        </w:rPr>
        <w:t>ŽLUTÁ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Fagron</w:t>
      </w:r>
    </w:p>
    <w:p w:rsidR="005565F1" w:rsidRPr="00A36C4A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3 kg </w:t>
      </w:r>
    </w:p>
    <w:p w:rsidR="005565F1" w:rsidRPr="00A36C4A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3000 g přípravku obsahuje Vaselinum </w:t>
      </w:r>
      <w:r w:rsidR="008C4E97" w:rsidRPr="00A36C4A">
        <w:rPr>
          <w:rFonts w:asciiTheme="minorHAnsi" w:hAnsiTheme="minorHAnsi" w:cstheme="minorHAnsi"/>
          <w:color w:val="000000"/>
          <w:sz w:val="22"/>
          <w:szCs w:val="22"/>
        </w:rPr>
        <w:t>flavum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3000 g.</w:t>
      </w:r>
    </w:p>
    <w:p w:rsidR="005565F1" w:rsidRPr="00A36C4A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VETERINÁRNÍ VAZELÍNA </w:t>
      </w:r>
      <w:r w:rsidR="008C4E97" w:rsidRPr="00A36C4A">
        <w:rPr>
          <w:rFonts w:asciiTheme="minorHAnsi" w:hAnsiTheme="minorHAnsi" w:cstheme="minorHAnsi"/>
          <w:color w:val="000000"/>
          <w:sz w:val="22"/>
          <w:szCs w:val="22"/>
        </w:rPr>
        <w:t>ŽLUTÁ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Fagron se používá zevně. </w:t>
      </w:r>
      <w:r w:rsidRPr="00A36C4A">
        <w:rPr>
          <w:rFonts w:asciiTheme="minorHAnsi" w:hAnsiTheme="minorHAnsi" w:cstheme="minorHAnsi"/>
          <w:bCs/>
          <w:sz w:val="22"/>
          <w:szCs w:val="22"/>
        </w:rPr>
        <w:t>Napomáhá lokálně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k ochraně pokožky před teplem, chladem a mechanickým třením. Přípravek je vhodný k promazávání rozpraskaných tlapek a suché pokožky.</w:t>
      </w:r>
    </w:p>
    <w:p w:rsidR="005565F1" w:rsidRPr="00A36C4A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117F" w:rsidRPr="00A36C4A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šechny druhy zvířat.</w:t>
      </w:r>
    </w:p>
    <w:p w:rsidR="005565F1" w:rsidRPr="00A36C4A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117F" w:rsidRPr="00A36C4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</w:t>
      </w:r>
      <w:r w:rsidR="00777E59" w:rsidRPr="00A36C4A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užívat v případě přecitlivělosti na Vaselinum </w:t>
      </w:r>
      <w:r w:rsidR="008C4E97" w:rsidRPr="00A36C4A">
        <w:rPr>
          <w:rFonts w:asciiTheme="minorHAnsi" w:hAnsiTheme="minorHAnsi" w:cstheme="minorHAnsi"/>
          <w:color w:val="000000"/>
          <w:sz w:val="22"/>
          <w:szCs w:val="22"/>
        </w:rPr>
        <w:t>flavum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. Uchovávat mimo</w:t>
      </w:r>
      <w:r w:rsidR="00D65550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dosah dětí.</w:t>
      </w:r>
      <w:r w:rsidR="00C608DB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Pouze pro zvířata.</w:t>
      </w:r>
    </w:p>
    <w:p w:rsidR="005565F1" w:rsidRPr="00A36C4A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117F" w:rsidRPr="00A36C4A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D65550"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naneste 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>na vysušenou kůži dle potřeby.</w:t>
      </w:r>
    </w:p>
    <w:p w:rsidR="005565F1" w:rsidRPr="00A36C4A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:rsidR="005565F1" w:rsidRPr="00A36C4A" w:rsidRDefault="005565F1" w:rsidP="005565F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A3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565F1" w:rsidRPr="00A36C4A" w:rsidRDefault="005565F1" w:rsidP="005565F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:rsidR="005565F1" w:rsidRPr="00A36C4A" w:rsidRDefault="005565F1" w:rsidP="005565F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</w:t>
      </w:r>
      <w:r w:rsidR="00F27509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schválení</w:t>
      </w: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F27509"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27509"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055-19/C</w:t>
      </w:r>
    </w:p>
    <w:p w:rsidR="000C4ED0" w:rsidRPr="00A36C4A" w:rsidRDefault="005565F1" w:rsidP="005565F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6C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Odpad likvidujte </w:t>
      </w:r>
      <w:r w:rsidR="00777E59"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po</w:t>
      </w:r>
      <w:r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dle místních právních předpisů</w:t>
      </w:r>
      <w:r w:rsidR="00BC117F" w:rsidRPr="00A36C4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bookmarkStart w:id="0" w:name="_GoBack"/>
      <w:bookmarkEnd w:id="0"/>
    </w:p>
    <w:sectPr w:rsidR="000C4ED0" w:rsidRPr="00A36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7F8" w:rsidRDefault="009657F8" w:rsidP="00D65550">
      <w:r>
        <w:separator/>
      </w:r>
    </w:p>
  </w:endnote>
  <w:endnote w:type="continuationSeparator" w:id="0">
    <w:p w:rsidR="009657F8" w:rsidRDefault="009657F8" w:rsidP="00D6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7F8" w:rsidRDefault="009657F8" w:rsidP="00D65550">
      <w:r>
        <w:separator/>
      </w:r>
    </w:p>
  </w:footnote>
  <w:footnote w:type="continuationSeparator" w:id="0">
    <w:p w:rsidR="009657F8" w:rsidRDefault="009657F8" w:rsidP="00D6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550" w:rsidRPr="0073282F" w:rsidRDefault="00D65550" w:rsidP="00D65550">
    <w:pPr>
      <w:jc w:val="both"/>
      <w:rPr>
        <w:rFonts w:ascii="Calibri" w:hAnsi="Calibri"/>
        <w:b/>
        <w:bCs/>
        <w:sz w:val="22"/>
      </w:rPr>
    </w:pPr>
    <w:r w:rsidRPr="0073282F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na obal=PI</w:t>
    </w:r>
    <w:r w:rsidRPr="0073282F">
      <w:rPr>
        <w:rFonts w:ascii="Calibri" w:hAnsi="Calibri"/>
        <w:bCs/>
        <w:sz w:val="22"/>
      </w:rPr>
      <w:t xml:space="preserve"> součást dokumentace schválené rozhodnutím sp.</w:t>
    </w:r>
    <w:r w:rsidR="00A36C4A">
      <w:rPr>
        <w:rFonts w:ascii="Calibri" w:hAnsi="Calibri"/>
        <w:bCs/>
        <w:sz w:val="22"/>
      </w:rPr>
      <w:t> </w:t>
    </w:r>
    <w:r w:rsidRPr="0073282F">
      <w:rPr>
        <w:rFonts w:ascii="Calibri" w:hAnsi="Calibri"/>
        <w:bCs/>
        <w:sz w:val="22"/>
      </w:rPr>
      <w:t>zn.</w:t>
    </w:r>
    <w:r w:rsidR="00A36C4A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79C969113EAA40EC8B5DB33C691A3340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USKVBL/4578/2024/POD</w:t>
        </w:r>
      </w:sdtContent>
    </w:sdt>
    <w:r w:rsidRPr="0073282F">
      <w:rPr>
        <w:rFonts w:ascii="Calibri" w:hAnsi="Calibri"/>
        <w:bCs/>
        <w:sz w:val="22"/>
      </w:rPr>
      <w:t>, č.j.</w:t>
    </w:r>
    <w:r w:rsidR="00A36C4A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79C969113EAA40EC8B5DB33C691A3340"/>
        </w:placeholder>
        <w:text/>
      </w:sdtPr>
      <w:sdtEndPr/>
      <w:sdtContent>
        <w:r w:rsidR="00B8668E" w:rsidRPr="00B8668E">
          <w:rPr>
            <w:rFonts w:ascii="Calibri" w:hAnsi="Calibri"/>
            <w:bCs/>
            <w:sz w:val="22"/>
          </w:rPr>
          <w:t>USKVBL/6690/2024/REG-Gro</w:t>
        </w:r>
      </w:sdtContent>
    </w:sdt>
    <w:r w:rsidRPr="0073282F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156AD8D35060443684B01F3731D2083C"/>
        </w:placeholder>
        <w:date w:fullDate="2024-05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C117F">
          <w:rPr>
            <w:rFonts w:ascii="Calibri" w:hAnsi="Calibri"/>
            <w:bCs/>
            <w:sz w:val="22"/>
          </w:rPr>
          <w:t>17.5.2024</w:t>
        </w:r>
      </w:sdtContent>
    </w:sdt>
    <w:r w:rsidRPr="0073282F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CB86BEA44200496B9C536449B5736F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73282F">
      <w:rPr>
        <w:rFonts w:ascii="Calibri" w:hAnsi="Calibri"/>
        <w:bCs/>
        <w:sz w:val="22"/>
      </w:rPr>
      <w:t xml:space="preserve"> </w:t>
    </w:r>
    <w:sdt>
      <w:sdtPr>
        <w:rPr>
          <w:rFonts w:asciiTheme="minorHAnsi" w:hAnsiTheme="minorHAnsi" w:cstheme="minorHAnsi"/>
          <w:color w:val="000000"/>
          <w:sz w:val="22"/>
          <w:szCs w:val="22"/>
        </w:rPr>
        <w:id w:val="28773371"/>
        <w:placeholder>
          <w:docPart w:val="E3BCB989FC9546CCA2CDD8529DC7892A"/>
        </w:placeholder>
        <w:text/>
      </w:sdtPr>
      <w:sdtEndPr/>
      <w:sdtContent>
        <w:r w:rsidR="00704B5A" w:rsidRPr="00704B5A">
          <w:rPr>
            <w:rFonts w:asciiTheme="minorHAnsi" w:hAnsiTheme="minorHAnsi" w:cstheme="minorHAnsi"/>
            <w:color w:val="000000"/>
            <w:sz w:val="22"/>
            <w:szCs w:val="22"/>
          </w:rPr>
          <w:t xml:space="preserve"> VETERINÁRNÍ VAZELÍNA ŽLUTÁ Fagron</w:t>
        </w:r>
      </w:sdtContent>
    </w:sdt>
  </w:p>
  <w:p w:rsidR="00D65550" w:rsidRDefault="00D655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35841"/>
    <w:multiLevelType w:val="hybridMultilevel"/>
    <w:tmpl w:val="012E8210"/>
    <w:lvl w:ilvl="0" w:tplc="2DF09C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FE"/>
    <w:rsid w:val="00003E25"/>
    <w:rsid w:val="000C4ED0"/>
    <w:rsid w:val="001302A6"/>
    <w:rsid w:val="00227207"/>
    <w:rsid w:val="00283AAE"/>
    <w:rsid w:val="002A6F11"/>
    <w:rsid w:val="00366846"/>
    <w:rsid w:val="00397996"/>
    <w:rsid w:val="00400F54"/>
    <w:rsid w:val="00402C3F"/>
    <w:rsid w:val="00534413"/>
    <w:rsid w:val="005565F1"/>
    <w:rsid w:val="00651805"/>
    <w:rsid w:val="006639E6"/>
    <w:rsid w:val="006A08E7"/>
    <w:rsid w:val="006A6F0E"/>
    <w:rsid w:val="00704B5A"/>
    <w:rsid w:val="00777E59"/>
    <w:rsid w:val="007C2920"/>
    <w:rsid w:val="007E5A53"/>
    <w:rsid w:val="00872A5E"/>
    <w:rsid w:val="008C4E97"/>
    <w:rsid w:val="00953C1F"/>
    <w:rsid w:val="009657F8"/>
    <w:rsid w:val="009B439F"/>
    <w:rsid w:val="009B7E8D"/>
    <w:rsid w:val="009F7AAB"/>
    <w:rsid w:val="00A05A7B"/>
    <w:rsid w:val="00A27057"/>
    <w:rsid w:val="00A36C4A"/>
    <w:rsid w:val="00A80685"/>
    <w:rsid w:val="00B127A6"/>
    <w:rsid w:val="00B8668E"/>
    <w:rsid w:val="00BC117F"/>
    <w:rsid w:val="00BF3E5B"/>
    <w:rsid w:val="00C608DB"/>
    <w:rsid w:val="00CB1968"/>
    <w:rsid w:val="00CB27FE"/>
    <w:rsid w:val="00CE451E"/>
    <w:rsid w:val="00D65550"/>
    <w:rsid w:val="00DA2F71"/>
    <w:rsid w:val="00DA426F"/>
    <w:rsid w:val="00E36F79"/>
    <w:rsid w:val="00E667F7"/>
    <w:rsid w:val="00EA55CA"/>
    <w:rsid w:val="00ED3C1D"/>
    <w:rsid w:val="00F27509"/>
    <w:rsid w:val="00F845C2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1997"/>
  <w15:docId w15:val="{92D4DC10-2E66-4AC9-9763-BB5A8EBE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27FE"/>
    <w:pPr>
      <w:spacing w:after="0" w:line="240" w:lineRule="auto"/>
    </w:pPr>
    <w:rPr>
      <w:rFonts w:cs="Arial"/>
      <w:sz w:val="18"/>
      <w:szCs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7FE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6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846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D655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50"/>
    <w:rPr>
      <w:rFonts w:cs="Arial"/>
      <w:sz w:val="18"/>
      <w:szCs w:val="18"/>
      <w:lang w:val="cs-CZ"/>
    </w:rPr>
  </w:style>
  <w:style w:type="paragraph" w:styleId="Zpat">
    <w:name w:val="footer"/>
    <w:basedOn w:val="Normln"/>
    <w:link w:val="ZpatChar"/>
    <w:uiPriority w:val="99"/>
    <w:unhideWhenUsed/>
    <w:rsid w:val="00D65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50"/>
    <w:rPr>
      <w:rFonts w:cs="Arial"/>
      <w:sz w:val="18"/>
      <w:szCs w:val="18"/>
      <w:lang w:val="cs-CZ"/>
    </w:rPr>
  </w:style>
  <w:style w:type="character" w:styleId="Zstupntext">
    <w:name w:val="Placeholder Text"/>
    <w:rsid w:val="00D65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C969113EAA40EC8B5DB33C691A3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B6D7D-745C-49A8-9AE4-3B88B9B91F2D}"/>
      </w:docPartPr>
      <w:docPartBody>
        <w:p w:rsidR="00AF119D" w:rsidRDefault="0052014A" w:rsidP="0052014A">
          <w:pPr>
            <w:pStyle w:val="79C969113EAA40EC8B5DB33C691A334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56AD8D35060443684B01F3731D20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92C6CA-1CEA-48A4-AD02-34E2810CACB1}"/>
      </w:docPartPr>
      <w:docPartBody>
        <w:p w:rsidR="00AF119D" w:rsidRDefault="0052014A" w:rsidP="0052014A">
          <w:pPr>
            <w:pStyle w:val="156AD8D35060443684B01F3731D2083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B86BEA44200496B9C536449B5736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104D3-0624-4A0F-994F-D3506A612F4B}"/>
      </w:docPartPr>
      <w:docPartBody>
        <w:p w:rsidR="00AF119D" w:rsidRDefault="0052014A" w:rsidP="0052014A">
          <w:pPr>
            <w:pStyle w:val="CB86BEA44200496B9C536449B5736FE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3BCB989FC9546CCA2CDD8529DC78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58FB8-4469-4382-AAD9-3019D73C995E}"/>
      </w:docPartPr>
      <w:docPartBody>
        <w:p w:rsidR="00AF119D" w:rsidRDefault="0052014A" w:rsidP="0052014A">
          <w:pPr>
            <w:pStyle w:val="E3BCB989FC9546CCA2CDD8529DC7892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A"/>
    <w:rsid w:val="0052014A"/>
    <w:rsid w:val="0093356C"/>
    <w:rsid w:val="009A079E"/>
    <w:rsid w:val="00A753AF"/>
    <w:rsid w:val="00AF119D"/>
    <w:rsid w:val="00AF1963"/>
    <w:rsid w:val="00CB5F6F"/>
    <w:rsid w:val="00CE47F2"/>
    <w:rsid w:val="00F0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2014A"/>
    <w:rPr>
      <w:color w:val="808080"/>
    </w:rPr>
  </w:style>
  <w:style w:type="paragraph" w:customStyle="1" w:styleId="79C969113EAA40EC8B5DB33C691A3340">
    <w:name w:val="79C969113EAA40EC8B5DB33C691A3340"/>
    <w:rsid w:val="0052014A"/>
  </w:style>
  <w:style w:type="paragraph" w:customStyle="1" w:styleId="156AD8D35060443684B01F3731D2083C">
    <w:name w:val="156AD8D35060443684B01F3731D2083C"/>
    <w:rsid w:val="0052014A"/>
  </w:style>
  <w:style w:type="paragraph" w:customStyle="1" w:styleId="CB86BEA44200496B9C536449B5736FE2">
    <w:name w:val="CB86BEA44200496B9C536449B5736FE2"/>
    <w:rsid w:val="0052014A"/>
  </w:style>
  <w:style w:type="paragraph" w:customStyle="1" w:styleId="E3BCB989FC9546CCA2CDD8529DC7892A">
    <w:name w:val="E3BCB989FC9546CCA2CDD8529DC7892A"/>
    <w:rsid w:val="00520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Arseus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Slavíková</dc:creator>
  <cp:lastModifiedBy>Leona Nepejchalová</cp:lastModifiedBy>
  <cp:revision>14</cp:revision>
  <dcterms:created xsi:type="dcterms:W3CDTF">2018-11-27T14:47:00Z</dcterms:created>
  <dcterms:modified xsi:type="dcterms:W3CDTF">2024-05-24T11:50:00Z</dcterms:modified>
</cp:coreProperties>
</file>