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1295" w14:textId="77777777" w:rsidR="00630DCA" w:rsidRPr="00201BE7" w:rsidRDefault="00630DCA" w:rsidP="00630DC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ÚDAJE UVÁDĚNÉ NA OBALU – JEDNOLIVÝCH OBALOVÝCH JEDNOTKÁCH</w:t>
      </w:r>
    </w:p>
    <w:p w14:paraId="0900A743" w14:textId="77777777" w:rsidR="00630DCA" w:rsidRPr="00201BE7" w:rsidRDefault="00630DCA" w:rsidP="00630DC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1D739A" w14:textId="77777777" w:rsidR="00CB27FE" w:rsidRPr="00201BE7" w:rsidRDefault="00630DC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500 g:</w:t>
      </w:r>
      <w:r w:rsidR="007E5A53"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79E8D8F9" w14:textId="77777777" w:rsidR="00CB27FE" w:rsidRPr="00201BE7" w:rsidRDefault="00630DCA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453226" w:rsidRPr="00201BE7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MAST 10% Fagron</w:t>
      </w:r>
    </w:p>
    <w:p w14:paraId="74D8B660" w14:textId="77777777" w:rsidR="00015EB2" w:rsidRPr="00201BE7" w:rsidRDefault="00015EB2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14:paraId="38D96CB3" w14:textId="77777777" w:rsidR="00074EFA" w:rsidRPr="00201BE7" w:rsidRDefault="00074EF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82BD131" w14:textId="2F25FCAC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27594B"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 m, Hodolany, 779</w:t>
      </w:r>
      <w:r w:rsidR="00201BE7" w:rsidRPr="00201BE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201BE7" w:rsidRPr="00201BE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14:paraId="14050731" w14:textId="77777777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043F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453226" w:rsidRPr="00201BE7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="0099043F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MAST 10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% Fagron</w:t>
      </w:r>
    </w:p>
    <w:p w14:paraId="1FF193BB" w14:textId="77777777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500 g </w:t>
      </w:r>
    </w:p>
    <w:p w14:paraId="11BD37DD" w14:textId="77777777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500 g přípravku obsahuje Vaselinum flavum 4</w:t>
      </w:r>
      <w:r w:rsidR="00453226" w:rsidRPr="00201BE7">
        <w:rPr>
          <w:rFonts w:asciiTheme="minorHAnsi" w:hAnsiTheme="minorHAnsi" w:cstheme="minorHAnsi"/>
          <w:color w:val="000000"/>
          <w:sz w:val="22"/>
          <w:szCs w:val="22"/>
        </w:rPr>
        <w:t>50 g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53226" w:rsidRPr="00201BE7">
        <w:rPr>
          <w:rFonts w:asciiTheme="minorHAnsi" w:hAnsiTheme="minorHAnsi" w:cstheme="minorHAnsi"/>
          <w:color w:val="000000"/>
          <w:sz w:val="22"/>
          <w:szCs w:val="22"/>
        </w:rPr>
        <w:t>Camphora racemica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50 g</w:t>
      </w:r>
    </w:p>
    <w:p w14:paraId="2314E557" w14:textId="77777777" w:rsidR="00071079" w:rsidRPr="00201BE7" w:rsidRDefault="00CB27FE" w:rsidP="003D4E2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043F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0270AD" w:rsidRPr="00201BE7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="0099043F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MAST 10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% Fagron </w:t>
      </w:r>
      <w:r w:rsidR="00071079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se používá k zevnímu podání na kůži. </w:t>
      </w:r>
    </w:p>
    <w:p w14:paraId="73AEFC17" w14:textId="4C4D8DE9" w:rsidR="003D4E24" w:rsidRPr="00201BE7" w:rsidRDefault="003D4E24" w:rsidP="003D4E24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Kafr obsažený v masti má mírné analgetické a antiseptické vlastnosti a 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>přispívá k</w:t>
      </w:r>
      <w:r w:rsidR="00D51834" w:rsidRPr="00201BE7">
        <w:rPr>
          <w:rFonts w:asciiTheme="minorHAnsi" w:hAnsiTheme="minorHAnsi" w:cstheme="minorHAnsi"/>
          <w:color w:val="000000"/>
          <w:sz w:val="22"/>
          <w:szCs w:val="22"/>
        </w:rPr>
        <w:t> prokrvení a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prohřátí tkání. Díky těmto účinkům je přípravek vhodný ke zmírnění bolestí sval, šlach a kloubů.</w:t>
      </w:r>
      <w:r w:rsidRPr="00201BE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1B09F51F" w14:textId="77777777" w:rsidR="000270AD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4E24" w:rsidRPr="00201BE7">
        <w:rPr>
          <w:rFonts w:asciiTheme="minorHAnsi" w:hAnsiTheme="minorHAnsi" w:cstheme="minorHAnsi"/>
          <w:color w:val="000000"/>
          <w:sz w:val="22"/>
          <w:szCs w:val="22"/>
        </w:rPr>
        <w:t>Skot, koně, prasata.</w:t>
      </w:r>
    </w:p>
    <w:p w14:paraId="680D55FD" w14:textId="46EE6744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="003D4E24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8C2A59" w:rsidRPr="00201BE7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užívat v případě přecitlivělosti na účinnou látku, nebo</w:t>
      </w:r>
      <w:r w:rsidR="00201BE7" w:rsidRPr="00201BE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masťový základ.</w:t>
      </w:r>
      <w:r w:rsidR="00B45E07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Nepoužívat v průběhu laktace z důvodu možného zápachu mléka</w:t>
      </w:r>
      <w:r w:rsidR="005331B9" w:rsidRPr="00201BE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Uchováv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>ejte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mimo 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dosah dětí.  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>Pouze pro zvířata.</w:t>
      </w:r>
    </w:p>
    <w:p w14:paraId="62A8BFCC" w14:textId="376E83AE" w:rsidR="003D4E24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2724" w:rsidRPr="00201BE7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naneste </w:t>
      </w:r>
      <w:r w:rsidR="0007189E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na očištěnou </w:t>
      </w:r>
      <w:r w:rsidR="00AC7D16" w:rsidRPr="00201BE7">
        <w:rPr>
          <w:rFonts w:asciiTheme="minorHAnsi" w:hAnsiTheme="minorHAnsi" w:cstheme="minorHAnsi"/>
          <w:color w:val="000000"/>
          <w:sz w:val="22"/>
          <w:szCs w:val="22"/>
        </w:rPr>
        <w:t>a ne</w:t>
      </w:r>
      <w:r w:rsidR="00F06F58" w:rsidRPr="00201BE7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="00AC7D16" w:rsidRPr="00201BE7">
        <w:rPr>
          <w:rFonts w:asciiTheme="minorHAnsi" w:hAnsiTheme="minorHAnsi" w:cstheme="minorHAnsi"/>
          <w:color w:val="000000"/>
          <w:sz w:val="22"/>
          <w:szCs w:val="22"/>
        </w:rPr>
        <w:t>rušenou pokožku</w:t>
      </w:r>
      <w:r w:rsidR="0007189E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07189E" w:rsidRPr="00201BE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rukavicích</w:t>
      </w:r>
      <w:r w:rsidR="0007189E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nebo špachtlí 1 –</w:t>
      </w:r>
      <w:r w:rsidR="00053645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07189E" w:rsidRPr="00201BE7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4A3B46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denně</w:t>
      </w:r>
      <w:r w:rsidR="00015EB2" w:rsidRPr="00201BE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15EB2" w:rsidRPr="00201BE7">
        <w:rPr>
          <w:rFonts w:asciiTheme="minorHAnsi" w:hAnsiTheme="minorHAnsi" w:cstheme="minorHAnsi"/>
          <w:sz w:val="22"/>
          <w:szCs w:val="22"/>
        </w:rPr>
        <w:t xml:space="preserve"> </w:t>
      </w:r>
      <w:r w:rsidR="00015EB2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Pokud by nedošlo k ústupu obtíží </w:t>
      </w:r>
      <w:r w:rsidR="00F06F58" w:rsidRPr="00201BE7">
        <w:rPr>
          <w:rFonts w:asciiTheme="minorHAnsi" w:hAnsiTheme="minorHAnsi" w:cstheme="minorHAnsi"/>
          <w:color w:val="000000"/>
          <w:sz w:val="22"/>
          <w:szCs w:val="22"/>
        </w:rPr>
        <w:t>během několika dnů</w:t>
      </w:r>
      <w:r w:rsidR="00015EB2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, doporučujeme konzultaci s </w:t>
      </w:r>
      <w:r w:rsidR="008C2A59" w:rsidRPr="00201BE7">
        <w:rPr>
          <w:rFonts w:asciiTheme="minorHAnsi" w:hAnsiTheme="minorHAnsi" w:cstheme="minorHAnsi"/>
          <w:color w:val="000000"/>
          <w:sz w:val="22"/>
          <w:szCs w:val="22"/>
        </w:rPr>
        <w:t>Vaším veterinárním</w:t>
      </w:r>
      <w:r w:rsidR="00015EB2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lékařem.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ED2DCBB" w14:textId="77777777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14:paraId="7A6AFA26" w14:textId="77777777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50B8CB2" w14:textId="77777777" w:rsidR="00CB27FE" w:rsidRPr="00201BE7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14:paraId="57218378" w14:textId="77777777" w:rsidR="00CB27FE" w:rsidRPr="00201BE7" w:rsidRDefault="00CB27FE" w:rsidP="00BE05A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015EB2"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12735"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12735" w:rsidRPr="00201BE7">
        <w:rPr>
          <w:rFonts w:asciiTheme="minorHAnsi" w:hAnsiTheme="minorHAnsi" w:cstheme="minorHAnsi"/>
          <w:bCs/>
          <w:color w:val="000000"/>
          <w:sz w:val="22"/>
          <w:szCs w:val="22"/>
        </w:rPr>
        <w:t>054-19/C</w:t>
      </w:r>
    </w:p>
    <w:p w14:paraId="3BBD87B5" w14:textId="77777777" w:rsidR="00CB27FE" w:rsidRPr="00201BE7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201BE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F06F58" w:rsidRPr="00201BE7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201BE7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397996" w:rsidRPr="00201BE7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48C333A" w14:textId="77777777" w:rsidR="00074EFA" w:rsidRPr="00201BE7" w:rsidRDefault="00074EF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961BA6" w14:textId="77777777" w:rsidR="0016455F" w:rsidRPr="00201BE7" w:rsidRDefault="0016455F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Obalová jednotka 1000 g: </w:t>
      </w:r>
    </w:p>
    <w:p w14:paraId="36AF9894" w14:textId="77777777" w:rsidR="0016455F" w:rsidRPr="00201BE7" w:rsidRDefault="0016455F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762B7D" w:rsidRPr="00201BE7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MAST 10% Fagron</w:t>
      </w:r>
    </w:p>
    <w:p w14:paraId="097D477A" w14:textId="77777777" w:rsidR="00B155E2" w:rsidRPr="00201BE7" w:rsidRDefault="00B155E2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14:paraId="262BC167" w14:textId="77777777" w:rsidR="007E5A53" w:rsidRPr="00201BE7" w:rsidRDefault="007E5A53" w:rsidP="00BE05A6">
      <w:pPr>
        <w:pStyle w:val="Odstavecseseznamem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7A75B17" w14:textId="2791DDAD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9242DC"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5A53" w:rsidRPr="00201BE7">
        <w:rPr>
          <w:rFonts w:asciiTheme="minorHAnsi" w:hAnsiTheme="minorHAnsi" w:cstheme="minorHAnsi"/>
          <w:color w:val="000000"/>
          <w:sz w:val="22"/>
          <w:szCs w:val="22"/>
        </w:rPr>
        <w:t>FAGRON</w:t>
      </w:r>
      <w:r w:rsidR="0016455F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a.s., Holická 1098/31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m, Hodolany, 779</w:t>
      </w:r>
      <w:r w:rsidR="00201BE7" w:rsidRPr="00201BE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201BE7" w:rsidRPr="00201BE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14:paraId="6A5E76EA" w14:textId="77777777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208E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762B7D" w:rsidRPr="00201BE7">
        <w:rPr>
          <w:rFonts w:asciiTheme="minorHAnsi" w:hAnsiTheme="minorHAnsi" w:cstheme="minorHAnsi"/>
          <w:color w:val="000000"/>
          <w:sz w:val="22"/>
          <w:szCs w:val="22"/>
        </w:rPr>
        <w:t>KAFROVÁ</w:t>
      </w:r>
      <w:r w:rsidR="00AF208E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MAST 10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% Fagron</w:t>
      </w:r>
    </w:p>
    <w:p w14:paraId="4504EF0F" w14:textId="77777777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1000 g </w:t>
      </w:r>
    </w:p>
    <w:p w14:paraId="6953FC8C" w14:textId="77777777" w:rsidR="00CB27FE" w:rsidRPr="00201BE7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="00397996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1000 g přípravku obsahuje 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Vaselinum flavum </w:t>
      </w:r>
      <w:r w:rsidR="00762B7D" w:rsidRPr="00201BE7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00 g, </w:t>
      </w:r>
      <w:r w:rsidR="00762B7D" w:rsidRPr="00201BE7">
        <w:rPr>
          <w:rFonts w:asciiTheme="minorHAnsi" w:hAnsiTheme="minorHAnsi" w:cstheme="minorHAnsi"/>
          <w:color w:val="000000"/>
          <w:sz w:val="22"/>
          <w:szCs w:val="22"/>
        </w:rPr>
        <w:t>Camphora racemica</w:t>
      </w:r>
      <w:r w:rsidR="0006327F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100 g</w:t>
      </w:r>
    </w:p>
    <w:p w14:paraId="560C687D" w14:textId="77777777" w:rsidR="00071079" w:rsidRPr="00201BE7" w:rsidRDefault="000729CF" w:rsidP="000729C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VETERINÁRNÍ KAFROVÁ MAST 10% Fagron </w:t>
      </w:r>
      <w:r w:rsidR="00071079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se používá k zevnímu podání na kůži. </w:t>
      </w:r>
    </w:p>
    <w:p w14:paraId="35117740" w14:textId="0374477D" w:rsidR="000729CF" w:rsidRPr="00201BE7" w:rsidRDefault="000729CF" w:rsidP="000729CF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Kafr obsažený v masti má mírné analgetické a antiseptické vlastnosti a 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>přispívá k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prokrvení a prohřátí tkání. Díky těmto účinkům je přípravek vhodný ke zmírnění bolestí sval, šlach a kloubů.</w:t>
      </w:r>
      <w:r w:rsidRPr="00201BE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7A18A50B" w14:textId="77777777" w:rsidR="000729CF" w:rsidRPr="00201BE7" w:rsidRDefault="000729CF" w:rsidP="000729C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Skot, koně, prasata.</w:t>
      </w:r>
    </w:p>
    <w:p w14:paraId="1E808C30" w14:textId="5C201DD4" w:rsidR="000729CF" w:rsidRPr="00201BE7" w:rsidRDefault="000729CF" w:rsidP="000729C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Není určeno pro vnitřní užití. Nepoužívat v případě přecitlivělosti na účinnou látku, nebo</w:t>
      </w:r>
      <w:r w:rsidR="00201BE7" w:rsidRPr="00201BE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masťový základ. Nepoužívat v průběhu laktace z důvodu možného zápachu mléka. 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Uchovávejte 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mimo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dosah dětí.  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>Pouze pro zvířata.</w:t>
      </w:r>
    </w:p>
    <w:p w14:paraId="448EC436" w14:textId="157E5F32" w:rsidR="000729CF" w:rsidRPr="00201BE7" w:rsidRDefault="000729CF" w:rsidP="000729C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2724" w:rsidRPr="00201BE7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E16738"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naneste 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>na očištěnou a neporušenou pokožku v rukavicích nebo špachtlí 1 – 2x denně.</w:t>
      </w:r>
      <w:r w:rsidRPr="00201BE7">
        <w:rPr>
          <w:rFonts w:asciiTheme="minorHAnsi" w:hAnsiTheme="minorHAnsi" w:cstheme="minorHAnsi"/>
          <w:sz w:val="22"/>
          <w:szCs w:val="22"/>
        </w:rPr>
        <w:t xml:space="preserve"> 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Pokud by nedošlo k ústupu obtíží během několika dnů, doporučujeme konzultaci s Vaším veterinárním lékařem. </w:t>
      </w:r>
    </w:p>
    <w:p w14:paraId="340A1CFE" w14:textId="77777777" w:rsidR="000729CF" w:rsidRPr="00201BE7" w:rsidRDefault="000729CF" w:rsidP="000729C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14:paraId="0306F9CB" w14:textId="77777777" w:rsidR="000729CF" w:rsidRPr="00201BE7" w:rsidRDefault="000729CF" w:rsidP="000729C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201B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DA99918" w14:textId="77777777" w:rsidR="000729CF" w:rsidRPr="00201BE7" w:rsidRDefault="000729CF" w:rsidP="000729C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14:paraId="2E62F7FA" w14:textId="77777777" w:rsidR="000729CF" w:rsidRPr="00201BE7" w:rsidRDefault="000729CF" w:rsidP="000729C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Číslo schválení:</w:t>
      </w:r>
      <w:r w:rsidR="00812735"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12735" w:rsidRPr="00201BE7">
        <w:rPr>
          <w:rFonts w:asciiTheme="minorHAnsi" w:hAnsiTheme="minorHAnsi" w:cstheme="minorHAnsi"/>
          <w:bCs/>
          <w:color w:val="000000"/>
          <w:sz w:val="22"/>
          <w:szCs w:val="22"/>
        </w:rPr>
        <w:t>054-19/C</w:t>
      </w:r>
    </w:p>
    <w:p w14:paraId="25CFFC87" w14:textId="77777777" w:rsidR="00CB27FE" w:rsidRPr="00201BE7" w:rsidRDefault="000729CF" w:rsidP="009E28F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01B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201BE7">
        <w:rPr>
          <w:rFonts w:asciiTheme="minorHAnsi" w:hAnsiTheme="minorHAnsi" w:cstheme="minorHAnsi"/>
          <w:bCs/>
          <w:color w:val="000000"/>
          <w:sz w:val="22"/>
          <w:szCs w:val="22"/>
        </w:rPr>
        <w:t>Odpad likvidujte podle místních právních předpisů.</w:t>
      </w:r>
      <w:bookmarkStart w:id="0" w:name="_GoBack"/>
      <w:bookmarkEnd w:id="0"/>
    </w:p>
    <w:sectPr w:rsidR="00CB27FE" w:rsidRPr="00201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3CB9E" w14:textId="77777777" w:rsidR="00D630B4" w:rsidRDefault="00D630B4" w:rsidP="00E16738">
      <w:r>
        <w:separator/>
      </w:r>
    </w:p>
  </w:endnote>
  <w:endnote w:type="continuationSeparator" w:id="0">
    <w:p w14:paraId="5B1212D9" w14:textId="77777777" w:rsidR="00D630B4" w:rsidRDefault="00D630B4" w:rsidP="00E1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816D" w14:textId="77777777" w:rsidR="00D630B4" w:rsidRDefault="00D630B4" w:rsidP="00E16738">
      <w:r>
        <w:separator/>
      </w:r>
    </w:p>
  </w:footnote>
  <w:footnote w:type="continuationSeparator" w:id="0">
    <w:p w14:paraId="58D3D532" w14:textId="77777777" w:rsidR="00D630B4" w:rsidRDefault="00D630B4" w:rsidP="00E1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165F" w14:textId="24C05FEB" w:rsidR="00E16738" w:rsidRPr="0073282F" w:rsidRDefault="00E16738" w:rsidP="00E16738">
    <w:pPr>
      <w:jc w:val="both"/>
      <w:rPr>
        <w:rFonts w:ascii="Calibri" w:hAnsi="Calibri"/>
        <w:b/>
        <w:bCs/>
        <w:sz w:val="22"/>
      </w:rPr>
    </w:pPr>
    <w:r w:rsidRPr="0073282F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obal=PI</w:t>
    </w:r>
    <w:r w:rsidRPr="0073282F">
      <w:rPr>
        <w:rFonts w:ascii="Calibri" w:hAnsi="Calibri"/>
        <w:bCs/>
        <w:sz w:val="22"/>
      </w:rPr>
      <w:t xml:space="preserve"> součást dokumentace schválené rozhodnutím sp.</w:t>
    </w:r>
    <w:r w:rsidR="00201BE7">
      <w:rPr>
        <w:rFonts w:ascii="Calibri" w:hAnsi="Calibri"/>
        <w:bCs/>
        <w:sz w:val="22"/>
      </w:rPr>
      <w:t> </w:t>
    </w:r>
    <w:r w:rsidRPr="0073282F">
      <w:rPr>
        <w:rFonts w:ascii="Calibri" w:hAnsi="Calibri"/>
        <w:bCs/>
        <w:sz w:val="22"/>
      </w:rPr>
      <w:t>zn.</w:t>
    </w:r>
    <w:r w:rsidR="00201BE7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32D2C38D36B04477A0D1BA29A0B678CA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USKVBL/4580/2024/POD</w:t>
        </w:r>
      </w:sdtContent>
    </w:sdt>
    <w:r w:rsidRPr="0073282F">
      <w:rPr>
        <w:rFonts w:ascii="Calibri" w:hAnsi="Calibri"/>
        <w:bCs/>
        <w:sz w:val="22"/>
      </w:rPr>
      <w:t>, č.j.</w:t>
    </w:r>
    <w:r w:rsidR="00201BE7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32D2C38D36B04477A0D1BA29A0B678CA"/>
        </w:placeholder>
        <w:text/>
      </w:sdtPr>
      <w:sdtEndPr/>
      <w:sdtContent>
        <w:r w:rsidR="002B767D" w:rsidRPr="002B767D">
          <w:rPr>
            <w:rFonts w:ascii="Calibri" w:hAnsi="Calibri"/>
            <w:bCs/>
            <w:sz w:val="22"/>
          </w:rPr>
          <w:t>USKVBL/6692/2024/REG-Gro</w:t>
        </w:r>
      </w:sdtContent>
    </w:sdt>
    <w:r w:rsidRPr="0073282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D235ED416FA449369A483CC3AA5B635E"/>
        </w:placeholder>
        <w:date w:fullDate="2024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2724">
          <w:rPr>
            <w:rFonts w:ascii="Calibri" w:hAnsi="Calibri"/>
            <w:bCs/>
            <w:sz w:val="22"/>
          </w:rPr>
          <w:t>17.5.2024</w:t>
        </w:r>
      </w:sdtContent>
    </w:sdt>
    <w:r w:rsidRPr="0073282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611DD3C7141647A49A513AFE0F46461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73282F">
      <w:rPr>
        <w:rFonts w:ascii="Calibri" w:hAnsi="Calibri"/>
        <w:bCs/>
        <w:sz w:val="22"/>
      </w:rPr>
      <w:t xml:space="preserve"> </w:t>
    </w:r>
    <w:sdt>
      <w:sdtPr>
        <w:rPr>
          <w:rFonts w:asciiTheme="minorHAnsi" w:hAnsiTheme="minorHAnsi" w:cstheme="minorHAnsi"/>
          <w:color w:val="000000"/>
          <w:sz w:val="22"/>
          <w:szCs w:val="22"/>
        </w:rPr>
        <w:id w:val="28773371"/>
        <w:placeholder>
          <w:docPart w:val="B72E273C62494D68955ACF9BC56948B9"/>
        </w:placeholder>
        <w:text/>
      </w:sdtPr>
      <w:sdtEndPr/>
      <w:sdtContent>
        <w:r w:rsidRPr="00CB5455">
          <w:rPr>
            <w:rFonts w:asciiTheme="minorHAnsi" w:hAnsiTheme="minorHAnsi" w:cstheme="minorHAnsi"/>
            <w:color w:val="000000"/>
            <w:sz w:val="22"/>
            <w:szCs w:val="22"/>
          </w:rPr>
          <w:t xml:space="preserve">VETERINÁRNÍ KAFROVÁ MAST </w:t>
        </w:r>
        <w:r>
          <w:rPr>
            <w:rFonts w:asciiTheme="minorHAnsi" w:hAnsiTheme="minorHAnsi" w:cstheme="minorHAnsi"/>
            <w:color w:val="000000"/>
            <w:sz w:val="22"/>
            <w:szCs w:val="22"/>
          </w:rPr>
          <w:t>1</w:t>
        </w:r>
        <w:r w:rsidRPr="00CB5455">
          <w:rPr>
            <w:rFonts w:asciiTheme="minorHAnsi" w:hAnsiTheme="minorHAnsi" w:cstheme="minorHAnsi"/>
            <w:color w:val="000000"/>
            <w:sz w:val="22"/>
            <w:szCs w:val="22"/>
          </w:rPr>
          <w:t>0% Fagron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841"/>
    <w:multiLevelType w:val="hybridMultilevel"/>
    <w:tmpl w:val="D526918E"/>
    <w:lvl w:ilvl="0" w:tplc="2DF09C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FE"/>
    <w:rsid w:val="00015EB2"/>
    <w:rsid w:val="000270AD"/>
    <w:rsid w:val="00053645"/>
    <w:rsid w:val="0006327F"/>
    <w:rsid w:val="00064897"/>
    <w:rsid w:val="00071079"/>
    <w:rsid w:val="0007189E"/>
    <w:rsid w:val="000729CF"/>
    <w:rsid w:val="00074EFA"/>
    <w:rsid w:val="000B2618"/>
    <w:rsid w:val="001072A5"/>
    <w:rsid w:val="00130269"/>
    <w:rsid w:val="0016455F"/>
    <w:rsid w:val="001D05CA"/>
    <w:rsid w:val="00201BE7"/>
    <w:rsid w:val="0027594B"/>
    <w:rsid w:val="002A50B8"/>
    <w:rsid w:val="002B767D"/>
    <w:rsid w:val="003105B0"/>
    <w:rsid w:val="00380CFA"/>
    <w:rsid w:val="00391092"/>
    <w:rsid w:val="00397996"/>
    <w:rsid w:val="003A0AAD"/>
    <w:rsid w:val="003D4E24"/>
    <w:rsid w:val="003F7CCB"/>
    <w:rsid w:val="00453226"/>
    <w:rsid w:val="004A3B46"/>
    <w:rsid w:val="005331B9"/>
    <w:rsid w:val="00630DCA"/>
    <w:rsid w:val="006971FF"/>
    <w:rsid w:val="006C516B"/>
    <w:rsid w:val="007211D2"/>
    <w:rsid w:val="00736C8B"/>
    <w:rsid w:val="00762B7D"/>
    <w:rsid w:val="0078315D"/>
    <w:rsid w:val="007E5A53"/>
    <w:rsid w:val="00810772"/>
    <w:rsid w:val="00812735"/>
    <w:rsid w:val="00865833"/>
    <w:rsid w:val="008C2A59"/>
    <w:rsid w:val="009242DC"/>
    <w:rsid w:val="0099043F"/>
    <w:rsid w:val="009E28FD"/>
    <w:rsid w:val="00A27A1A"/>
    <w:rsid w:val="00AC7D16"/>
    <w:rsid w:val="00AF208E"/>
    <w:rsid w:val="00B02C2E"/>
    <w:rsid w:val="00B155E2"/>
    <w:rsid w:val="00B45E07"/>
    <w:rsid w:val="00B87C8E"/>
    <w:rsid w:val="00BE05A6"/>
    <w:rsid w:val="00BF3E5B"/>
    <w:rsid w:val="00C42724"/>
    <w:rsid w:val="00CB27FE"/>
    <w:rsid w:val="00CD5646"/>
    <w:rsid w:val="00D444E8"/>
    <w:rsid w:val="00D51834"/>
    <w:rsid w:val="00D630B4"/>
    <w:rsid w:val="00DA2F71"/>
    <w:rsid w:val="00E16738"/>
    <w:rsid w:val="00E47ACF"/>
    <w:rsid w:val="00E71C94"/>
    <w:rsid w:val="00EA55CA"/>
    <w:rsid w:val="00EB7DA6"/>
    <w:rsid w:val="00EF4D31"/>
    <w:rsid w:val="00F0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B3B8"/>
  <w15:docId w15:val="{1081FA71-B4FB-433D-BB55-598BC19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7FE"/>
    <w:pPr>
      <w:spacing w:after="0" w:line="240" w:lineRule="auto"/>
    </w:pPr>
    <w:rPr>
      <w:rFonts w:cs="Arial"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7FE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015E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E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EB2"/>
    <w:rPr>
      <w:rFonts w:cs="Arial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EB2"/>
    <w:rPr>
      <w:rFonts w:cs="Arial"/>
      <w:b/>
      <w:bCs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EB2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E167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6738"/>
    <w:rPr>
      <w:rFonts w:cs="Arial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E16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6738"/>
    <w:rPr>
      <w:rFonts w:cs="Arial"/>
      <w:sz w:val="18"/>
      <w:szCs w:val="18"/>
      <w:lang w:val="cs-CZ"/>
    </w:rPr>
  </w:style>
  <w:style w:type="character" w:styleId="Zstupntext">
    <w:name w:val="Placeholder Text"/>
    <w:rsid w:val="00E16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D2C38D36B04477A0D1BA29A0B67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3F000-43ED-499A-980B-C71E794267A9}"/>
      </w:docPartPr>
      <w:docPartBody>
        <w:p w:rsidR="003075B9" w:rsidRDefault="000E2F50" w:rsidP="000E2F50">
          <w:pPr>
            <w:pStyle w:val="32D2C38D36B04477A0D1BA29A0B678C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235ED416FA449369A483CC3AA5B6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EC43D-C719-4360-956F-2CA2591BC520}"/>
      </w:docPartPr>
      <w:docPartBody>
        <w:p w:rsidR="003075B9" w:rsidRDefault="000E2F50" w:rsidP="000E2F50">
          <w:pPr>
            <w:pStyle w:val="D235ED416FA449369A483CC3AA5B635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11DD3C7141647A49A513AFE0F464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F5CC0-554D-431A-ACEE-D1F75F67B699}"/>
      </w:docPartPr>
      <w:docPartBody>
        <w:p w:rsidR="003075B9" w:rsidRDefault="000E2F50" w:rsidP="000E2F50">
          <w:pPr>
            <w:pStyle w:val="611DD3C7141647A49A513AFE0F46461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72E273C62494D68955ACF9BC5694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F301-9AC2-4887-9BAF-7DC719C246D6}"/>
      </w:docPartPr>
      <w:docPartBody>
        <w:p w:rsidR="003075B9" w:rsidRDefault="000E2F50" w:rsidP="000E2F50">
          <w:pPr>
            <w:pStyle w:val="B72E273C62494D68955ACF9BC56948B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0"/>
    <w:rsid w:val="000E2F50"/>
    <w:rsid w:val="001A688A"/>
    <w:rsid w:val="003075B9"/>
    <w:rsid w:val="005E174B"/>
    <w:rsid w:val="00657BE8"/>
    <w:rsid w:val="006900A4"/>
    <w:rsid w:val="00900799"/>
    <w:rsid w:val="00BA3F6D"/>
    <w:rsid w:val="00D13097"/>
    <w:rsid w:val="00F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E2F50"/>
    <w:rPr>
      <w:color w:val="808080"/>
    </w:rPr>
  </w:style>
  <w:style w:type="paragraph" w:customStyle="1" w:styleId="32D2C38D36B04477A0D1BA29A0B678CA">
    <w:name w:val="32D2C38D36B04477A0D1BA29A0B678CA"/>
    <w:rsid w:val="000E2F50"/>
  </w:style>
  <w:style w:type="paragraph" w:customStyle="1" w:styleId="D235ED416FA449369A483CC3AA5B635E">
    <w:name w:val="D235ED416FA449369A483CC3AA5B635E"/>
    <w:rsid w:val="000E2F50"/>
  </w:style>
  <w:style w:type="paragraph" w:customStyle="1" w:styleId="611DD3C7141647A49A513AFE0F464613">
    <w:name w:val="611DD3C7141647A49A513AFE0F464613"/>
    <w:rsid w:val="000E2F50"/>
  </w:style>
  <w:style w:type="paragraph" w:customStyle="1" w:styleId="B72E273C62494D68955ACF9BC56948B9">
    <w:name w:val="B72E273C62494D68955ACF9BC56948B9"/>
    <w:rsid w:val="000E2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Arseus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Slavíková</dc:creator>
  <cp:lastModifiedBy>Leona Nepejchalová</cp:lastModifiedBy>
  <cp:revision>33</cp:revision>
  <dcterms:created xsi:type="dcterms:W3CDTF">2018-11-27T14:37:00Z</dcterms:created>
  <dcterms:modified xsi:type="dcterms:W3CDTF">2024-05-24T11:41:00Z</dcterms:modified>
</cp:coreProperties>
</file>