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CA" w:rsidRPr="005E733E" w:rsidRDefault="00630DCA" w:rsidP="00630DC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ÚDAJE UVÁDĚNÉ NA OBALU – JEDNOLIVÝCH OBALOVÝCH JEDNOTKÁCH</w:t>
      </w:r>
    </w:p>
    <w:p w:rsidR="00630DCA" w:rsidRPr="005E733E" w:rsidRDefault="00630DCA" w:rsidP="00630DC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0DCA" w:rsidRPr="005E733E" w:rsidRDefault="00630DCA" w:rsidP="00630DC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B27FE" w:rsidRPr="005E733E" w:rsidRDefault="00630DCA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Obalová jednotka 500 g:</w:t>
      </w:r>
      <w:r w:rsidR="007E5A53"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CB27FE" w:rsidRPr="005E733E" w:rsidRDefault="00630DCA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VETERINÁRNÍ ICHTAMOLOVÁ MAST 10% </w:t>
      </w:r>
      <w:proofErr w:type="spellStart"/>
      <w:r w:rsidRPr="005E733E">
        <w:rPr>
          <w:rFonts w:asciiTheme="minorHAnsi" w:hAnsiTheme="minorHAnsi" w:cstheme="minorHAnsi"/>
          <w:color w:val="000000"/>
          <w:sz w:val="22"/>
          <w:szCs w:val="22"/>
        </w:rPr>
        <w:t>Fagron</w:t>
      </w:r>
      <w:proofErr w:type="spellEnd"/>
    </w:p>
    <w:p w:rsidR="009E2166" w:rsidRPr="005E733E" w:rsidRDefault="009E2166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color w:val="000000"/>
          <w:sz w:val="22"/>
          <w:szCs w:val="22"/>
        </w:rPr>
        <w:t>Veterinární přípravek</w:t>
      </w:r>
    </w:p>
    <w:p w:rsidR="00074EFA" w:rsidRPr="005E733E" w:rsidRDefault="00074EFA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27594B"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FAGRON a.s., Holická 1098/31 m, Hodolany, 779</w:t>
      </w:r>
      <w:r w:rsidR="003E2FF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3E2FF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043F" w:rsidRPr="005E733E">
        <w:rPr>
          <w:rFonts w:asciiTheme="minorHAnsi" w:hAnsiTheme="minorHAnsi" w:cstheme="minorHAnsi"/>
          <w:color w:val="000000"/>
          <w:sz w:val="22"/>
          <w:szCs w:val="22"/>
        </w:rPr>
        <w:t>VETERINÁRNÍ ICHTAMOLOVÁ MAST 10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% </w:t>
      </w:r>
      <w:proofErr w:type="spellStart"/>
      <w:r w:rsidRPr="005E733E">
        <w:rPr>
          <w:rFonts w:asciiTheme="minorHAnsi" w:hAnsiTheme="minorHAnsi" w:cstheme="minorHAnsi"/>
          <w:color w:val="000000"/>
          <w:sz w:val="22"/>
          <w:szCs w:val="22"/>
        </w:rPr>
        <w:t>Fagron</w:t>
      </w:r>
      <w:proofErr w:type="spellEnd"/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500 g </w:t>
      </w:r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500 g přípravku obsahuje </w:t>
      </w:r>
      <w:proofErr w:type="spellStart"/>
      <w:r w:rsidRPr="005E733E">
        <w:rPr>
          <w:rFonts w:asciiTheme="minorHAnsi" w:hAnsiTheme="minorHAnsi" w:cstheme="minorHAnsi"/>
          <w:color w:val="000000"/>
          <w:sz w:val="22"/>
          <w:szCs w:val="22"/>
        </w:rPr>
        <w:t>Vaselinum</w:t>
      </w:r>
      <w:proofErr w:type="spellEnd"/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E733E">
        <w:rPr>
          <w:rFonts w:asciiTheme="minorHAnsi" w:hAnsiTheme="minorHAnsi" w:cstheme="minorHAnsi"/>
          <w:color w:val="000000"/>
          <w:sz w:val="22"/>
          <w:szCs w:val="22"/>
        </w:rPr>
        <w:t>flavum</w:t>
      </w:r>
      <w:proofErr w:type="spellEnd"/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400 g, </w:t>
      </w:r>
      <w:r w:rsidR="00590F7C">
        <w:rPr>
          <w:rFonts w:asciiTheme="minorHAnsi" w:hAnsiTheme="minorHAnsi" w:cstheme="minorHAnsi"/>
          <w:color w:val="000000"/>
          <w:sz w:val="22"/>
          <w:szCs w:val="22"/>
        </w:rPr>
        <w:t>Lanolin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50 g, </w:t>
      </w:r>
      <w:proofErr w:type="spellStart"/>
      <w:r w:rsidRPr="005E733E">
        <w:rPr>
          <w:rFonts w:asciiTheme="minorHAnsi" w:hAnsiTheme="minorHAnsi" w:cstheme="minorHAnsi"/>
          <w:color w:val="000000"/>
          <w:sz w:val="22"/>
          <w:szCs w:val="22"/>
        </w:rPr>
        <w:t>Icht</w:t>
      </w:r>
      <w:r w:rsidR="006D6CCA" w:rsidRPr="005E733E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ammolum</w:t>
      </w:r>
      <w:proofErr w:type="spellEnd"/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50 g</w:t>
      </w:r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043F" w:rsidRPr="005E733E">
        <w:rPr>
          <w:rFonts w:asciiTheme="minorHAnsi" w:hAnsiTheme="minorHAnsi" w:cstheme="minorHAnsi"/>
          <w:color w:val="000000"/>
          <w:sz w:val="22"/>
          <w:szCs w:val="22"/>
        </w:rPr>
        <w:t>VETERINÁRNÍ ICHTAMOLOVÁ MAST 10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% </w:t>
      </w:r>
      <w:proofErr w:type="spellStart"/>
      <w:r w:rsidRPr="005E733E">
        <w:rPr>
          <w:rFonts w:asciiTheme="minorHAnsi" w:hAnsiTheme="minorHAnsi" w:cstheme="minorHAnsi"/>
          <w:color w:val="000000"/>
          <w:sz w:val="22"/>
          <w:szCs w:val="22"/>
        </w:rPr>
        <w:t>Fagron</w:t>
      </w:r>
      <w:proofErr w:type="spellEnd"/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se používá k ze</w:t>
      </w:r>
      <w:r w:rsidR="0027594B" w:rsidRPr="005E733E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nímu ošetření kůže, napomáhá </w:t>
      </w:r>
      <w:r w:rsidR="00873DAD" w:rsidRPr="005E733E">
        <w:rPr>
          <w:rFonts w:asciiTheme="minorHAnsi" w:hAnsiTheme="minorHAnsi" w:cstheme="minorHAnsi"/>
          <w:color w:val="000000"/>
          <w:sz w:val="22"/>
          <w:szCs w:val="22"/>
        </w:rPr>
        <w:t>při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léčbě zánětlivých kožních onemocnění, zklidňuje a </w:t>
      </w:r>
      <w:r w:rsidR="006D6CCA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zmírňuje 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podráždění kůže. Napomáhá také k </w:t>
      </w:r>
      <w:r w:rsidR="00211474" w:rsidRPr="005E733E">
        <w:rPr>
          <w:rFonts w:asciiTheme="minorHAnsi" w:hAnsiTheme="minorHAnsi" w:cstheme="minorHAnsi"/>
          <w:color w:val="000000"/>
          <w:sz w:val="22"/>
          <w:szCs w:val="22"/>
        </w:rPr>
        <w:t>hojení kožních vředů.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4290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32C4" w:rsidRPr="005E733E">
        <w:rPr>
          <w:rFonts w:asciiTheme="minorHAnsi" w:hAnsiTheme="minorHAnsi" w:cstheme="minorHAnsi"/>
          <w:color w:val="000000"/>
          <w:sz w:val="22"/>
          <w:szCs w:val="22"/>
        </w:rPr>
        <w:t>pro všechny druhy zvířat</w:t>
      </w:r>
      <w:r w:rsidR="005003D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332C4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6BB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ení určeno pro vnitřní užití. Ne</w:t>
      </w:r>
      <w:r w:rsidR="0034290E" w:rsidRPr="005E733E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užívat v případě přecitlivělosti na účinnou látku, nebo</w:t>
      </w:r>
      <w:r w:rsidR="003E2FF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masťový základ. Uchováv</w:t>
      </w:r>
      <w:r w:rsidR="00E10E8D">
        <w:rPr>
          <w:rFonts w:asciiTheme="minorHAnsi" w:hAnsiTheme="minorHAnsi" w:cstheme="minorHAnsi"/>
          <w:color w:val="000000"/>
          <w:sz w:val="22"/>
          <w:szCs w:val="22"/>
        </w:rPr>
        <w:t>ejte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mimo</w:t>
      </w:r>
      <w:r w:rsidR="00E10E8D">
        <w:rPr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dosah dětí.  Způsobuje vážné podráždění očí.</w:t>
      </w:r>
      <w:r w:rsidR="001271FF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Při</w:t>
      </w:r>
      <w:r w:rsidR="003E2FF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1271FF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zasažení očí: Několik minut opatrně vyplachujte vodou. </w:t>
      </w:r>
      <w:r w:rsidR="00E10E8D">
        <w:rPr>
          <w:rFonts w:asciiTheme="minorHAnsi" w:hAnsiTheme="minorHAnsi" w:cstheme="minorHAnsi"/>
          <w:color w:val="000000"/>
          <w:sz w:val="22"/>
          <w:szCs w:val="22"/>
        </w:rPr>
        <w:t xml:space="preserve"> Pouze pro zvířata.</w:t>
      </w:r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6BB6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6D24E2">
        <w:rPr>
          <w:rFonts w:asciiTheme="minorHAnsi" w:hAnsiTheme="minorHAnsi" w:cstheme="minorHAnsi"/>
          <w:color w:val="000000"/>
          <w:sz w:val="22"/>
          <w:szCs w:val="22"/>
        </w:rPr>
        <w:t>naneste</w:t>
      </w:r>
      <w:r w:rsidR="006D6CCA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15DFB" w:rsidRPr="005E733E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E10E8D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415DFB" w:rsidRPr="005E733E">
        <w:rPr>
          <w:rFonts w:asciiTheme="minorHAnsi" w:hAnsiTheme="minorHAnsi" w:cstheme="minorHAnsi"/>
          <w:color w:val="000000"/>
          <w:sz w:val="22"/>
          <w:szCs w:val="22"/>
        </w:rPr>
        <w:t>2x denně</w:t>
      </w:r>
      <w:r w:rsidR="0034290E" w:rsidRPr="005E733E">
        <w:rPr>
          <w:rFonts w:asciiTheme="minorHAnsi" w:hAnsiTheme="minorHAnsi" w:cstheme="minorHAnsi"/>
          <w:color w:val="000000"/>
          <w:sz w:val="22"/>
          <w:szCs w:val="22"/>
        </w:rPr>
        <w:t>. P</w:t>
      </w:r>
      <w:r w:rsidR="00415DFB" w:rsidRPr="005E733E">
        <w:rPr>
          <w:rFonts w:asciiTheme="minorHAnsi" w:hAnsiTheme="minorHAnsi" w:cstheme="minorHAnsi"/>
          <w:color w:val="000000"/>
          <w:sz w:val="22"/>
          <w:szCs w:val="22"/>
        </w:rPr>
        <w:t>ouž</w:t>
      </w:r>
      <w:r w:rsidR="0034290E" w:rsidRPr="005E733E">
        <w:rPr>
          <w:rFonts w:asciiTheme="minorHAnsi" w:hAnsiTheme="minorHAnsi" w:cstheme="minorHAnsi"/>
          <w:color w:val="000000"/>
          <w:sz w:val="22"/>
          <w:szCs w:val="22"/>
        </w:rPr>
        <w:t>ívejte rukavice.</w:t>
      </w:r>
      <w:r w:rsidR="00415DFB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6D6CCA" w:rsidRPr="005E733E">
        <w:rPr>
          <w:rFonts w:asciiTheme="minorHAnsi" w:hAnsiTheme="minorHAnsi" w:cstheme="minorHAnsi"/>
          <w:color w:val="000000"/>
          <w:sz w:val="22"/>
          <w:szCs w:val="22"/>
        </w:rPr>
        <w:t>okud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by nedošlo k ústupu obtíží do </w:t>
      </w:r>
      <w:r w:rsidR="001271FF" w:rsidRPr="005E733E">
        <w:rPr>
          <w:rFonts w:asciiTheme="minorHAnsi" w:hAnsiTheme="minorHAnsi" w:cstheme="minorHAnsi"/>
          <w:color w:val="000000"/>
          <w:sz w:val="22"/>
          <w:szCs w:val="22"/>
        </w:rPr>
        <w:t>několika</w:t>
      </w:r>
      <w:r w:rsidR="00AB2F7C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dnů</w:t>
      </w:r>
      <w:r w:rsidR="00415DFB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, doporučujeme </w:t>
      </w:r>
      <w:r w:rsidR="001271FF" w:rsidRPr="005E733E">
        <w:rPr>
          <w:rFonts w:asciiTheme="minorHAnsi" w:hAnsiTheme="minorHAnsi" w:cstheme="minorHAnsi"/>
          <w:color w:val="000000"/>
          <w:sz w:val="22"/>
          <w:szCs w:val="22"/>
        </w:rPr>
        <w:t>konzultaci s Vaším</w:t>
      </w:r>
      <w:r w:rsidR="00415DFB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veterinární</w:t>
      </w:r>
      <w:r w:rsidR="00415DFB" w:rsidRPr="005E733E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lékaře</w:t>
      </w:r>
      <w:r w:rsidR="00415DFB" w:rsidRPr="005E733E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B27FE" w:rsidRPr="005E733E" w:rsidRDefault="00CB27FE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:rsidR="00CB27FE" w:rsidRPr="008720B2" w:rsidRDefault="00CB27FE" w:rsidP="00BE05A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</w:t>
      </w:r>
      <w:r w:rsidR="006D6CCA"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schválení</w:t>
      </w: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8720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720B2">
        <w:rPr>
          <w:rFonts w:asciiTheme="minorHAnsi" w:hAnsiTheme="minorHAnsi" w:cstheme="minorHAnsi"/>
          <w:bCs/>
          <w:color w:val="000000"/>
          <w:sz w:val="22"/>
          <w:szCs w:val="22"/>
        </w:rPr>
        <w:t>058-19/C</w:t>
      </w:r>
    </w:p>
    <w:p w:rsidR="00CB27FE" w:rsidRPr="005E733E" w:rsidRDefault="00CB27FE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5E73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Odpad likvidujte </w:t>
      </w:r>
      <w:r w:rsidR="00550CDE" w:rsidRPr="005E733E">
        <w:rPr>
          <w:rFonts w:asciiTheme="minorHAnsi" w:hAnsiTheme="minorHAnsi" w:cstheme="minorHAnsi"/>
          <w:bCs/>
          <w:color w:val="000000"/>
          <w:sz w:val="22"/>
          <w:szCs w:val="22"/>
        </w:rPr>
        <w:t>po</w:t>
      </w:r>
      <w:r w:rsidRPr="005E733E">
        <w:rPr>
          <w:rFonts w:asciiTheme="minorHAnsi" w:hAnsiTheme="minorHAnsi" w:cstheme="minorHAnsi"/>
          <w:bCs/>
          <w:color w:val="000000"/>
          <w:sz w:val="22"/>
          <w:szCs w:val="22"/>
        </w:rPr>
        <w:t>dle místních právních předpisů</w:t>
      </w:r>
      <w:r w:rsidR="00397996" w:rsidRPr="005E733E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CB27FE" w:rsidRPr="005E733E" w:rsidRDefault="00CB27FE" w:rsidP="00BE05A6">
      <w:pPr>
        <w:pStyle w:val="Odstavecseseznamem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74EFA" w:rsidRPr="005E733E" w:rsidRDefault="00074EFA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6455F" w:rsidRPr="005E733E" w:rsidRDefault="0016455F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Obalová jednotka 1000 g: </w:t>
      </w:r>
    </w:p>
    <w:p w:rsidR="0016455F" w:rsidRPr="005E733E" w:rsidRDefault="0016455F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VETERINÁRNÍ ICHTAMOLOVÁ MAST 10% </w:t>
      </w:r>
      <w:proofErr w:type="spellStart"/>
      <w:r w:rsidRPr="005E733E">
        <w:rPr>
          <w:rFonts w:asciiTheme="minorHAnsi" w:hAnsiTheme="minorHAnsi" w:cstheme="minorHAnsi"/>
          <w:color w:val="000000"/>
          <w:sz w:val="22"/>
          <w:szCs w:val="22"/>
        </w:rPr>
        <w:t>Fagron</w:t>
      </w:r>
      <w:proofErr w:type="spellEnd"/>
    </w:p>
    <w:p w:rsidR="00E4651A" w:rsidRPr="005E733E" w:rsidRDefault="00E4651A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color w:val="000000"/>
          <w:sz w:val="22"/>
          <w:szCs w:val="22"/>
        </w:rPr>
        <w:t>Veterinární přípravek</w:t>
      </w:r>
    </w:p>
    <w:p w:rsidR="007E5A53" w:rsidRPr="005E733E" w:rsidRDefault="007E5A53" w:rsidP="00BE05A6">
      <w:pPr>
        <w:pStyle w:val="Odstavecseseznamem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9242DC"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5A53" w:rsidRPr="005E733E">
        <w:rPr>
          <w:rFonts w:asciiTheme="minorHAnsi" w:hAnsiTheme="minorHAnsi" w:cstheme="minorHAnsi"/>
          <w:color w:val="000000"/>
          <w:sz w:val="22"/>
          <w:szCs w:val="22"/>
        </w:rPr>
        <w:t>FAGRON</w:t>
      </w:r>
      <w:r w:rsidR="0016455F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a.s., Holická 1098/31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m, Hodolany, 779</w:t>
      </w:r>
      <w:r w:rsidR="003E2FF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3E2FF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208E" w:rsidRPr="005E733E">
        <w:rPr>
          <w:rFonts w:asciiTheme="minorHAnsi" w:hAnsiTheme="minorHAnsi" w:cstheme="minorHAnsi"/>
          <w:color w:val="000000"/>
          <w:sz w:val="22"/>
          <w:szCs w:val="22"/>
        </w:rPr>
        <w:t>VETERINÁRNÍ ICHTAMOLOVÁ MAST 10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% </w:t>
      </w:r>
      <w:proofErr w:type="spellStart"/>
      <w:r w:rsidRPr="005E733E">
        <w:rPr>
          <w:rFonts w:asciiTheme="minorHAnsi" w:hAnsiTheme="minorHAnsi" w:cstheme="minorHAnsi"/>
          <w:color w:val="000000"/>
          <w:sz w:val="22"/>
          <w:szCs w:val="22"/>
        </w:rPr>
        <w:t>Fagron</w:t>
      </w:r>
      <w:proofErr w:type="spellEnd"/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1000 g </w:t>
      </w:r>
    </w:p>
    <w:p w:rsidR="00CB27FE" w:rsidRPr="005E733E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="00397996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1000 g přípravku obsahuje </w:t>
      </w:r>
      <w:proofErr w:type="spellStart"/>
      <w:r w:rsidRPr="005E733E">
        <w:rPr>
          <w:rFonts w:asciiTheme="minorHAnsi" w:hAnsiTheme="minorHAnsi" w:cstheme="minorHAnsi"/>
          <w:color w:val="000000"/>
          <w:sz w:val="22"/>
          <w:szCs w:val="22"/>
        </w:rPr>
        <w:t>Vaselinum</w:t>
      </w:r>
      <w:proofErr w:type="spellEnd"/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E733E">
        <w:rPr>
          <w:rFonts w:asciiTheme="minorHAnsi" w:hAnsiTheme="minorHAnsi" w:cstheme="minorHAnsi"/>
          <w:color w:val="000000"/>
          <w:sz w:val="22"/>
          <w:szCs w:val="22"/>
        </w:rPr>
        <w:t>flavum</w:t>
      </w:r>
      <w:proofErr w:type="spellEnd"/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800 g, </w:t>
      </w:r>
      <w:r w:rsidR="00590F7C">
        <w:rPr>
          <w:rFonts w:asciiTheme="minorHAnsi" w:hAnsiTheme="minorHAnsi" w:cstheme="minorHAnsi"/>
          <w:color w:val="000000"/>
          <w:sz w:val="22"/>
          <w:szCs w:val="22"/>
        </w:rPr>
        <w:t>Lanolin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100 g, </w:t>
      </w:r>
      <w:proofErr w:type="spellStart"/>
      <w:r w:rsidRPr="005E733E">
        <w:rPr>
          <w:rFonts w:asciiTheme="minorHAnsi" w:hAnsiTheme="minorHAnsi" w:cstheme="minorHAnsi"/>
          <w:color w:val="000000"/>
          <w:sz w:val="22"/>
          <w:szCs w:val="22"/>
        </w:rPr>
        <w:t>Icht</w:t>
      </w:r>
      <w:r w:rsidR="00806BB2" w:rsidRPr="005E733E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ammolum</w:t>
      </w:r>
      <w:proofErr w:type="spellEnd"/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100 g</w:t>
      </w:r>
      <w:r w:rsidR="00397996" w:rsidRPr="005E733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D0D17" w:rsidRPr="005E733E" w:rsidRDefault="00FD0D17" w:rsidP="00FD0D1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6F75" w:rsidRPr="005E733E">
        <w:rPr>
          <w:rFonts w:asciiTheme="minorHAnsi" w:hAnsiTheme="minorHAnsi" w:cstheme="minorHAnsi"/>
          <w:color w:val="000000"/>
          <w:sz w:val="22"/>
          <w:szCs w:val="22"/>
        </w:rPr>
        <w:t>VETERINÁRNÍ ICHTAMOLOVÁ MAST 1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0% </w:t>
      </w:r>
      <w:proofErr w:type="spellStart"/>
      <w:r w:rsidRPr="005E733E">
        <w:rPr>
          <w:rFonts w:asciiTheme="minorHAnsi" w:hAnsiTheme="minorHAnsi" w:cstheme="minorHAnsi"/>
          <w:color w:val="000000"/>
          <w:sz w:val="22"/>
          <w:szCs w:val="22"/>
        </w:rPr>
        <w:t>Fagron</w:t>
      </w:r>
      <w:proofErr w:type="spellEnd"/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se používá k zevnímu ošetření kůže, napomáhá </w:t>
      </w:r>
      <w:r w:rsidR="00873DAD" w:rsidRPr="005E733E">
        <w:rPr>
          <w:rFonts w:asciiTheme="minorHAnsi" w:hAnsiTheme="minorHAnsi" w:cstheme="minorHAnsi"/>
          <w:color w:val="000000"/>
          <w:sz w:val="22"/>
          <w:szCs w:val="22"/>
        </w:rPr>
        <w:t>při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léčbě zánětlivých kožních onemocnění, zklidňuje a zmírňuje podráždění kůže. Napomáhá také k hojení kožních vředů. </w:t>
      </w:r>
    </w:p>
    <w:p w:rsidR="00590F7C" w:rsidRDefault="00FD0D17" w:rsidP="00FD0D1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pro všechny druhy zvířat </w:t>
      </w:r>
    </w:p>
    <w:p w:rsidR="00FD0D17" w:rsidRPr="005E733E" w:rsidRDefault="00FD0D17" w:rsidP="00FD0D1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6BB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ení určeno pro vnitřní užití. Neužívat v případě přecitlivělosti na účinnou látku, nebo</w:t>
      </w:r>
      <w:r w:rsidR="003E2FF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masťový základ. </w:t>
      </w:r>
      <w:r w:rsidR="00E10E8D" w:rsidRPr="005E733E">
        <w:rPr>
          <w:rFonts w:asciiTheme="minorHAnsi" w:hAnsiTheme="minorHAnsi" w:cstheme="minorHAnsi"/>
          <w:color w:val="000000"/>
          <w:sz w:val="22"/>
          <w:szCs w:val="22"/>
        </w:rPr>
        <w:t>Uchováv</w:t>
      </w:r>
      <w:r w:rsidR="00E10E8D">
        <w:rPr>
          <w:rFonts w:asciiTheme="minorHAnsi" w:hAnsiTheme="minorHAnsi" w:cstheme="minorHAnsi"/>
          <w:color w:val="000000"/>
          <w:sz w:val="22"/>
          <w:szCs w:val="22"/>
        </w:rPr>
        <w:t>ejte</w:t>
      </w:r>
      <w:r w:rsidR="00E10E8D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mimo</w:t>
      </w:r>
      <w:r w:rsidR="00E10E8D">
        <w:rPr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dosah dětí.  Způsobuje vážné podráždění očí. Při</w:t>
      </w:r>
      <w:r w:rsidR="003E2FF1">
        <w:rPr>
          <w:rFonts w:asciiTheme="minorHAnsi" w:hAnsiTheme="minorHAnsi" w:cstheme="minorHAnsi"/>
          <w:color w:val="000000"/>
          <w:sz w:val="22"/>
          <w:szCs w:val="22"/>
        </w:rPr>
        <w:t> </w:t>
      </w:r>
      <w:bookmarkStart w:id="0" w:name="_GoBack"/>
      <w:bookmarkEnd w:id="0"/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zasažení očí: Několik minut opatrně vyplachujte vodou. </w:t>
      </w:r>
      <w:r w:rsidR="00E10E8D">
        <w:rPr>
          <w:rFonts w:asciiTheme="minorHAnsi" w:hAnsiTheme="minorHAnsi" w:cstheme="minorHAnsi"/>
          <w:color w:val="000000"/>
          <w:sz w:val="22"/>
          <w:szCs w:val="22"/>
        </w:rPr>
        <w:t>Pouze pro zvířata.</w:t>
      </w:r>
    </w:p>
    <w:p w:rsidR="00FD0D17" w:rsidRPr="005E733E" w:rsidRDefault="00FD0D17" w:rsidP="00FD0D1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6BB6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E10E8D">
        <w:rPr>
          <w:rFonts w:asciiTheme="minorHAnsi" w:hAnsiTheme="minorHAnsi" w:cstheme="minorHAnsi"/>
          <w:color w:val="000000"/>
          <w:sz w:val="22"/>
          <w:szCs w:val="22"/>
        </w:rPr>
        <w:t>naneste</w:t>
      </w:r>
      <w:r w:rsidR="00E10E8D"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E10E8D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>2x denně, použijte rukavice. Pokud by nedošlo k ústupu obtíží do několika dnů, doporučujeme konzultaci s Vaším veterinárním lékařem.</w:t>
      </w:r>
    </w:p>
    <w:p w:rsidR="00FD0D17" w:rsidRPr="005E733E" w:rsidRDefault="00FD0D17" w:rsidP="00FD0D1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:rsidR="00FD0D17" w:rsidRPr="005E733E" w:rsidRDefault="00FD0D17" w:rsidP="00FD0D1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5E7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FD0D17" w:rsidRPr="005E733E" w:rsidRDefault="00FD0D17" w:rsidP="00FD0D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:rsidR="00FD0D17" w:rsidRPr="005E733E" w:rsidRDefault="00FD0D17" w:rsidP="00FD0D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Číslo schválení:</w:t>
      </w:r>
      <w:r w:rsidR="008720B2" w:rsidRPr="008720B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8720B2">
        <w:rPr>
          <w:rFonts w:asciiTheme="minorHAnsi" w:hAnsiTheme="minorHAnsi" w:cstheme="minorHAnsi"/>
          <w:bCs/>
          <w:color w:val="000000"/>
          <w:sz w:val="22"/>
          <w:szCs w:val="22"/>
        </w:rPr>
        <w:t>058-19/C</w:t>
      </w:r>
    </w:p>
    <w:p w:rsidR="00CB27FE" w:rsidRPr="005E733E" w:rsidRDefault="00FD0D17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73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5E73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Odpad likvidujte </w:t>
      </w:r>
      <w:r w:rsidR="00550CDE" w:rsidRPr="005E73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podle místních </w:t>
      </w:r>
      <w:r w:rsidRPr="005E733E">
        <w:rPr>
          <w:rFonts w:asciiTheme="minorHAnsi" w:hAnsiTheme="minorHAnsi" w:cstheme="minorHAnsi"/>
          <w:bCs/>
          <w:color w:val="000000"/>
          <w:sz w:val="22"/>
          <w:szCs w:val="22"/>
        </w:rPr>
        <w:t>právních předpisů.</w:t>
      </w:r>
    </w:p>
    <w:sectPr w:rsidR="00CB27FE" w:rsidRPr="005E73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686" w:rsidRDefault="00203686" w:rsidP="00E10E8D">
      <w:r>
        <w:separator/>
      </w:r>
    </w:p>
  </w:endnote>
  <w:endnote w:type="continuationSeparator" w:id="0">
    <w:p w:rsidR="00203686" w:rsidRDefault="00203686" w:rsidP="00E1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686" w:rsidRDefault="00203686" w:rsidP="00E10E8D">
      <w:r>
        <w:separator/>
      </w:r>
    </w:p>
  </w:footnote>
  <w:footnote w:type="continuationSeparator" w:id="0">
    <w:p w:rsidR="00203686" w:rsidRDefault="00203686" w:rsidP="00E1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8D" w:rsidRPr="0073282F" w:rsidRDefault="00E10E8D" w:rsidP="00E10E8D">
    <w:pPr>
      <w:jc w:val="both"/>
      <w:rPr>
        <w:rFonts w:ascii="Calibri" w:hAnsi="Calibri"/>
        <w:b/>
        <w:bCs/>
        <w:sz w:val="22"/>
      </w:rPr>
    </w:pPr>
    <w:r w:rsidRPr="0073282F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na obal=PI</w:t>
    </w:r>
    <w:r w:rsidRPr="0073282F">
      <w:rPr>
        <w:rFonts w:ascii="Calibri" w:hAnsi="Calibri"/>
        <w:bCs/>
        <w:sz w:val="22"/>
      </w:rPr>
      <w:t xml:space="preserve"> součást dokumentace schválené rozhodnutím sp.</w:t>
    </w:r>
    <w:r w:rsidR="003E2FF1">
      <w:rPr>
        <w:rFonts w:ascii="Calibri" w:hAnsi="Calibri"/>
        <w:bCs/>
        <w:sz w:val="22"/>
      </w:rPr>
      <w:t> </w:t>
    </w:r>
    <w:r w:rsidRPr="0073282F">
      <w:rPr>
        <w:rFonts w:ascii="Calibri" w:hAnsi="Calibri"/>
        <w:bCs/>
        <w:sz w:val="22"/>
      </w:rPr>
      <w:t>zn.</w:t>
    </w:r>
    <w:r w:rsidR="003E2FF1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14FB239BAD2148CD8A756991918571AD"/>
        </w:placeholder>
        <w:text/>
      </w:sdtPr>
      <w:sdtEndPr/>
      <w:sdtContent>
        <w:r w:rsidR="00883982">
          <w:rPr>
            <w:rFonts w:ascii="Calibri" w:hAnsi="Calibri"/>
            <w:bCs/>
            <w:sz w:val="22"/>
          </w:rPr>
          <w:t>USKVBL/4582/2024/POD</w:t>
        </w:r>
      </w:sdtContent>
    </w:sdt>
    <w:r w:rsidRPr="0073282F">
      <w:rPr>
        <w:rFonts w:ascii="Calibri" w:hAnsi="Calibri"/>
        <w:bCs/>
        <w:sz w:val="22"/>
      </w:rPr>
      <w:t>, č.j.</w:t>
    </w:r>
    <w:r w:rsidR="003E2FF1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14FB239BAD2148CD8A756991918571AD"/>
        </w:placeholder>
        <w:text/>
      </w:sdtPr>
      <w:sdtEndPr/>
      <w:sdtContent>
        <w:r w:rsidR="00201AE8" w:rsidRPr="00201AE8">
          <w:rPr>
            <w:rFonts w:ascii="Calibri" w:hAnsi="Calibri"/>
            <w:bCs/>
            <w:sz w:val="22"/>
          </w:rPr>
          <w:t>USKVBL/6694/2024/REG-Gro</w:t>
        </w:r>
      </w:sdtContent>
    </w:sdt>
    <w:r w:rsidRPr="0073282F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4FFB8E25F3454C6BBADD97C43A8CA52C"/>
        </w:placeholder>
        <w:date w:fullDate="2024-05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D6BB6">
          <w:rPr>
            <w:rFonts w:ascii="Calibri" w:hAnsi="Calibri"/>
            <w:bCs/>
            <w:sz w:val="22"/>
          </w:rPr>
          <w:t>17.5.2024</w:t>
        </w:r>
      </w:sdtContent>
    </w:sdt>
    <w:r w:rsidRPr="0073282F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A8935EBB775A4CEDBC1908A56289630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73282F">
      <w:rPr>
        <w:rFonts w:ascii="Calibri" w:hAnsi="Calibri"/>
        <w:bCs/>
        <w:sz w:val="22"/>
      </w:rPr>
      <w:t xml:space="preserve"> </w:t>
    </w:r>
    <w:sdt>
      <w:sdtPr>
        <w:rPr>
          <w:rFonts w:asciiTheme="minorHAnsi" w:hAnsiTheme="minorHAnsi" w:cstheme="minorHAnsi"/>
          <w:color w:val="000000"/>
          <w:sz w:val="22"/>
          <w:szCs w:val="22"/>
        </w:rPr>
        <w:id w:val="28773371"/>
        <w:placeholder>
          <w:docPart w:val="9E5899A1A2C6478D9EC0A1A92F4EED48"/>
        </w:placeholder>
        <w:text/>
      </w:sdtPr>
      <w:sdtEndPr/>
      <w:sdtContent>
        <w:r w:rsidRPr="00CB5455">
          <w:rPr>
            <w:rFonts w:asciiTheme="minorHAnsi" w:hAnsiTheme="minorHAnsi" w:cstheme="minorHAnsi"/>
            <w:color w:val="000000"/>
            <w:sz w:val="22"/>
            <w:szCs w:val="22"/>
          </w:rPr>
          <w:t xml:space="preserve">VETERINÁRNÍ </w:t>
        </w:r>
        <w:r w:rsidRPr="00D14D69">
          <w:rPr>
            <w:rFonts w:asciiTheme="minorHAnsi" w:hAnsiTheme="minorHAnsi" w:cstheme="minorHAnsi"/>
            <w:color w:val="000000"/>
            <w:sz w:val="22"/>
            <w:szCs w:val="22"/>
          </w:rPr>
          <w:t xml:space="preserve">ICHTAMOLOVÁ MAST </w:t>
        </w:r>
        <w:r>
          <w:rPr>
            <w:rFonts w:asciiTheme="minorHAnsi" w:hAnsiTheme="minorHAnsi" w:cstheme="minorHAnsi"/>
            <w:color w:val="000000"/>
            <w:sz w:val="22"/>
            <w:szCs w:val="22"/>
          </w:rPr>
          <w:t>1</w:t>
        </w:r>
        <w:r w:rsidRPr="00D14D69">
          <w:rPr>
            <w:rFonts w:asciiTheme="minorHAnsi" w:hAnsiTheme="minorHAnsi" w:cstheme="minorHAnsi"/>
            <w:color w:val="000000"/>
            <w:sz w:val="22"/>
            <w:szCs w:val="22"/>
          </w:rPr>
          <w:t xml:space="preserve">0% </w:t>
        </w:r>
        <w:proofErr w:type="spellStart"/>
        <w:r w:rsidRPr="00D14D69">
          <w:rPr>
            <w:rFonts w:asciiTheme="minorHAnsi" w:hAnsiTheme="minorHAnsi" w:cstheme="minorHAnsi"/>
            <w:color w:val="000000"/>
            <w:sz w:val="22"/>
            <w:szCs w:val="22"/>
          </w:rPr>
          <w:t>Fagron</w:t>
        </w:r>
        <w:proofErr w:type="spellEnd"/>
      </w:sdtContent>
    </w:sdt>
  </w:p>
  <w:p w:rsidR="00E10E8D" w:rsidRDefault="00E10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35841"/>
    <w:multiLevelType w:val="hybridMultilevel"/>
    <w:tmpl w:val="D526918E"/>
    <w:lvl w:ilvl="0" w:tplc="2DF09C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FE"/>
    <w:rsid w:val="00007DAC"/>
    <w:rsid w:val="00074EFA"/>
    <w:rsid w:val="000D0392"/>
    <w:rsid w:val="001271FF"/>
    <w:rsid w:val="00143CD8"/>
    <w:rsid w:val="0016455F"/>
    <w:rsid w:val="00201AE8"/>
    <w:rsid w:val="00203686"/>
    <w:rsid w:val="00211474"/>
    <w:rsid w:val="0027594B"/>
    <w:rsid w:val="00301808"/>
    <w:rsid w:val="0034290E"/>
    <w:rsid w:val="00397996"/>
    <w:rsid w:val="003A0AAD"/>
    <w:rsid w:val="003A4A3A"/>
    <w:rsid w:val="003C10D2"/>
    <w:rsid w:val="003E2FF1"/>
    <w:rsid w:val="00415DFB"/>
    <w:rsid w:val="004332C4"/>
    <w:rsid w:val="00476F75"/>
    <w:rsid w:val="005003D7"/>
    <w:rsid w:val="00550CDE"/>
    <w:rsid w:val="00590F7C"/>
    <w:rsid w:val="005E733E"/>
    <w:rsid w:val="00630DCA"/>
    <w:rsid w:val="006B27E2"/>
    <w:rsid w:val="006C07C6"/>
    <w:rsid w:val="006D24E2"/>
    <w:rsid w:val="006D6CCA"/>
    <w:rsid w:val="00736C8B"/>
    <w:rsid w:val="007E4B40"/>
    <w:rsid w:val="007E5A53"/>
    <w:rsid w:val="00806BB2"/>
    <w:rsid w:val="008720B2"/>
    <w:rsid w:val="00873DAD"/>
    <w:rsid w:val="00883982"/>
    <w:rsid w:val="008D6BB6"/>
    <w:rsid w:val="0092045C"/>
    <w:rsid w:val="009242DC"/>
    <w:rsid w:val="00924E61"/>
    <w:rsid w:val="0099043F"/>
    <w:rsid w:val="009E2166"/>
    <w:rsid w:val="00A63BA2"/>
    <w:rsid w:val="00AB2F7C"/>
    <w:rsid w:val="00AF208E"/>
    <w:rsid w:val="00B87C8E"/>
    <w:rsid w:val="00BE05A6"/>
    <w:rsid w:val="00BF3E5B"/>
    <w:rsid w:val="00CB27FE"/>
    <w:rsid w:val="00CD5646"/>
    <w:rsid w:val="00D729A7"/>
    <w:rsid w:val="00DA2F71"/>
    <w:rsid w:val="00E10E8D"/>
    <w:rsid w:val="00E4651A"/>
    <w:rsid w:val="00EA55CA"/>
    <w:rsid w:val="00FD0D17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0587"/>
  <w15:docId w15:val="{5F165CB3-7239-4DC2-A6C0-D34AD58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27FE"/>
    <w:pPr>
      <w:spacing w:after="0" w:line="240" w:lineRule="auto"/>
    </w:pPr>
    <w:rPr>
      <w:rFonts w:cs="Arial"/>
      <w:sz w:val="18"/>
      <w:szCs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7FE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D6C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C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CCA"/>
    <w:rPr>
      <w:rFonts w:cs="Arial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C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CCA"/>
    <w:rPr>
      <w:rFonts w:cs="Arial"/>
      <w:b/>
      <w:bCs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C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CCA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E10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0E8D"/>
    <w:rPr>
      <w:rFonts w:cs="Arial"/>
      <w:sz w:val="18"/>
      <w:szCs w:val="18"/>
      <w:lang w:val="cs-CZ"/>
    </w:rPr>
  </w:style>
  <w:style w:type="paragraph" w:styleId="Zpat">
    <w:name w:val="footer"/>
    <w:basedOn w:val="Normln"/>
    <w:link w:val="ZpatChar"/>
    <w:uiPriority w:val="99"/>
    <w:unhideWhenUsed/>
    <w:rsid w:val="00E10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0E8D"/>
    <w:rPr>
      <w:rFonts w:cs="Arial"/>
      <w:sz w:val="18"/>
      <w:szCs w:val="18"/>
      <w:lang w:val="cs-CZ"/>
    </w:rPr>
  </w:style>
  <w:style w:type="character" w:styleId="Zstupntext">
    <w:name w:val="Placeholder Text"/>
    <w:rsid w:val="00E10E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FB239BAD2148CD8A75699191857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50171-D66E-4093-B2A2-598D43423FF2}"/>
      </w:docPartPr>
      <w:docPartBody>
        <w:p w:rsidR="00187901" w:rsidRDefault="009B7F5C" w:rsidP="009B7F5C">
          <w:pPr>
            <w:pStyle w:val="14FB239BAD2148CD8A756991918571A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FFB8E25F3454C6BBADD97C43A8CA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62A9B-15D8-4EBF-90E2-58879490CE38}"/>
      </w:docPartPr>
      <w:docPartBody>
        <w:p w:rsidR="00187901" w:rsidRDefault="009B7F5C" w:rsidP="009B7F5C">
          <w:pPr>
            <w:pStyle w:val="4FFB8E25F3454C6BBADD97C43A8CA52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8935EBB775A4CEDBC1908A5628963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A879D-0B2F-4BA6-BDAC-1816B68123B6}"/>
      </w:docPartPr>
      <w:docPartBody>
        <w:p w:rsidR="00187901" w:rsidRDefault="009B7F5C" w:rsidP="009B7F5C">
          <w:pPr>
            <w:pStyle w:val="A8935EBB775A4CEDBC1908A56289630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E5899A1A2C6478D9EC0A1A92F4EE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2AD51-6CE7-44D3-80AD-AA87CE266AFE}"/>
      </w:docPartPr>
      <w:docPartBody>
        <w:p w:rsidR="00187901" w:rsidRDefault="009B7F5C" w:rsidP="009B7F5C">
          <w:pPr>
            <w:pStyle w:val="9E5899A1A2C6478D9EC0A1A92F4EED4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5C"/>
    <w:rsid w:val="00187901"/>
    <w:rsid w:val="0019669E"/>
    <w:rsid w:val="004B3EBA"/>
    <w:rsid w:val="006055ED"/>
    <w:rsid w:val="007D61EB"/>
    <w:rsid w:val="009B7F5C"/>
    <w:rsid w:val="00D8195A"/>
    <w:rsid w:val="00DA209C"/>
    <w:rsid w:val="00E409C2"/>
    <w:rsid w:val="00F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B7F5C"/>
    <w:rPr>
      <w:color w:val="808080"/>
    </w:rPr>
  </w:style>
  <w:style w:type="paragraph" w:customStyle="1" w:styleId="14FB239BAD2148CD8A756991918571AD">
    <w:name w:val="14FB239BAD2148CD8A756991918571AD"/>
    <w:rsid w:val="009B7F5C"/>
  </w:style>
  <w:style w:type="paragraph" w:customStyle="1" w:styleId="4FFB8E25F3454C6BBADD97C43A8CA52C">
    <w:name w:val="4FFB8E25F3454C6BBADD97C43A8CA52C"/>
    <w:rsid w:val="009B7F5C"/>
  </w:style>
  <w:style w:type="paragraph" w:customStyle="1" w:styleId="A8935EBB775A4CEDBC1908A562896302">
    <w:name w:val="A8935EBB775A4CEDBC1908A562896302"/>
    <w:rsid w:val="009B7F5C"/>
  </w:style>
  <w:style w:type="paragraph" w:customStyle="1" w:styleId="9E5899A1A2C6478D9EC0A1A92F4EED48">
    <w:name w:val="9E5899A1A2C6478D9EC0A1A92F4EED48"/>
    <w:rsid w:val="009B7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Arseus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Slavíková</dc:creator>
  <cp:lastModifiedBy>Leona Nepejchalová</cp:lastModifiedBy>
  <cp:revision>32</cp:revision>
  <dcterms:created xsi:type="dcterms:W3CDTF">2018-11-27T14:29:00Z</dcterms:created>
  <dcterms:modified xsi:type="dcterms:W3CDTF">2024-05-24T11:03:00Z</dcterms:modified>
</cp:coreProperties>
</file>