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4BEB" w14:textId="68324143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t>Text na krabičku</w:t>
      </w:r>
    </w:p>
    <w:p w14:paraId="4C1AD2B3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C4618FA" w14:textId="14F44718" w:rsidR="00C70CD6" w:rsidRPr="00AF2623" w:rsidRDefault="00C70CD6" w:rsidP="00C70CD6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C70CD6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forte</w:t>
      </w:r>
      <w:proofErr w:type="spellEnd"/>
      <w:r w:rsidR="00AF2623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 xml:space="preserve"> </w:t>
      </w:r>
      <w:proofErr w:type="spellStart"/>
      <w:r w:rsidR="00AF2623">
        <w:rPr>
          <w:rFonts w:asciiTheme="minorHAnsi" w:hAnsiTheme="minorHAnsi" w:cstheme="minorHAnsi"/>
          <w:b/>
          <w:sz w:val="22"/>
          <w:szCs w:val="22"/>
          <w:lang w:val="cs-CZ"/>
        </w:rPr>
        <w:t>Preputial</w:t>
      </w:r>
      <w:proofErr w:type="spellEnd"/>
    </w:p>
    <w:p w14:paraId="5654B8CC" w14:textId="77777777" w:rsidR="00C4721A" w:rsidRDefault="00C4721A" w:rsidP="00C4721A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Roztok pro oplachování předkožky</w:t>
      </w:r>
    </w:p>
    <w:p w14:paraId="58391ED6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260E6DD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7A856E12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BDC94CF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Šetrný a účinný prostředek k očištění psí předkožky s okamžitou úlevou</w:t>
      </w:r>
    </w:p>
    <w:p w14:paraId="0845B52D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2E8EB23" w14:textId="774E3731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Roztok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pro oplachování předkožky u psích samců díky svému složení rozpouští a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odstraňuje odumřelé buňky, sekrece sliznic, zbytky moči a jiné nečistoty.</w:t>
      </w:r>
    </w:p>
    <w:p w14:paraId="4C9175C1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35F575E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7BA753FD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D4DFC81" w14:textId="76252A68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Nejprve očistěte otvor předkožky ubrouskem namočeným v roztoku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pro oplachování předkožky. Poté jednou rukou přidržte předkožku a druhou rukou zasuňte aplikátor mezi předkožku a penis, kam stisknutím lahvičky vstříkněte roztok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>. Otvor předkožky přidržujte semknutý pomocí palce a ukazováčku a druhou rukou předkožkový vak promněte, aby se roztok dostal do všech záhybů. Poté jej nechejte vytéct. Ke zmírnění příznaků zánětu předkožky aplikujte po dobu 3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až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sobě jdoucích dnů.</w:t>
      </w:r>
    </w:p>
    <w:p w14:paraId="13DCDAC6" w14:textId="3B83D4A3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Nedojde-li k úlevě nebo se jeví, že pokožka je více podrážděná, používání přerušte a obraťte se na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veterináře.</w:t>
      </w:r>
    </w:p>
    <w:p w14:paraId="1AC1A5B7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34F70C94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4AA5C1E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Poznámky</w:t>
      </w:r>
    </w:p>
    <w:p w14:paraId="169C8FEA" w14:textId="1A54D12D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Před použitím si pečlivě pročtěte štítek na obalu s informacemi o </w:t>
      </w:r>
      <w:r>
        <w:rPr>
          <w:rFonts w:asciiTheme="minorHAnsi" w:hAnsiTheme="minorHAnsi" w:cstheme="minorHAnsi"/>
          <w:sz w:val="22"/>
          <w:szCs w:val="22"/>
          <w:lang w:val="cs-CZ"/>
        </w:rPr>
        <w:t>přípravku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. Skladujte při pokojové teplotě a chraňte před přímým slunečním zářením. Pouze pro vnější použití. Po otevření spotřebujte do 3 měsíců.</w:t>
      </w:r>
    </w:p>
    <w:p w14:paraId="0F49D383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1E43F15A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F8EDC58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Bezpečnostní pokyny</w:t>
      </w:r>
    </w:p>
    <w:p w14:paraId="16A7DCDC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Během ošetření se doporučuje používat ochranné rukavice. Po použití důkladně omyjte aplikátor pod tekoucí vodou.</w:t>
      </w:r>
    </w:p>
    <w:p w14:paraId="40D0A2F0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D821FD2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240B81CD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687F5D07" w14:textId="0876D212" w:rsid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E91ACF3" w14:textId="77777777" w:rsidR="00E61837" w:rsidRPr="00277BFF" w:rsidRDefault="00E61837" w:rsidP="00E61837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Výrobce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78A4155D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49D476C3" w14:textId="2C98E5F6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9C0BDC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111-115</w:t>
      </w:r>
    </w:p>
    <w:p w14:paraId="76DCF8EB" w14:textId="10260A75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A-1090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7CB9E66F" w14:textId="77777777" w:rsidR="000F68B7" w:rsidRPr="00C70CD6" w:rsidRDefault="000F68B7" w:rsidP="000F68B7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2CA2C09" w14:textId="1B638AC4" w:rsidR="000F68B7" w:rsidRPr="00C70CD6" w:rsidRDefault="00E61837" w:rsidP="000F68B7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50</w:t>
      </w:r>
      <w:r w:rsidR="000F68B7"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ml</w:t>
      </w:r>
    </w:p>
    <w:p w14:paraId="124DAD1F" w14:textId="77777777" w:rsidR="00E61837" w:rsidRPr="00277BFF" w:rsidRDefault="00E61837" w:rsidP="00E61837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277BFF">
        <w:rPr>
          <w:rFonts w:asciiTheme="minorHAnsi" w:hAnsiTheme="minorHAnsi" w:cstheme="minorHAnsi"/>
          <w:i/>
          <w:sz w:val="22"/>
          <w:szCs w:val="22"/>
          <w:lang w:val="cs-CZ"/>
        </w:rPr>
        <w:t>viz obal</w:t>
      </w:r>
    </w:p>
    <w:p w14:paraId="39B4F6E9" w14:textId="77777777" w:rsidR="000F68B7" w:rsidRPr="00C70CD6" w:rsidRDefault="000F68B7" w:rsidP="000F68B7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33F1067" w14:textId="0768BF28" w:rsidR="00A3302F" w:rsidRDefault="00A3302F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587A13BB" w14:textId="77777777" w:rsidR="001F2B36" w:rsidRDefault="001F2B3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6BA554E" w14:textId="02126820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Číslo schválení</w:t>
      </w:r>
      <w:r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1F2B36">
        <w:rPr>
          <w:rFonts w:asciiTheme="minorHAnsi" w:hAnsiTheme="minorHAnsi" w:cstheme="minorHAnsi"/>
          <w:sz w:val="22"/>
          <w:szCs w:val="22"/>
          <w:lang w:val="cs-CZ"/>
        </w:rPr>
        <w:t>224-24/C</w:t>
      </w:r>
    </w:p>
    <w:p w14:paraId="25675958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8DB4DCE" w14:textId="4B814715" w:rsidR="00842F68" w:rsidRDefault="00842F6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br w:type="page"/>
      </w:r>
    </w:p>
    <w:p w14:paraId="442C8B2A" w14:textId="301F9AC9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lastRenderedPageBreak/>
        <w:t xml:space="preserve">Text na </w:t>
      </w:r>
      <w:r w:rsidR="000F68B7">
        <w:rPr>
          <w:rFonts w:asciiTheme="minorHAnsi" w:hAnsiTheme="minorHAnsi" w:cstheme="minorHAnsi"/>
          <w:i/>
          <w:sz w:val="22"/>
          <w:szCs w:val="22"/>
          <w:lang w:val="cs-CZ"/>
        </w:rPr>
        <w:t>lahvičku</w:t>
      </w:r>
    </w:p>
    <w:p w14:paraId="049D083F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403C7FC" w14:textId="6330B73D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C70CD6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forte</w:t>
      </w:r>
      <w:proofErr w:type="spellEnd"/>
      <w:r w:rsidR="00AF2623" w:rsidRPr="00AF2623"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proofErr w:type="spellStart"/>
      <w:r w:rsidR="00AF2623">
        <w:rPr>
          <w:rFonts w:asciiTheme="minorHAnsi" w:hAnsiTheme="minorHAnsi" w:cstheme="minorHAnsi"/>
          <w:b/>
          <w:sz w:val="22"/>
          <w:szCs w:val="22"/>
          <w:lang w:val="cs-CZ"/>
        </w:rPr>
        <w:t>Preputial</w:t>
      </w:r>
      <w:proofErr w:type="spellEnd"/>
    </w:p>
    <w:p w14:paraId="4FE78DB1" w14:textId="77777777" w:rsidR="00947869" w:rsidRPr="00C70CD6" w:rsidRDefault="00947869" w:rsidP="00947869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Roztok pro oplachování předkožky</w:t>
      </w:r>
    </w:p>
    <w:p w14:paraId="501BFF63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D216815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65A2D5C7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2F01F91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Šetrný a účinný prostředek k očištění psí předkožky s okamžitou úlevou.</w:t>
      </w:r>
    </w:p>
    <w:p w14:paraId="40F7C336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57B1F24" w14:textId="28140821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Roztok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pro oplachování předkožky u psích samců díky svému složení rozpouští a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odstraňuje odumřelé buňky, sekrece sliznic, zbytky moči a jiné nečistoty.</w:t>
      </w:r>
    </w:p>
    <w:p w14:paraId="0F66AA62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0A32047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3D1A4A37" w14:textId="76E8C08E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Nejprve očistěte otvor předkožky ubrouskem namočeným v roztoku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pro oplachování předkožky. Poté jednou rukou přidržte předkožku a druhou rukou zasuňte aplikátor mezi předkožku a penis, kam stisknutím lahvičky vstříkněte roztok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C70CD6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>. Otvor předkožky přidržujte semknutý pomocí palce a ukazováčku a druhou rukou předkožkový vak promněte, aby se roztok dostal do všech záhybů. Poté jej nechejte vytéct. Ke zmírnění příznaků zánětu předkožky aplikujte po dobu 3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až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5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po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sobě jdoucích dnů.</w:t>
      </w:r>
    </w:p>
    <w:p w14:paraId="349DF4BA" w14:textId="0017BD2A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Nedojde-li k úlevě nebo se jeví, že pokožka je více podrážděná, používání přerušte a obraťte se na</w:t>
      </w:r>
      <w:r w:rsidR="00842F68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veterináře.</w:t>
      </w:r>
    </w:p>
    <w:p w14:paraId="2AC247C2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35578C0D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AA4AEC7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1AD20341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05D38AF1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1F85E71D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Poznámky</w:t>
      </w:r>
    </w:p>
    <w:p w14:paraId="6F0019C6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Před použitím si pečlivě pročtěte text na obalu s informacemi o přípravku. Skladujte při pokojové teplotě a chraňte před přímým slunečním zářením. Pouze pro vnější použití. Po otevření spotřebujte do 3 měsíců.</w:t>
      </w:r>
    </w:p>
    <w:p w14:paraId="71E9C3C0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3007A2A6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FF7848F" w14:textId="40882ACA" w:rsidR="00C70CD6" w:rsidRPr="00C70CD6" w:rsidRDefault="0058658B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50</w:t>
      </w:r>
      <w:r w:rsidR="00C70CD6"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ml </w:t>
      </w:r>
    </w:p>
    <w:p w14:paraId="1966A827" w14:textId="77777777" w:rsidR="00E61837" w:rsidRPr="00277BFF" w:rsidRDefault="00E61837" w:rsidP="00E61837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bookmarkStart w:id="0" w:name="_Hlk173920895"/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277BFF">
        <w:rPr>
          <w:rFonts w:asciiTheme="minorHAnsi" w:hAnsiTheme="minorHAnsi" w:cstheme="minorHAnsi"/>
          <w:i/>
          <w:sz w:val="22"/>
          <w:szCs w:val="22"/>
          <w:lang w:val="cs-CZ"/>
        </w:rPr>
        <w:t>viz obal</w:t>
      </w:r>
    </w:p>
    <w:bookmarkEnd w:id="0"/>
    <w:p w14:paraId="45A53C03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910D4C6" w14:textId="77777777" w:rsidR="00E61837" w:rsidRPr="00277BFF" w:rsidRDefault="00E61837" w:rsidP="00E61837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bookmarkStart w:id="1" w:name="_Hlk173920886"/>
      <w:r w:rsidRPr="00AC7EB2">
        <w:rPr>
          <w:rFonts w:asciiTheme="minorHAnsi" w:hAnsiTheme="minorHAnsi" w:cstheme="minorHAnsi"/>
          <w:sz w:val="22"/>
          <w:szCs w:val="22"/>
          <w:lang w:val="cs-CZ"/>
        </w:rPr>
        <w:t>Výrobce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bookmarkEnd w:id="1"/>
    <w:p w14:paraId="5A3DDE25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12802728" w14:textId="6F4A2229" w:rsid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E202D6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C70CD6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C70CD6">
        <w:rPr>
          <w:rFonts w:asciiTheme="minorHAnsi" w:hAnsiTheme="minorHAnsi" w:cstheme="minorHAnsi"/>
          <w:sz w:val="22"/>
          <w:szCs w:val="22"/>
          <w:lang w:val="cs-CZ"/>
        </w:rPr>
        <w:t xml:space="preserve"> 111-115, A-1090 </w:t>
      </w:r>
      <w:proofErr w:type="spellStart"/>
      <w:r w:rsidRPr="00C70CD6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26591003" w14:textId="77777777" w:rsidR="00E61837" w:rsidRPr="00C70CD6" w:rsidRDefault="00E61837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96AEAB8" w14:textId="77777777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07FA1B89" w14:textId="17313293" w:rsidR="00A3302F" w:rsidRDefault="00A3302F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556DE58E" w14:textId="77777777" w:rsidR="001F2B36" w:rsidRDefault="001F2B3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E2071BF" w14:textId="349A831D" w:rsidR="00C70CD6" w:rsidRPr="00C70CD6" w:rsidRDefault="00C70CD6" w:rsidP="00C70CD6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C70CD6">
        <w:rPr>
          <w:rFonts w:asciiTheme="minorHAnsi" w:hAnsiTheme="minorHAnsi" w:cstheme="minorHAnsi"/>
          <w:sz w:val="22"/>
          <w:szCs w:val="22"/>
          <w:lang w:val="cs-CZ"/>
        </w:rPr>
        <w:t>Číslo schválení</w:t>
      </w:r>
      <w:r>
        <w:rPr>
          <w:rFonts w:asciiTheme="minorHAnsi" w:hAnsiTheme="minorHAnsi" w:cstheme="minorHAnsi"/>
          <w:sz w:val="22"/>
          <w:szCs w:val="22"/>
          <w:lang w:val="cs-CZ"/>
        </w:rPr>
        <w:t>:</w:t>
      </w:r>
      <w:r w:rsidR="001F2B36">
        <w:rPr>
          <w:rFonts w:asciiTheme="minorHAnsi" w:hAnsiTheme="minorHAnsi" w:cstheme="minorHAnsi"/>
          <w:sz w:val="22"/>
          <w:szCs w:val="22"/>
          <w:lang w:val="cs-CZ"/>
        </w:rPr>
        <w:t xml:space="preserve"> 224-24/C</w:t>
      </w:r>
      <w:bookmarkStart w:id="2" w:name="_GoBack"/>
      <w:bookmarkEnd w:id="2"/>
    </w:p>
    <w:sectPr w:rsidR="00C70CD6" w:rsidRPr="00C70C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B6E4E" w14:textId="77777777" w:rsidR="001848F1" w:rsidRDefault="001848F1" w:rsidP="00884AB0">
      <w:pPr>
        <w:spacing w:line="240" w:lineRule="auto"/>
      </w:pPr>
      <w:r>
        <w:separator/>
      </w:r>
    </w:p>
  </w:endnote>
  <w:endnote w:type="continuationSeparator" w:id="0">
    <w:p w14:paraId="523C61DE" w14:textId="77777777" w:rsidR="001848F1" w:rsidRDefault="001848F1" w:rsidP="0088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5E5A0" w14:textId="77777777" w:rsidR="001848F1" w:rsidRDefault="001848F1" w:rsidP="00884AB0">
      <w:pPr>
        <w:spacing w:line="240" w:lineRule="auto"/>
      </w:pPr>
      <w:r>
        <w:separator/>
      </w:r>
    </w:p>
  </w:footnote>
  <w:footnote w:type="continuationSeparator" w:id="0">
    <w:p w14:paraId="18AA59D9" w14:textId="77777777" w:rsidR="001848F1" w:rsidRDefault="001848F1" w:rsidP="0088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19BA" w14:textId="62037CB5" w:rsidR="00C70CD6" w:rsidRPr="006F1BA1" w:rsidRDefault="00C70CD6" w:rsidP="00C70CD6">
    <w:pPr>
      <w:spacing w:line="240" w:lineRule="auto"/>
      <w:rPr>
        <w:rFonts w:asciiTheme="minorHAnsi" w:hAnsiTheme="minorHAnsi" w:cstheme="minorHAnsi"/>
        <w:bCs/>
        <w:sz w:val="22"/>
        <w:szCs w:val="22"/>
        <w:lang w:val="cs-CZ"/>
      </w:rPr>
    </w:pPr>
    <w:r w:rsidRPr="006F1BA1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6F1BA1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789FC5B29F5D4DF184DCD9EECF9C226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F1BA1">
          <w:rPr>
            <w:rFonts w:asciiTheme="minorHAnsi" w:hAnsiTheme="minorHAnsi" w:cstheme="minorHAnsi"/>
            <w:sz w:val="22"/>
            <w:szCs w:val="22"/>
            <w:lang w:val="cs-CZ"/>
          </w:rPr>
          <w:t>vnější a vnitřní obal</w:t>
        </w:r>
      </w:sdtContent>
    </w:sdt>
    <w:r w:rsidRPr="006F1BA1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842F68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6F1BA1">
      <w:rPr>
        <w:rFonts w:asciiTheme="minorHAnsi" w:hAnsiTheme="minorHAnsi" w:cstheme="minorHAnsi"/>
        <w:bCs/>
        <w:sz w:val="22"/>
        <w:szCs w:val="22"/>
        <w:lang w:val="cs-CZ"/>
      </w:rPr>
      <w:t>zn.</w:t>
    </w:r>
    <w:r w:rsidR="00842F68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B515EF4CA02B46B7B047D79725ECB930"/>
        </w:placeholder>
        <w:text/>
      </w:sdtPr>
      <w:sdtEndPr/>
      <w:sdtContent>
        <w:r w:rsidR="001F2B36" w:rsidRPr="006F1BA1">
          <w:rPr>
            <w:rFonts w:asciiTheme="minorHAnsi" w:hAnsiTheme="minorHAnsi" w:cstheme="minorHAnsi"/>
            <w:sz w:val="22"/>
            <w:szCs w:val="22"/>
            <w:lang w:val="cs-CZ"/>
          </w:rPr>
          <w:t>USKVBL/12771/2023/POD,</w:t>
        </w:r>
      </w:sdtContent>
    </w:sdt>
    <w:r w:rsidRPr="006F1BA1">
      <w:rPr>
        <w:rFonts w:asciiTheme="minorHAnsi" w:hAnsiTheme="minorHAnsi" w:cstheme="minorHAnsi"/>
        <w:bCs/>
        <w:sz w:val="22"/>
        <w:szCs w:val="22"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B515EF4CA02B46B7B047D79725ECB930"/>
        </w:placeholder>
        <w:text/>
      </w:sdtPr>
      <w:sdtEndPr/>
      <w:sdtContent>
        <w:r w:rsidR="001F2B36" w:rsidRPr="006F1BA1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USKVBL/10267/2024/REG-Gro</w:t>
        </w:r>
      </w:sdtContent>
    </w:sdt>
    <w:r w:rsidRPr="006F1BA1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8AB3864D3F9046C2B8143774C9668CF4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8658B" w:rsidRPr="006F1BA1">
          <w:rPr>
            <w:rFonts w:asciiTheme="minorHAnsi" w:hAnsiTheme="minorHAnsi" w:cstheme="minorHAnsi"/>
            <w:bCs/>
            <w:sz w:val="22"/>
            <w:szCs w:val="22"/>
            <w:lang w:val="cs-CZ"/>
          </w:rPr>
          <w:t>06.08.2024</w:t>
        </w:r>
      </w:sdtContent>
    </w:sdt>
    <w:r w:rsidRPr="006F1BA1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EEF7356F40144D1593FA68ED64537BB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F2B36" w:rsidRPr="006F1BA1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6F1BA1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FB79F1E297414BAF89C9E92B76D749C0"/>
        </w:placeholder>
        <w:text/>
      </w:sdtPr>
      <w:sdtEndPr/>
      <w:sdtContent>
        <w:proofErr w:type="spellStart"/>
        <w:r w:rsidR="001F2B36" w:rsidRPr="006F1BA1">
          <w:rPr>
            <w:rFonts w:asciiTheme="minorHAnsi" w:hAnsiTheme="minorHAnsi" w:cstheme="minorHAnsi"/>
            <w:sz w:val="22"/>
            <w:szCs w:val="22"/>
            <w:lang w:val="cs-CZ"/>
          </w:rPr>
          <w:t>Sanocyn</w:t>
        </w:r>
        <w:proofErr w:type="spellEnd"/>
        <w:r w:rsidR="001F2B36" w:rsidRPr="006F1BA1">
          <w:rPr>
            <w:rFonts w:asciiTheme="minorHAnsi" w:hAnsiTheme="minorHAnsi" w:cstheme="minorHAnsi"/>
            <w:sz w:val="22"/>
            <w:szCs w:val="22"/>
            <w:lang w:val="cs-CZ"/>
          </w:rPr>
          <w:t xml:space="preserve"> </w:t>
        </w:r>
        <w:r w:rsidR="0058658B" w:rsidRPr="006F1BA1">
          <w:rPr>
            <w:rFonts w:asciiTheme="minorHAnsi" w:hAnsiTheme="minorHAnsi" w:cstheme="minorHAnsi"/>
            <w:sz w:val="22"/>
            <w:szCs w:val="22"/>
            <w:lang w:val="cs-CZ"/>
          </w:rPr>
          <w:t>fo</w:t>
        </w:r>
        <w:r w:rsidR="001F2B36" w:rsidRPr="006F1BA1">
          <w:rPr>
            <w:rFonts w:asciiTheme="minorHAnsi" w:hAnsiTheme="minorHAnsi" w:cstheme="minorHAnsi"/>
            <w:sz w:val="22"/>
            <w:szCs w:val="22"/>
            <w:lang w:val="cs-CZ"/>
          </w:rPr>
          <w:t xml:space="preserve">rte </w:t>
        </w:r>
        <w:proofErr w:type="spellStart"/>
        <w:r w:rsidR="001F2B36" w:rsidRPr="006F1BA1">
          <w:rPr>
            <w:rFonts w:asciiTheme="minorHAnsi" w:hAnsiTheme="minorHAnsi" w:cstheme="minorHAnsi"/>
            <w:sz w:val="22"/>
            <w:szCs w:val="22"/>
            <w:lang w:val="cs-CZ"/>
          </w:rPr>
          <w:t>Preputial</w:t>
        </w:r>
        <w:proofErr w:type="spellEnd"/>
      </w:sdtContent>
    </w:sdt>
  </w:p>
  <w:p w14:paraId="0D75DCB9" w14:textId="77777777" w:rsidR="00C70CD6" w:rsidRPr="00842F68" w:rsidRDefault="00C70CD6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87A"/>
    <w:multiLevelType w:val="hybridMultilevel"/>
    <w:tmpl w:val="813E9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13C"/>
    <w:multiLevelType w:val="multilevel"/>
    <w:tmpl w:val="039611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B"/>
    <w:rsid w:val="00003A8B"/>
    <w:rsid w:val="00023AE9"/>
    <w:rsid w:val="000657EB"/>
    <w:rsid w:val="000C0CEB"/>
    <w:rsid w:val="000C22E5"/>
    <w:rsid w:val="000F68B7"/>
    <w:rsid w:val="00117605"/>
    <w:rsid w:val="00123D2E"/>
    <w:rsid w:val="001848F1"/>
    <w:rsid w:val="001B4B0A"/>
    <w:rsid w:val="001F2B36"/>
    <w:rsid w:val="0026553C"/>
    <w:rsid w:val="0030589B"/>
    <w:rsid w:val="00373661"/>
    <w:rsid w:val="003B5DC1"/>
    <w:rsid w:val="004910F9"/>
    <w:rsid w:val="004E0B4F"/>
    <w:rsid w:val="0058658B"/>
    <w:rsid w:val="00590B70"/>
    <w:rsid w:val="005D216F"/>
    <w:rsid w:val="005F2547"/>
    <w:rsid w:val="006335E7"/>
    <w:rsid w:val="006F1BA1"/>
    <w:rsid w:val="00720CE0"/>
    <w:rsid w:val="00791B12"/>
    <w:rsid w:val="007C1D62"/>
    <w:rsid w:val="00842F68"/>
    <w:rsid w:val="00874AF3"/>
    <w:rsid w:val="00884AB0"/>
    <w:rsid w:val="009216A0"/>
    <w:rsid w:val="00947869"/>
    <w:rsid w:val="009C0BDC"/>
    <w:rsid w:val="00A17088"/>
    <w:rsid w:val="00A3302F"/>
    <w:rsid w:val="00A93A07"/>
    <w:rsid w:val="00AF2623"/>
    <w:rsid w:val="00B01A38"/>
    <w:rsid w:val="00B074F0"/>
    <w:rsid w:val="00B2422F"/>
    <w:rsid w:val="00B52D69"/>
    <w:rsid w:val="00B639FB"/>
    <w:rsid w:val="00C16E43"/>
    <w:rsid w:val="00C175B9"/>
    <w:rsid w:val="00C4721A"/>
    <w:rsid w:val="00C70CD6"/>
    <w:rsid w:val="00CC06AB"/>
    <w:rsid w:val="00CC6769"/>
    <w:rsid w:val="00D01B50"/>
    <w:rsid w:val="00DB7ABA"/>
    <w:rsid w:val="00E16013"/>
    <w:rsid w:val="00E202D6"/>
    <w:rsid w:val="00E61837"/>
    <w:rsid w:val="00EA36AB"/>
    <w:rsid w:val="00EA761B"/>
    <w:rsid w:val="00EB7D75"/>
    <w:rsid w:val="00F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F42"/>
  <w15:chartTrackingRefBased/>
  <w15:docId w15:val="{1CD2924D-64CC-2048-9923-EA3F0494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B70"/>
    <w:pPr>
      <w:spacing w:line="360" w:lineRule="auto"/>
      <w:jc w:val="both"/>
    </w:pPr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90B70"/>
    <w:pPr>
      <w:numPr>
        <w:numId w:val="6"/>
      </w:numPr>
      <w:outlineLvl w:val="0"/>
    </w:pPr>
    <w:rPr>
      <w:b/>
      <w:bCs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B70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/>
      <w:b/>
      <w:bCs/>
    </w:rPr>
  </w:style>
  <w:style w:type="paragraph" w:styleId="Nadpis3">
    <w:name w:val="heading 3"/>
    <w:basedOn w:val="Normln"/>
    <w:link w:val="Nadpis3Char"/>
    <w:uiPriority w:val="9"/>
    <w:qFormat/>
    <w:rsid w:val="00590B70"/>
    <w:pPr>
      <w:numPr>
        <w:ilvl w:val="2"/>
        <w:numId w:val="6"/>
      </w:numPr>
      <w:spacing w:before="100" w:beforeAutospacing="1" w:after="100" w:afterAutospacing="1"/>
      <w:outlineLvl w:val="2"/>
    </w:pPr>
    <w:rPr>
      <w:b/>
      <w:bCs/>
      <w:i/>
      <w:iCs/>
    </w:rPr>
  </w:style>
  <w:style w:type="paragraph" w:styleId="Nadpis4">
    <w:name w:val="heading 4"/>
    <w:basedOn w:val="Normln"/>
    <w:link w:val="Nadpis4Char"/>
    <w:uiPriority w:val="9"/>
    <w:qFormat/>
    <w:rsid w:val="00590B70"/>
    <w:pPr>
      <w:numPr>
        <w:ilvl w:val="3"/>
        <w:numId w:val="1"/>
      </w:numPr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arbeit">
    <w:name w:val="Diplomarbeit"/>
    <w:basedOn w:val="Normln"/>
    <w:qFormat/>
    <w:rsid w:val="005D216F"/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90B70"/>
    <w:rPr>
      <w:rFonts w:ascii="Arial" w:eastAsia="Times New Roman" w:hAnsi="Arial" w:cs="Arial"/>
      <w:b/>
      <w:bCs/>
      <w:color w:val="000000"/>
      <w:spacing w:val="2"/>
      <w:sz w:val="28"/>
      <w:szCs w:val="28"/>
      <w:lang w:eastAsia="de-DE"/>
    </w:rPr>
  </w:style>
  <w:style w:type="paragraph" w:styleId="Odstavecseseznamem">
    <w:name w:val="List Paragraph"/>
    <w:basedOn w:val="Normln"/>
    <w:uiPriority w:val="34"/>
    <w:qFormat/>
    <w:rsid w:val="00590B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0B70"/>
    <w:rPr>
      <w:rFonts w:ascii="Arial" w:eastAsiaTheme="majorEastAsia" w:hAnsi="Arial" w:cs="Arial"/>
      <w:b/>
      <w:bCs/>
      <w:color w:val="000000"/>
      <w:spacing w:val="2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590B70"/>
    <w:rPr>
      <w:rFonts w:ascii="Arial" w:eastAsia="Times New Roman" w:hAnsi="Arial" w:cs="Arial"/>
      <w:b/>
      <w:bCs/>
      <w:i/>
      <w:iCs/>
      <w:color w:val="000000"/>
      <w:spacing w:val="2"/>
      <w:sz w:val="21"/>
      <w:szCs w:val="21"/>
      <w:lang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590B70"/>
    <w:rPr>
      <w:rFonts w:ascii="Arial" w:eastAsia="Times New Roman" w:hAnsi="Arial" w:cs="Arial"/>
      <w:i/>
      <w:iCs/>
      <w:color w:val="000000"/>
      <w:spacing w:val="2"/>
      <w:sz w:val="21"/>
      <w:szCs w:val="21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6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661"/>
    <w:rPr>
      <w:rFonts w:ascii="Segoe UI" w:hAnsi="Segoe UI" w:cs="Segoe UI"/>
      <w:color w:val="000000"/>
      <w:spacing w:val="2"/>
      <w:kern w:val="0"/>
      <w:sz w:val="18"/>
      <w:szCs w:val="18"/>
      <w:lang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CC06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06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06AB"/>
    <w:rPr>
      <w:rFonts w:ascii="Arial" w:hAnsi="Arial" w:cs="Arial"/>
      <w:color w:val="000000"/>
      <w:spacing w:val="2"/>
      <w:kern w:val="0"/>
      <w:sz w:val="20"/>
      <w:szCs w:val="20"/>
      <w:lang w:eastAsia="de-DE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06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06AB"/>
    <w:rPr>
      <w:rFonts w:ascii="Arial" w:hAnsi="Arial" w:cs="Arial"/>
      <w:b/>
      <w:bCs/>
      <w:color w:val="000000"/>
      <w:spacing w:val="2"/>
      <w:kern w:val="0"/>
      <w:sz w:val="20"/>
      <w:szCs w:val="20"/>
      <w:lang w:eastAsia="de-DE"/>
      <w14:ligatures w14:val="none"/>
    </w:rPr>
  </w:style>
  <w:style w:type="character" w:styleId="Zstupntext">
    <w:name w:val="Placeholder Text"/>
    <w:rsid w:val="00C70CD6"/>
    <w:rPr>
      <w:color w:val="808080"/>
    </w:rPr>
  </w:style>
  <w:style w:type="character" w:customStyle="1" w:styleId="Styl2">
    <w:name w:val="Styl2"/>
    <w:basedOn w:val="Standardnpsmoodstavce"/>
    <w:uiPriority w:val="1"/>
    <w:rsid w:val="00C70CD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9FC5B29F5D4DF184DCD9EECF9C2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FE56E4-75C6-4AD8-BCE8-ADAFF8F105BB}"/>
      </w:docPartPr>
      <w:docPartBody>
        <w:p w:rsidR="003B2E47" w:rsidRDefault="0010557D" w:rsidP="0010557D">
          <w:pPr>
            <w:pStyle w:val="789FC5B29F5D4DF184DCD9EECF9C226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15EF4CA02B46B7B047D79725ECB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A5F3C-00D7-440D-9C8F-2CF86CA0D989}"/>
      </w:docPartPr>
      <w:docPartBody>
        <w:p w:rsidR="003B2E47" w:rsidRDefault="0010557D" w:rsidP="0010557D">
          <w:pPr>
            <w:pStyle w:val="B515EF4CA02B46B7B047D79725ECB93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AB3864D3F9046C2B8143774C9668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F47014-1CB3-46D8-A4A9-1499047D9D19}"/>
      </w:docPartPr>
      <w:docPartBody>
        <w:p w:rsidR="003B2E47" w:rsidRDefault="0010557D" w:rsidP="0010557D">
          <w:pPr>
            <w:pStyle w:val="8AB3864D3F9046C2B8143774C9668C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F7356F40144D1593FA68ED64537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FDBD0-3786-49CB-94B0-AB284ECD0936}"/>
      </w:docPartPr>
      <w:docPartBody>
        <w:p w:rsidR="003B2E47" w:rsidRDefault="0010557D" w:rsidP="0010557D">
          <w:pPr>
            <w:pStyle w:val="EEF7356F40144D1593FA68ED64537BB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B79F1E297414BAF89C9E92B76D74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817A2-ED9B-48F5-ACCB-EE9F3C1CD874}"/>
      </w:docPartPr>
      <w:docPartBody>
        <w:p w:rsidR="003B2E47" w:rsidRDefault="0010557D" w:rsidP="0010557D">
          <w:pPr>
            <w:pStyle w:val="FB79F1E297414BAF89C9E92B76D749C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7D"/>
    <w:rsid w:val="000C73E8"/>
    <w:rsid w:val="0010557D"/>
    <w:rsid w:val="002A1BD2"/>
    <w:rsid w:val="002D1E6E"/>
    <w:rsid w:val="003B2E47"/>
    <w:rsid w:val="00825644"/>
    <w:rsid w:val="00B678F9"/>
    <w:rsid w:val="00CC2BE7"/>
    <w:rsid w:val="00E01EDB"/>
    <w:rsid w:val="00E8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557D"/>
    <w:rPr>
      <w:color w:val="808080"/>
    </w:rPr>
  </w:style>
  <w:style w:type="paragraph" w:customStyle="1" w:styleId="789FC5B29F5D4DF184DCD9EECF9C226F">
    <w:name w:val="789FC5B29F5D4DF184DCD9EECF9C226F"/>
    <w:rsid w:val="0010557D"/>
  </w:style>
  <w:style w:type="paragraph" w:customStyle="1" w:styleId="B515EF4CA02B46B7B047D79725ECB930">
    <w:name w:val="B515EF4CA02B46B7B047D79725ECB930"/>
    <w:rsid w:val="0010557D"/>
  </w:style>
  <w:style w:type="paragraph" w:customStyle="1" w:styleId="8AB3864D3F9046C2B8143774C9668CF4">
    <w:name w:val="8AB3864D3F9046C2B8143774C9668CF4"/>
    <w:rsid w:val="0010557D"/>
  </w:style>
  <w:style w:type="paragraph" w:customStyle="1" w:styleId="EEF7356F40144D1593FA68ED64537BB0">
    <w:name w:val="EEF7356F40144D1593FA68ED64537BB0"/>
    <w:rsid w:val="0010557D"/>
  </w:style>
  <w:style w:type="paragraph" w:customStyle="1" w:styleId="FB79F1E297414BAF89C9E92B76D749C0">
    <w:name w:val="FB79F1E297414BAF89C9E92B76D749C0"/>
    <w:rsid w:val="00105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059B-14E1-4911-9250-3C84EDEC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 LARA,01604971</dc:creator>
  <cp:keywords/>
  <dc:description/>
  <cp:lastModifiedBy>Leona Nepejchalová</cp:lastModifiedBy>
  <cp:revision>23</cp:revision>
  <dcterms:created xsi:type="dcterms:W3CDTF">2023-09-21T12:15:00Z</dcterms:created>
  <dcterms:modified xsi:type="dcterms:W3CDTF">2024-08-07T15:22:00Z</dcterms:modified>
</cp:coreProperties>
</file>