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DC031" w14:textId="77777777" w:rsidR="007924E1" w:rsidRPr="000768EE" w:rsidRDefault="007924E1" w:rsidP="007924E1">
      <w:pPr>
        <w:jc w:val="center"/>
        <w:rPr>
          <w:rFonts w:cstheme="minorHAnsi"/>
          <w:b/>
          <w:bCs/>
          <w:sz w:val="32"/>
          <w:szCs w:val="32"/>
        </w:rPr>
      </w:pPr>
      <w:bookmarkStart w:id="0" w:name="_Hlk166570756"/>
      <w:r w:rsidRPr="000768EE">
        <w:rPr>
          <w:rFonts w:cstheme="minorHAnsi"/>
          <w:b/>
          <w:bCs/>
          <w:sz w:val="32"/>
          <w:szCs w:val="32"/>
        </w:rPr>
        <w:t>IMMUNE PLUS</w:t>
      </w:r>
    </w:p>
    <w:bookmarkEnd w:id="0"/>
    <w:p w14:paraId="048A0FC4" w14:textId="18782B98" w:rsidR="008D69EC" w:rsidRPr="00F73527" w:rsidRDefault="008D69EC" w:rsidP="007924E1">
      <w:pPr>
        <w:rPr>
          <w:rFonts w:cstheme="minorHAnsi"/>
        </w:rPr>
      </w:pPr>
      <w:r w:rsidRPr="00F73527">
        <w:rPr>
          <w:rFonts w:cstheme="minorHAnsi"/>
        </w:rPr>
        <w:t xml:space="preserve">Antioxidanty </w:t>
      </w:r>
      <w:r w:rsidRPr="000768EE">
        <w:rPr>
          <w:rFonts w:cstheme="minorHAnsi"/>
          <w:b/>
          <w:bCs/>
        </w:rPr>
        <w:t>pro malé psy</w:t>
      </w:r>
    </w:p>
    <w:p w14:paraId="7CF2240A" w14:textId="20EE2C98" w:rsidR="00F97820" w:rsidRDefault="00F97820" w:rsidP="007924E1">
      <w:pPr>
        <w:rPr>
          <w:rFonts w:cstheme="minorHAnsi"/>
        </w:rPr>
      </w:pPr>
      <w:r w:rsidRPr="00F73527">
        <w:rPr>
          <w:rFonts w:cstheme="minorHAnsi"/>
        </w:rPr>
        <w:t>Doporučeno na podporu a udržení imunitního systému malých plemen.</w:t>
      </w:r>
    </w:p>
    <w:p w14:paraId="54B1C51B" w14:textId="2A3F9A13" w:rsidR="008D69EC" w:rsidRPr="000768EE" w:rsidRDefault="008D69EC" w:rsidP="008D69EC">
      <w:pPr>
        <w:rPr>
          <w:rFonts w:cstheme="minorHAnsi"/>
          <w:b/>
          <w:bCs/>
        </w:rPr>
      </w:pPr>
      <w:r w:rsidRPr="00F73527">
        <w:rPr>
          <w:rFonts w:cstheme="minorHAnsi"/>
          <w:b/>
          <w:bCs/>
        </w:rPr>
        <w:t xml:space="preserve">Informace o </w:t>
      </w:r>
      <w:r w:rsidR="00A04C3F">
        <w:rPr>
          <w:rFonts w:cstheme="minorHAnsi"/>
          <w:b/>
          <w:bCs/>
        </w:rPr>
        <w:t>přípravku</w:t>
      </w:r>
      <w:r w:rsidRPr="00F73527">
        <w:rPr>
          <w:rFonts w:cstheme="minorHAnsi"/>
          <w:b/>
          <w:bCs/>
        </w:rPr>
        <w:t>:</w:t>
      </w:r>
      <w:r w:rsidR="00F73527" w:rsidRPr="00F73527">
        <w:rPr>
          <w:rFonts w:cstheme="minorHAnsi"/>
          <w:b/>
          <w:bCs/>
        </w:rPr>
        <w:br/>
      </w:r>
      <w:r w:rsidRPr="000768EE">
        <w:rPr>
          <w:rFonts w:cstheme="minorHAnsi"/>
          <w:b/>
          <w:bCs/>
        </w:rPr>
        <w:t>Účinné látky v jedné kapsli (575 mg):</w:t>
      </w:r>
    </w:p>
    <w:p w14:paraId="596839DC" w14:textId="6A392459" w:rsidR="00D9684B" w:rsidRDefault="008D69EC" w:rsidP="008D69EC">
      <w:pPr>
        <w:rPr>
          <w:rFonts w:cstheme="minorHAnsi"/>
          <w:b/>
          <w:bCs/>
        </w:rPr>
      </w:pPr>
      <w:r w:rsidRPr="00F73527">
        <w:rPr>
          <w:rFonts w:cstheme="minorHAnsi"/>
        </w:rPr>
        <w:t>Kyselina askorbová (vitamin C)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="00F73527" w:rsidRPr="00F73527">
        <w:rPr>
          <w:rFonts w:cstheme="minorHAnsi"/>
        </w:rPr>
        <w:tab/>
      </w:r>
      <w:r w:rsidRPr="00F73527">
        <w:rPr>
          <w:rFonts w:cstheme="minorHAnsi"/>
        </w:rPr>
        <w:tab/>
        <w:t>125 mg</w:t>
      </w:r>
      <w:r w:rsidRPr="00F73527">
        <w:rPr>
          <w:rFonts w:cstheme="minorHAnsi"/>
        </w:rPr>
        <w:br/>
        <w:t>Beta-karoten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  <w:t>1 875 IU</w:t>
      </w:r>
      <w:r w:rsidRPr="00F73527">
        <w:rPr>
          <w:rFonts w:cstheme="minorHAnsi"/>
        </w:rPr>
        <w:br/>
        <w:t>Retinylpalmitát (vitamin A)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  <w:t>1 250 IU</w:t>
      </w:r>
      <w:r w:rsidRPr="00F73527">
        <w:rPr>
          <w:rFonts w:cstheme="minorHAnsi"/>
        </w:rPr>
        <w:br/>
        <w:t>d-alfa-tokoferyl-sukcinát (vitamin E)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  <w:t>37,5 IU</w:t>
      </w:r>
      <w:r w:rsidRPr="00F73527">
        <w:rPr>
          <w:rFonts w:cstheme="minorHAnsi"/>
        </w:rPr>
        <w:br/>
        <w:t>Hořčík (askorbát hořečnatý)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  <w:t>16 mg</w:t>
      </w:r>
      <w:r w:rsidRPr="00F73527">
        <w:rPr>
          <w:rFonts w:cstheme="minorHAnsi"/>
        </w:rPr>
        <w:br/>
        <w:t>Metionin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  <w:t>12,5 mg</w:t>
      </w:r>
      <w:r w:rsidRPr="00F73527">
        <w:rPr>
          <w:rFonts w:cstheme="minorHAnsi"/>
        </w:rPr>
        <w:br/>
        <w:t>L-cystein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  <w:t>12,5 mg</w:t>
      </w:r>
      <w:r w:rsidRPr="00F73527">
        <w:rPr>
          <w:rFonts w:cstheme="minorHAnsi"/>
        </w:rPr>
        <w:br/>
        <w:t>L-</w:t>
      </w:r>
      <w:r w:rsidR="00A04C3F">
        <w:rPr>
          <w:rFonts w:cstheme="minorHAnsi"/>
        </w:rPr>
        <w:t>g</w:t>
      </w:r>
      <w:r w:rsidRPr="00F73527">
        <w:rPr>
          <w:rFonts w:cstheme="minorHAnsi"/>
        </w:rPr>
        <w:t>lutathion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  <w:t>12,5 mg</w:t>
      </w:r>
      <w:r w:rsidRPr="00F73527">
        <w:rPr>
          <w:rFonts w:cstheme="minorHAnsi"/>
        </w:rPr>
        <w:br/>
        <w:t>Kataláza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  <w:t>10 mg</w:t>
      </w:r>
      <w:r w:rsidRPr="00F73527">
        <w:rPr>
          <w:rFonts w:cstheme="minorHAnsi"/>
        </w:rPr>
        <w:br/>
        <w:t>L-</w:t>
      </w:r>
      <w:r w:rsidR="00694318">
        <w:rPr>
          <w:rFonts w:cstheme="minorHAnsi"/>
        </w:rPr>
        <w:t>l</w:t>
      </w:r>
      <w:r w:rsidRPr="00F73527">
        <w:rPr>
          <w:rFonts w:cstheme="minorHAnsi"/>
        </w:rPr>
        <w:t>ysin HCl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  <w:t>6,25 mg</w:t>
      </w:r>
      <w:r w:rsidRPr="00F73527">
        <w:rPr>
          <w:rFonts w:cstheme="minorHAnsi"/>
        </w:rPr>
        <w:br/>
        <w:t>Pyridoxin HCl (vitamin B6)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  <w:t>5 mg</w:t>
      </w:r>
      <w:r w:rsidRPr="00F73527">
        <w:rPr>
          <w:rFonts w:cstheme="minorHAnsi"/>
        </w:rPr>
        <w:br/>
        <w:t>Hesperidin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  <w:t>5 mg</w:t>
      </w:r>
      <w:r w:rsidRPr="00F73527">
        <w:rPr>
          <w:rFonts w:cstheme="minorHAnsi"/>
        </w:rPr>
        <w:br/>
        <w:t>Rutin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  <w:t>5 mg</w:t>
      </w:r>
      <w:r w:rsidRPr="00F73527">
        <w:rPr>
          <w:rFonts w:cstheme="minorHAnsi"/>
        </w:rPr>
        <w:br/>
        <w:t>Zinek (pikolinát zinečnatý a citrát zinečnatý)</w:t>
      </w:r>
      <w:r w:rsidR="00F73527" w:rsidRPr="00F73527">
        <w:rPr>
          <w:rFonts w:cstheme="minorHAnsi"/>
        </w:rPr>
        <w:tab/>
      </w:r>
      <w:r w:rsidRPr="00F73527">
        <w:rPr>
          <w:rFonts w:cstheme="minorHAnsi"/>
        </w:rPr>
        <w:tab/>
        <w:t>3,75 mg</w:t>
      </w:r>
      <w:r w:rsidRPr="00F73527">
        <w:rPr>
          <w:rFonts w:cstheme="minorHAnsi"/>
        </w:rPr>
        <w:br/>
        <w:t>Superoxid</w:t>
      </w:r>
      <w:r w:rsidR="00D9684B">
        <w:rPr>
          <w:rFonts w:cstheme="minorHAnsi"/>
        </w:rPr>
        <w:t xml:space="preserve"> </w:t>
      </w:r>
      <w:r w:rsidRPr="00F73527">
        <w:rPr>
          <w:rFonts w:cstheme="minorHAnsi"/>
        </w:rPr>
        <w:t>dismutáza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  <w:t>2,75 mg</w:t>
      </w:r>
      <w:r w:rsidRPr="00F73527">
        <w:rPr>
          <w:rFonts w:cstheme="minorHAnsi"/>
        </w:rPr>
        <w:br/>
        <w:t>Kvercetin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  <w:t>2,5 mg</w:t>
      </w:r>
      <w:r w:rsidRPr="00F73527">
        <w:rPr>
          <w:rFonts w:cstheme="minorHAnsi"/>
        </w:rPr>
        <w:br/>
        <w:t>Koenzym Q10 (ubichinon)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  <w:t>1,25 mg</w:t>
      </w:r>
      <w:r w:rsidRPr="00F73527">
        <w:rPr>
          <w:rFonts w:cstheme="minorHAnsi"/>
        </w:rPr>
        <w:br/>
        <w:t>Pyridoxal-5-fosfát (vitamin B6)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="00F73527" w:rsidRPr="00F73527">
        <w:rPr>
          <w:rFonts w:cstheme="minorHAnsi"/>
        </w:rPr>
        <w:tab/>
      </w:r>
      <w:r w:rsidRPr="00F73527">
        <w:rPr>
          <w:rFonts w:cstheme="minorHAnsi"/>
        </w:rPr>
        <w:tab/>
        <w:t>1,25 mg</w:t>
      </w:r>
      <w:r w:rsidRPr="00F73527">
        <w:rPr>
          <w:rFonts w:cstheme="minorHAnsi"/>
        </w:rPr>
        <w:br/>
        <w:t>Mangan (glukonát mangan</w:t>
      </w:r>
      <w:r w:rsidR="00D9684B">
        <w:rPr>
          <w:rFonts w:cstheme="minorHAnsi"/>
        </w:rPr>
        <w:t>atý</w:t>
      </w:r>
      <w:r w:rsidRPr="00F73527">
        <w:rPr>
          <w:rFonts w:cstheme="minorHAnsi"/>
        </w:rPr>
        <w:t>)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  <w:t>0,25 mg</w:t>
      </w:r>
      <w:r w:rsidRPr="00F73527">
        <w:rPr>
          <w:rFonts w:cstheme="minorHAnsi"/>
        </w:rPr>
        <w:br/>
        <w:t>Měď (glukonát měďnatý)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  <w:t>0,0625 mg</w:t>
      </w:r>
      <w:r w:rsidRPr="00F73527">
        <w:rPr>
          <w:rFonts w:cstheme="minorHAnsi"/>
        </w:rPr>
        <w:br/>
        <w:t xml:space="preserve">Selen (chelát aminokyseliny </w:t>
      </w:r>
      <w:r w:rsidR="00D9684B">
        <w:rPr>
          <w:rFonts w:cstheme="minorHAnsi"/>
        </w:rPr>
        <w:t xml:space="preserve">a </w:t>
      </w:r>
      <w:r w:rsidRPr="00F73527">
        <w:rPr>
          <w:rFonts w:cstheme="minorHAnsi"/>
        </w:rPr>
        <w:t>selenu)</w:t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</w:r>
      <w:r w:rsidRPr="00F73527">
        <w:rPr>
          <w:rFonts w:cstheme="minorHAnsi"/>
        </w:rPr>
        <w:tab/>
        <w:t>0,0125 mg</w:t>
      </w:r>
      <w:r w:rsidRPr="00F73527">
        <w:rPr>
          <w:rFonts w:cstheme="minorHAnsi"/>
        </w:rPr>
        <w:br/>
        <w:t>Molybden (chelát aminokyseliny</w:t>
      </w:r>
      <w:r w:rsidR="00D9684B">
        <w:rPr>
          <w:rFonts w:cstheme="minorHAnsi"/>
        </w:rPr>
        <w:t xml:space="preserve"> a</w:t>
      </w:r>
      <w:r w:rsidRPr="00F73527">
        <w:rPr>
          <w:rFonts w:cstheme="minorHAnsi"/>
        </w:rPr>
        <w:t xml:space="preserve"> molybden</w:t>
      </w:r>
      <w:r w:rsidR="00D9684B">
        <w:rPr>
          <w:rFonts w:cstheme="minorHAnsi"/>
        </w:rPr>
        <w:t>u</w:t>
      </w:r>
      <w:r w:rsidRPr="00F73527">
        <w:rPr>
          <w:rFonts w:cstheme="minorHAnsi"/>
        </w:rPr>
        <w:t>)</w:t>
      </w:r>
      <w:r w:rsidR="00F73527" w:rsidRPr="00F73527">
        <w:rPr>
          <w:rFonts w:cstheme="minorHAnsi"/>
        </w:rPr>
        <w:tab/>
      </w:r>
      <w:r w:rsidRPr="00F73527">
        <w:rPr>
          <w:rFonts w:cstheme="minorHAnsi"/>
        </w:rPr>
        <w:tab/>
        <w:t>0,0063 mg</w:t>
      </w:r>
      <w:r w:rsidRPr="00F73527">
        <w:rPr>
          <w:rFonts w:cstheme="minorHAnsi"/>
        </w:rPr>
        <w:br/>
      </w:r>
    </w:p>
    <w:p w14:paraId="2F116486" w14:textId="057EBCA7" w:rsidR="008D69EC" w:rsidRPr="00F73527" w:rsidRDefault="00A04C3F" w:rsidP="008D69EC">
      <w:pPr>
        <w:rPr>
          <w:rFonts w:cstheme="minorHAnsi"/>
        </w:rPr>
      </w:pPr>
      <w:r>
        <w:rPr>
          <w:rFonts w:cstheme="minorHAnsi"/>
          <w:b/>
          <w:bCs/>
        </w:rPr>
        <w:t>Pomocné</w:t>
      </w:r>
      <w:r w:rsidRPr="00F73527">
        <w:rPr>
          <w:rFonts w:cstheme="minorHAnsi"/>
          <w:b/>
          <w:bCs/>
        </w:rPr>
        <w:t xml:space="preserve"> </w:t>
      </w:r>
      <w:r w:rsidR="008D69EC" w:rsidRPr="00F73527">
        <w:rPr>
          <w:rFonts w:cstheme="minorHAnsi"/>
          <w:b/>
          <w:bCs/>
        </w:rPr>
        <w:t>složky:</w:t>
      </w:r>
      <w:r w:rsidR="008D69EC" w:rsidRPr="00F73527">
        <w:rPr>
          <w:rFonts w:cstheme="minorHAnsi"/>
          <w:b/>
          <w:bCs/>
        </w:rPr>
        <w:br/>
      </w:r>
      <w:r w:rsidR="008D69EC" w:rsidRPr="00F73527">
        <w:rPr>
          <w:rFonts w:cstheme="minorHAnsi"/>
        </w:rPr>
        <w:t>celulóza, oxid hořečnatý, rostlinná celulóza (kapsle), leucin.</w:t>
      </w:r>
    </w:p>
    <w:p w14:paraId="61C74B7E" w14:textId="77777777" w:rsidR="00A04C3F" w:rsidRDefault="000768EE" w:rsidP="000768EE">
      <w:r w:rsidRPr="00F73527">
        <w:rPr>
          <w:b/>
          <w:bCs/>
        </w:rPr>
        <w:t>Upozornění:</w:t>
      </w:r>
      <w:r w:rsidRPr="00F73527">
        <w:rPr>
          <w:b/>
          <w:bCs/>
        </w:rPr>
        <w:br/>
      </w:r>
      <w:r w:rsidRPr="00F73527">
        <w:t>Pokud se stav zvířete zhorší nebo nezlepší, přestaňte přípravek podávat a poraďte se s veterinárním lékařem. Bezpečné použití u březích zvířat nebo zvířat určených k chovu nebylo prokázáno.</w:t>
      </w:r>
    </w:p>
    <w:p w14:paraId="455A58C7" w14:textId="77777777" w:rsidR="00D9684B" w:rsidRDefault="00A04C3F" w:rsidP="008D69EC">
      <w:pPr>
        <w:rPr>
          <w:rFonts w:cstheme="minorHAnsi"/>
          <w:b/>
          <w:bCs/>
        </w:rPr>
      </w:pPr>
      <w:r w:rsidRPr="00A04C3F">
        <w:t>Přípravek není náhradou veterinární péče a léčiv doporučených veterinárním lékařem</w:t>
      </w:r>
      <w:r w:rsidR="000768EE" w:rsidRPr="00F73527">
        <w:br/>
      </w:r>
    </w:p>
    <w:p w14:paraId="506552F7" w14:textId="74964ECF" w:rsidR="00F97820" w:rsidRPr="00F73527" w:rsidRDefault="008D69EC" w:rsidP="008D69EC">
      <w:pPr>
        <w:rPr>
          <w:rFonts w:cstheme="minorHAnsi"/>
        </w:rPr>
      </w:pPr>
      <w:r w:rsidRPr="00F73527">
        <w:rPr>
          <w:rFonts w:cstheme="minorHAnsi"/>
          <w:b/>
          <w:bCs/>
        </w:rPr>
        <w:t>Dávkování:</w:t>
      </w:r>
      <w:r w:rsidR="00F97820" w:rsidRPr="00F73527">
        <w:rPr>
          <w:rFonts w:cstheme="minorHAnsi"/>
          <w:b/>
          <w:bCs/>
        </w:rPr>
        <w:br/>
      </w:r>
      <w:r w:rsidRPr="00F73527">
        <w:rPr>
          <w:rFonts w:cstheme="minorHAnsi"/>
        </w:rPr>
        <w:t xml:space="preserve">Podávejte 1 kapsli denně na každých 5 kg </w:t>
      </w:r>
      <w:r w:rsidR="00A04C3F">
        <w:rPr>
          <w:rFonts w:cstheme="minorHAnsi"/>
        </w:rPr>
        <w:t>živé</w:t>
      </w:r>
      <w:r w:rsidR="00A04C3F" w:rsidRPr="00F73527">
        <w:rPr>
          <w:rFonts w:cstheme="minorHAnsi"/>
        </w:rPr>
        <w:t xml:space="preserve"> </w:t>
      </w:r>
      <w:r w:rsidRPr="00F73527">
        <w:rPr>
          <w:rFonts w:cstheme="minorHAnsi"/>
        </w:rPr>
        <w:t>hmotnosti.</w:t>
      </w:r>
      <w:r w:rsidR="000768EE">
        <w:rPr>
          <w:rFonts w:cstheme="minorHAnsi"/>
        </w:rPr>
        <w:br/>
      </w:r>
      <w:r w:rsidRPr="00F73527">
        <w:rPr>
          <w:rFonts w:cstheme="minorHAnsi"/>
        </w:rPr>
        <w:t>Pokud podáváte více než 1 kapsli, rozdělte</w:t>
      </w:r>
      <w:r w:rsidR="00A04C3F">
        <w:rPr>
          <w:rFonts w:cstheme="minorHAnsi"/>
        </w:rPr>
        <w:t xml:space="preserve"> dávku</w:t>
      </w:r>
      <w:r w:rsidRPr="00F73527">
        <w:rPr>
          <w:rFonts w:cstheme="minorHAnsi"/>
        </w:rPr>
        <w:t xml:space="preserve"> mezi ráno a večer.</w:t>
      </w:r>
    </w:p>
    <w:p w14:paraId="2C53A041" w14:textId="46166ED2" w:rsidR="00F97820" w:rsidRPr="00F73527" w:rsidRDefault="00F97820" w:rsidP="00F97820">
      <w:r w:rsidRPr="00F73527">
        <w:rPr>
          <w:b/>
          <w:bCs/>
        </w:rPr>
        <w:t>Upozornění:</w:t>
      </w:r>
      <w:r w:rsidRPr="00F73527">
        <w:rPr>
          <w:b/>
          <w:bCs/>
        </w:rPr>
        <w:br/>
      </w:r>
      <w:r w:rsidR="00A04C3F">
        <w:t>Pouze pro zvířata.</w:t>
      </w:r>
      <w:r w:rsidRPr="00F73527">
        <w:t xml:space="preserve"> </w:t>
      </w:r>
      <w:r w:rsidR="00A04C3F">
        <w:t>Veterinární přípravek.</w:t>
      </w:r>
      <w:r w:rsidRPr="00F73527">
        <w:br/>
        <w:t xml:space="preserve">Uchovávat mimo </w:t>
      </w:r>
      <w:r w:rsidR="000A222E">
        <w:t xml:space="preserve">dohled a </w:t>
      </w:r>
      <w:r w:rsidRPr="00F73527">
        <w:t xml:space="preserve">dosah dětí. </w:t>
      </w:r>
      <w:r w:rsidR="00A04C3F">
        <w:t>Nepřekračujte doporučenou denní dávku.</w:t>
      </w:r>
    </w:p>
    <w:p w14:paraId="332A60FE" w14:textId="1CF99BCF" w:rsidR="00F97820" w:rsidRPr="00F73527" w:rsidRDefault="004B7ECD" w:rsidP="00F97820">
      <w:r>
        <w:lastRenderedPageBreak/>
        <w:t>Uchovávejte v chladu a suchu</w:t>
      </w:r>
      <w:r w:rsidR="00F97820" w:rsidRPr="00F73527">
        <w:t>.</w:t>
      </w:r>
    </w:p>
    <w:p w14:paraId="53E0D922" w14:textId="3AF03B30" w:rsidR="00F97820" w:rsidRPr="00F73527" w:rsidRDefault="00F97820" w:rsidP="00F97820">
      <w:r w:rsidRPr="00F73527">
        <w:t>Obsah: 60 kapslí (34,5</w:t>
      </w:r>
      <w:r w:rsidR="000768EE">
        <w:t xml:space="preserve"> </w:t>
      </w:r>
      <w:r w:rsidRPr="00F73527">
        <w:t xml:space="preserve">g) </w:t>
      </w:r>
      <w:r w:rsidRPr="00F73527">
        <w:br/>
        <w:t xml:space="preserve">Číslo </w:t>
      </w:r>
      <w:r w:rsidR="00A04C3F">
        <w:t>schválení</w:t>
      </w:r>
      <w:r w:rsidRPr="00F73527">
        <w:t>:</w:t>
      </w:r>
      <w:r w:rsidR="00402CE8">
        <w:t xml:space="preserve"> 154-24/C</w:t>
      </w:r>
      <w:r w:rsidRPr="00F73527">
        <w:br/>
        <w:t>Ex</w:t>
      </w:r>
      <w:r w:rsidR="00A04C3F">
        <w:t>s</w:t>
      </w:r>
      <w:r w:rsidRPr="00F73527">
        <w:t>pirace</w:t>
      </w:r>
      <w:r w:rsidR="004B7ECD">
        <w:t>, číslo šarže</w:t>
      </w:r>
      <w:r w:rsidRPr="00F73527">
        <w:t xml:space="preserve">: </w:t>
      </w:r>
      <w:r w:rsidR="004B7ECD">
        <w:rPr>
          <w:i/>
        </w:rPr>
        <w:t>viz obal</w:t>
      </w:r>
    </w:p>
    <w:p w14:paraId="5F73F331" w14:textId="3686D085" w:rsidR="007924E1" w:rsidRPr="00F73527" w:rsidRDefault="007924E1" w:rsidP="007924E1">
      <w:pPr>
        <w:rPr>
          <w:rFonts w:cstheme="minorHAnsi"/>
        </w:rPr>
      </w:pPr>
      <w:r w:rsidRPr="00F73527">
        <w:rPr>
          <w:rFonts w:cstheme="minorHAnsi"/>
        </w:rPr>
        <w:t>Distribuuje společnost VetriScience Laboratories</w:t>
      </w:r>
      <w:r w:rsidR="00F97820" w:rsidRPr="00F73527">
        <w:rPr>
          <w:rFonts w:cstheme="minorHAnsi"/>
        </w:rPr>
        <w:br/>
      </w:r>
      <w:r w:rsidRPr="00F73527">
        <w:rPr>
          <w:rFonts w:cstheme="minorHAnsi"/>
        </w:rPr>
        <w:t xml:space="preserve">A Division of FoodScience </w:t>
      </w:r>
      <w:r w:rsidR="00F73527" w:rsidRPr="00F73527">
        <w:rPr>
          <w:rFonts w:cstheme="minorHAnsi"/>
        </w:rPr>
        <w:t>LLC</w:t>
      </w:r>
      <w:r w:rsidR="00F97820" w:rsidRPr="00F73527">
        <w:rPr>
          <w:rFonts w:cstheme="minorHAnsi"/>
        </w:rPr>
        <w:br/>
      </w:r>
      <w:r w:rsidRPr="00F73527">
        <w:rPr>
          <w:rFonts w:cstheme="minorHAnsi"/>
        </w:rPr>
        <w:t>929 Harvest Lane, Williston, VT 05495 USA</w:t>
      </w:r>
    </w:p>
    <w:p w14:paraId="255CEFC2" w14:textId="13667652" w:rsidR="00F97820" w:rsidRPr="00F73527" w:rsidRDefault="00D9684B" w:rsidP="00F97820">
      <w:pPr>
        <w:rPr>
          <w:rFonts w:cstheme="minorHAnsi"/>
        </w:rPr>
      </w:pPr>
      <w:r>
        <w:rPr>
          <w:rFonts w:cstheme="minorHAnsi"/>
        </w:rPr>
        <w:t>Držitel/</w:t>
      </w:r>
      <w:r w:rsidR="00F97820" w:rsidRPr="00F73527">
        <w:rPr>
          <w:rFonts w:cstheme="minorHAnsi"/>
        </w:rPr>
        <w:t>Distributor pro ČR a SR</w:t>
      </w:r>
      <w:r w:rsidR="00F73527" w:rsidRPr="00F73527">
        <w:rPr>
          <w:rFonts w:cstheme="minorHAnsi"/>
        </w:rPr>
        <w:br/>
      </w:r>
      <w:r w:rsidR="00F97820" w:rsidRPr="00F73527">
        <w:rPr>
          <w:rFonts w:cstheme="minorHAnsi"/>
        </w:rPr>
        <w:t>AUXIVET s.r.o.</w:t>
      </w:r>
      <w:r w:rsidR="00F97820" w:rsidRPr="00F73527">
        <w:rPr>
          <w:rFonts w:cstheme="minorHAnsi"/>
        </w:rPr>
        <w:br/>
        <w:t>Vřesová 18, 181 00 Praha</w:t>
      </w:r>
      <w:r w:rsidR="00F97820" w:rsidRPr="00F73527">
        <w:rPr>
          <w:rFonts w:cstheme="minorHAnsi"/>
        </w:rPr>
        <w:br/>
        <w:t xml:space="preserve">tel.: </w:t>
      </w:r>
      <w:r w:rsidR="00F97820" w:rsidRPr="00F73527">
        <w:rPr>
          <w:rStyle w:val="skypepnhprintcontainer1362043902"/>
          <w:rFonts w:cstheme="minorHAnsi"/>
        </w:rPr>
        <w:t>+420 604 212 737</w:t>
      </w:r>
      <w:r w:rsidR="00F97820" w:rsidRPr="00F73527">
        <w:rPr>
          <w:rFonts w:cstheme="minorHAnsi"/>
        </w:rPr>
        <w:br/>
      </w:r>
      <w:r w:rsidR="00F97820" w:rsidRPr="00D9684B">
        <w:rPr>
          <w:rFonts w:cstheme="minorHAnsi"/>
        </w:rPr>
        <w:t>www.auxivet.cz</w:t>
      </w:r>
    </w:p>
    <w:sectPr w:rsidR="00F97820" w:rsidRPr="00F735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C7EF2" w14:textId="77777777" w:rsidR="006D239D" w:rsidRDefault="006D239D" w:rsidP="00D9684B">
      <w:pPr>
        <w:spacing w:after="0" w:line="240" w:lineRule="auto"/>
      </w:pPr>
      <w:r>
        <w:separator/>
      </w:r>
    </w:p>
  </w:endnote>
  <w:endnote w:type="continuationSeparator" w:id="0">
    <w:p w14:paraId="08F43AF1" w14:textId="77777777" w:rsidR="006D239D" w:rsidRDefault="006D239D" w:rsidP="00D9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58783" w14:textId="77777777" w:rsidR="006A4075" w:rsidRDefault="006A40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4D98" w14:textId="77777777" w:rsidR="006A4075" w:rsidRDefault="006A40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63B89" w14:textId="77777777" w:rsidR="006A4075" w:rsidRDefault="006A40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A749C" w14:textId="77777777" w:rsidR="006D239D" w:rsidRDefault="006D239D" w:rsidP="00D9684B">
      <w:pPr>
        <w:spacing w:after="0" w:line="240" w:lineRule="auto"/>
      </w:pPr>
      <w:r>
        <w:separator/>
      </w:r>
    </w:p>
  </w:footnote>
  <w:footnote w:type="continuationSeparator" w:id="0">
    <w:p w14:paraId="1C1CA5D9" w14:textId="77777777" w:rsidR="006D239D" w:rsidRDefault="006D239D" w:rsidP="00D9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68C98" w14:textId="77777777" w:rsidR="006A4075" w:rsidRDefault="006A40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27A71" w14:textId="1A989E25" w:rsidR="00D9684B" w:rsidRPr="00E1769A" w:rsidRDefault="00D9684B" w:rsidP="006A407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E18E3EDDD604E76A92B7E3F06960F5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</w:t>
    </w:r>
    <w:proofErr w:type="spellEnd"/>
    <w:r w:rsidRPr="00E1769A">
      <w:rPr>
        <w:bCs/>
      </w:rPr>
      <w:t>.</w:t>
    </w:r>
    <w:r w:rsidR="006A4075">
      <w:rPr>
        <w:bCs/>
      </w:rPr>
      <w:t> </w:t>
    </w:r>
    <w:r w:rsidRPr="00E1769A">
      <w:rPr>
        <w:bCs/>
      </w:rPr>
      <w:t>zn.</w:t>
    </w:r>
    <w:r w:rsidR="006A4075">
      <w:rPr>
        <w:bCs/>
      </w:rPr>
      <w:t> </w:t>
    </w:r>
    <w:sdt>
      <w:sdtPr>
        <w:id w:val="-1643653816"/>
        <w:placeholder>
          <w:docPart w:val="6AA030ACDB1E4A7B96637C8227B2C792"/>
        </w:placeholder>
        <w:text/>
      </w:sdtPr>
      <w:sdtEndPr/>
      <w:sdtContent>
        <w:r w:rsidR="00402CE8" w:rsidRPr="00402CE8">
          <w:t>USKVBL/16032/2023/POD</w:t>
        </w:r>
        <w:r w:rsidR="00402CE8">
          <w:t>,</w:t>
        </w:r>
      </w:sdtContent>
    </w:sdt>
    <w:r w:rsidR="006A4075">
      <w:rPr>
        <w:bCs/>
      </w:rPr>
      <w:t xml:space="preserve"> č.j. </w:t>
    </w:r>
    <w:bookmarkStart w:id="1" w:name="_GoBack"/>
    <w:bookmarkEnd w:id="1"/>
    <w:sdt>
      <w:sdtPr>
        <w:rPr>
          <w:bCs/>
        </w:rPr>
        <w:id w:val="-1885019968"/>
        <w:placeholder>
          <w:docPart w:val="6AA030ACDB1E4A7B96637C8227B2C792"/>
        </w:placeholder>
        <w:text/>
      </w:sdtPr>
      <w:sdtEndPr/>
      <w:sdtContent>
        <w:r w:rsidR="00402CE8" w:rsidRPr="00402CE8">
          <w:rPr>
            <w:bCs/>
          </w:rPr>
          <w:t>USKVBL/6525/2024/REG-Gro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52065B5F22149A591BA8C9E798F351C"/>
        </w:placeholder>
        <w:date w:fullDate="2024-05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94318">
          <w:rPr>
            <w:bCs/>
          </w:rPr>
          <w:t>14.05.2024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0E4D184E14C4CFEA07C6FDC1EA357A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02CE8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784261C87BA46F5B18DD2CC735F6083"/>
        </w:placeholder>
        <w:text/>
      </w:sdtPr>
      <w:sdtEndPr/>
      <w:sdtContent>
        <w:r w:rsidR="00402CE8" w:rsidRPr="00402CE8">
          <w:t>IMMUNE PLUS</w:t>
        </w:r>
      </w:sdtContent>
    </w:sdt>
  </w:p>
  <w:p w14:paraId="745A0DDB" w14:textId="77777777" w:rsidR="00D9684B" w:rsidRDefault="00D9684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B53EF" w14:textId="77777777" w:rsidR="006A4075" w:rsidRDefault="006A40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E1"/>
    <w:rsid w:val="000632F5"/>
    <w:rsid w:val="000768EE"/>
    <w:rsid w:val="000A222E"/>
    <w:rsid w:val="00100C2C"/>
    <w:rsid w:val="001924FD"/>
    <w:rsid w:val="001D346C"/>
    <w:rsid w:val="001E6F69"/>
    <w:rsid w:val="00254C07"/>
    <w:rsid w:val="00402CE8"/>
    <w:rsid w:val="0042004F"/>
    <w:rsid w:val="0047068F"/>
    <w:rsid w:val="004B7ECD"/>
    <w:rsid w:val="004F7511"/>
    <w:rsid w:val="005A79AE"/>
    <w:rsid w:val="00694318"/>
    <w:rsid w:val="006A4075"/>
    <w:rsid w:val="006D239D"/>
    <w:rsid w:val="006F6AF6"/>
    <w:rsid w:val="007924E1"/>
    <w:rsid w:val="008D69EC"/>
    <w:rsid w:val="0099013E"/>
    <w:rsid w:val="009948F8"/>
    <w:rsid w:val="009A70DC"/>
    <w:rsid w:val="00A04C3F"/>
    <w:rsid w:val="00A556D3"/>
    <w:rsid w:val="00D86A95"/>
    <w:rsid w:val="00D9684B"/>
    <w:rsid w:val="00DC4233"/>
    <w:rsid w:val="00DE577A"/>
    <w:rsid w:val="00E15C26"/>
    <w:rsid w:val="00E323A9"/>
    <w:rsid w:val="00F240E7"/>
    <w:rsid w:val="00F73527"/>
    <w:rsid w:val="00F9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B9A4"/>
  <w15:chartTrackingRefBased/>
  <w15:docId w15:val="{05D767A1-3E08-499C-863D-B90EE8B9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24E1"/>
    <w:rPr>
      <w:color w:val="0000FF"/>
      <w:u w:val="single"/>
    </w:rPr>
  </w:style>
  <w:style w:type="character" w:customStyle="1" w:styleId="skypepnhprintcontainer1362043902">
    <w:name w:val="skype_pnh_print_container_1362043902"/>
    <w:basedOn w:val="Standardnpsmoodstavce"/>
    <w:rsid w:val="00F97820"/>
  </w:style>
  <w:style w:type="paragraph" w:styleId="Revize">
    <w:name w:val="Revision"/>
    <w:hidden/>
    <w:uiPriority w:val="99"/>
    <w:semiHidden/>
    <w:rsid w:val="0099013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9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84B"/>
  </w:style>
  <w:style w:type="paragraph" w:styleId="Zpat">
    <w:name w:val="footer"/>
    <w:basedOn w:val="Normln"/>
    <w:link w:val="ZpatChar"/>
    <w:uiPriority w:val="99"/>
    <w:unhideWhenUsed/>
    <w:rsid w:val="00D9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84B"/>
  </w:style>
  <w:style w:type="character" w:styleId="Zstupntext">
    <w:name w:val="Placeholder Text"/>
    <w:rsid w:val="00D9684B"/>
    <w:rPr>
      <w:color w:val="808080"/>
    </w:rPr>
  </w:style>
  <w:style w:type="character" w:customStyle="1" w:styleId="Styl2">
    <w:name w:val="Styl2"/>
    <w:basedOn w:val="Standardnpsmoodstavce"/>
    <w:uiPriority w:val="1"/>
    <w:rsid w:val="00D9684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18E3EDDD604E76A92B7E3F06960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C0DA4-F128-4C09-BCB8-BE03165FE47A}"/>
      </w:docPartPr>
      <w:docPartBody>
        <w:p w:rsidR="0068695B" w:rsidRDefault="00C85B40" w:rsidP="00C85B40">
          <w:pPr>
            <w:pStyle w:val="6E18E3EDDD604E76A92B7E3F06960F5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AA030ACDB1E4A7B96637C8227B2C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27250-B52A-41AB-9333-36B1D59F700E}"/>
      </w:docPartPr>
      <w:docPartBody>
        <w:p w:rsidR="0068695B" w:rsidRDefault="00C85B40" w:rsidP="00C85B40">
          <w:pPr>
            <w:pStyle w:val="6AA030ACDB1E4A7B96637C8227B2C79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52065B5F22149A591BA8C9E798F3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246B3-3106-43BD-9EBC-AE8004E5D3BE}"/>
      </w:docPartPr>
      <w:docPartBody>
        <w:p w:rsidR="0068695B" w:rsidRDefault="00C85B40" w:rsidP="00C85B40">
          <w:pPr>
            <w:pStyle w:val="752065B5F22149A591BA8C9E798F351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0E4D184E14C4CFEA07C6FDC1EA35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C415A8-A2F9-43E7-B282-95D5649FE321}"/>
      </w:docPartPr>
      <w:docPartBody>
        <w:p w:rsidR="0068695B" w:rsidRDefault="00C85B40" w:rsidP="00C85B40">
          <w:pPr>
            <w:pStyle w:val="90E4D184E14C4CFEA07C6FDC1EA357A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784261C87BA46F5B18DD2CC735F6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BC62B3-46F3-4BD1-AEDE-70A815FDD058}"/>
      </w:docPartPr>
      <w:docPartBody>
        <w:p w:rsidR="0068695B" w:rsidRDefault="00C85B40" w:rsidP="00C85B40">
          <w:pPr>
            <w:pStyle w:val="9784261C87BA46F5B18DD2CC735F608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40"/>
    <w:rsid w:val="005279C6"/>
    <w:rsid w:val="005524DA"/>
    <w:rsid w:val="0068695B"/>
    <w:rsid w:val="007419BB"/>
    <w:rsid w:val="007B74E2"/>
    <w:rsid w:val="00855588"/>
    <w:rsid w:val="00AA1FD8"/>
    <w:rsid w:val="00C8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85B40"/>
    <w:rPr>
      <w:color w:val="808080"/>
    </w:rPr>
  </w:style>
  <w:style w:type="paragraph" w:customStyle="1" w:styleId="6E18E3EDDD604E76A92B7E3F06960F57">
    <w:name w:val="6E18E3EDDD604E76A92B7E3F06960F57"/>
    <w:rsid w:val="00C85B40"/>
  </w:style>
  <w:style w:type="paragraph" w:customStyle="1" w:styleId="6AA030ACDB1E4A7B96637C8227B2C792">
    <w:name w:val="6AA030ACDB1E4A7B96637C8227B2C792"/>
    <w:rsid w:val="00C85B40"/>
  </w:style>
  <w:style w:type="paragraph" w:customStyle="1" w:styleId="752065B5F22149A591BA8C9E798F351C">
    <w:name w:val="752065B5F22149A591BA8C9E798F351C"/>
    <w:rsid w:val="00C85B40"/>
  </w:style>
  <w:style w:type="paragraph" w:customStyle="1" w:styleId="90E4D184E14C4CFEA07C6FDC1EA357A2">
    <w:name w:val="90E4D184E14C4CFEA07C6FDC1EA357A2"/>
    <w:rsid w:val="00C85B40"/>
  </w:style>
  <w:style w:type="paragraph" w:customStyle="1" w:styleId="9784261C87BA46F5B18DD2CC735F6083">
    <w:name w:val="9784261C87BA46F5B18DD2CC735F6083"/>
    <w:rsid w:val="00C85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Nepejchalová Leona</cp:lastModifiedBy>
  <cp:revision>8</cp:revision>
  <dcterms:created xsi:type="dcterms:W3CDTF">2024-04-22T13:57:00Z</dcterms:created>
  <dcterms:modified xsi:type="dcterms:W3CDTF">2024-05-16T16:02:00Z</dcterms:modified>
</cp:coreProperties>
</file>