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8ED0" w14:textId="5D62A526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bookmarkStart w:id="0" w:name="_GoBack"/>
      <w:bookmarkEnd w:id="0"/>
    </w:p>
    <w:p w14:paraId="1A85696D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B2A465B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FD9B6AC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E41C55F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C3D7BBF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DC104A3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0DBA82C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5CF7A59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395846B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7A05DFC6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E66A624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53008C9E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571F658F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A8808D2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7FC75360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CD68A14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D7BF303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7269A73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EFFF808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CDB24F9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E2624AB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859A783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27C1BF1" w14:textId="77777777" w:rsidR="00C114FF" w:rsidRPr="008B144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en-US"/>
        </w:rPr>
      </w:pPr>
      <w:r>
        <w:rPr>
          <w:b/>
          <w:bCs/>
          <w:szCs w:val="22"/>
          <w:lang w:val="cs"/>
        </w:rPr>
        <w:t>B. PŘÍBALOVÁ INFORMACE</w:t>
      </w:r>
    </w:p>
    <w:p w14:paraId="5E48ADBD" w14:textId="1629B46C" w:rsidR="00C114FF" w:rsidRPr="008B144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en-US"/>
        </w:rPr>
      </w:pPr>
      <w:r>
        <w:rPr>
          <w:szCs w:val="22"/>
          <w:lang w:val="cs"/>
        </w:rPr>
        <w:br w:type="page"/>
      </w:r>
      <w:r>
        <w:rPr>
          <w:b/>
          <w:bCs/>
          <w:szCs w:val="22"/>
          <w:lang w:val="cs"/>
        </w:rPr>
        <w:lastRenderedPageBreak/>
        <w:t>PŘÍBALOVÁ INFORMACE</w:t>
      </w:r>
      <w:r w:rsidR="007E221A">
        <w:rPr>
          <w:b/>
          <w:bCs/>
          <w:szCs w:val="22"/>
          <w:lang w:val="cs"/>
        </w:rPr>
        <w:t xml:space="preserve"> PRO</w:t>
      </w:r>
    </w:p>
    <w:p w14:paraId="253E068D" w14:textId="59F13CCA" w:rsidR="00497760" w:rsidRPr="008B1440" w:rsidRDefault="00273ED0" w:rsidP="00497760">
      <w:pPr>
        <w:tabs>
          <w:tab w:val="clear" w:pos="567"/>
        </w:tabs>
        <w:spacing w:line="240" w:lineRule="auto"/>
        <w:jc w:val="center"/>
        <w:rPr>
          <w:szCs w:val="22"/>
          <w:lang w:val="en-US"/>
        </w:rPr>
      </w:pPr>
      <w:proofErr w:type="spellStart"/>
      <w:r>
        <w:rPr>
          <w:szCs w:val="22"/>
          <w:lang w:val="cs"/>
        </w:rPr>
        <w:t>Rivalgin</w:t>
      </w:r>
      <w:proofErr w:type="spellEnd"/>
      <w:r>
        <w:rPr>
          <w:szCs w:val="22"/>
          <w:lang w:val="cs"/>
        </w:rPr>
        <w:t xml:space="preserve"> 500 </w:t>
      </w:r>
      <w:r w:rsidR="00497760">
        <w:rPr>
          <w:szCs w:val="22"/>
          <w:lang w:val="cs"/>
        </w:rPr>
        <w:t>mg/m</w:t>
      </w:r>
      <w:r w:rsidR="007E221A">
        <w:rPr>
          <w:szCs w:val="22"/>
          <w:lang w:val="cs"/>
        </w:rPr>
        <w:t>l</w:t>
      </w:r>
      <w:r w:rsidR="00497760">
        <w:rPr>
          <w:szCs w:val="22"/>
          <w:lang w:val="cs"/>
        </w:rPr>
        <w:t xml:space="preserve"> injekční roztok</w:t>
      </w:r>
    </w:p>
    <w:p w14:paraId="166E74F0" w14:textId="77777777" w:rsidR="00C114FF" w:rsidRPr="008B1440" w:rsidRDefault="00C114FF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0FC4DB7" w14:textId="77777777" w:rsidR="00273ED0" w:rsidRPr="008B1440" w:rsidRDefault="00273ED0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2688E7B1" w14:textId="77777777" w:rsidR="00C114FF" w:rsidRPr="008B1440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en-US"/>
        </w:rPr>
      </w:pPr>
      <w:r>
        <w:rPr>
          <w:b/>
          <w:bCs/>
          <w:szCs w:val="22"/>
          <w:highlight w:val="lightGray"/>
          <w:lang w:val="cs"/>
        </w:rPr>
        <w:t>1.</w:t>
      </w:r>
      <w:r>
        <w:rPr>
          <w:b/>
          <w:bCs/>
          <w:szCs w:val="22"/>
          <w:lang w:val="cs"/>
        </w:rPr>
        <w:tab/>
        <w:t>JMÉNO A ADRESA DRŽITELE ROZHODNUTÍ O REGISTRACI A DRŽITELE POVOLENÍ K VÝROBĚ ODPOVĚDNÉHO ZA UVOLNĚNÍ ŠARŽE, POKUD SE NESHODUJE</w:t>
      </w:r>
    </w:p>
    <w:p w14:paraId="6D2D363B" w14:textId="77777777" w:rsidR="00C114FF" w:rsidRPr="008B1440" w:rsidRDefault="00C114FF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72631514" w14:textId="663C2985" w:rsidR="00947960" w:rsidRDefault="00947960" w:rsidP="003E4DB6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947960">
        <w:rPr>
          <w:szCs w:val="22"/>
          <w:u w:val="single"/>
          <w:lang w:val="cs"/>
        </w:rPr>
        <w:t>Držitel rozhodnutí o registraci a výrobce odpovědný za uvolnění šarže</w:t>
      </w:r>
      <w:r>
        <w:rPr>
          <w:szCs w:val="22"/>
          <w:u w:val="single"/>
          <w:lang w:val="cs"/>
        </w:rPr>
        <w:t>:</w:t>
      </w:r>
    </w:p>
    <w:p w14:paraId="13FCB8B9" w14:textId="2B7C2C9A" w:rsidR="003E4DB6" w:rsidRPr="00433B8F" w:rsidRDefault="000B422D" w:rsidP="003E4DB6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proofErr w:type="spellStart"/>
      <w:r>
        <w:rPr>
          <w:szCs w:val="22"/>
          <w:lang w:val="cs"/>
        </w:rPr>
        <w:t>VetViva</w:t>
      </w:r>
      <w:proofErr w:type="spellEnd"/>
      <w:r>
        <w:rPr>
          <w:szCs w:val="22"/>
          <w:lang w:val="cs"/>
        </w:rPr>
        <w:t xml:space="preserve"> </w:t>
      </w:r>
      <w:r w:rsidR="003E4DB6">
        <w:rPr>
          <w:szCs w:val="22"/>
          <w:lang w:val="cs"/>
        </w:rPr>
        <w:t xml:space="preserve">Richter </w:t>
      </w:r>
      <w:proofErr w:type="spellStart"/>
      <w:r>
        <w:rPr>
          <w:szCs w:val="22"/>
          <w:lang w:val="cs"/>
        </w:rPr>
        <w:t>GmbH</w:t>
      </w:r>
      <w:proofErr w:type="spellEnd"/>
      <w:r w:rsidR="003E4DB6">
        <w:rPr>
          <w:szCs w:val="22"/>
          <w:lang w:val="cs"/>
        </w:rPr>
        <w:t xml:space="preserve">, </w:t>
      </w:r>
      <w:proofErr w:type="spellStart"/>
      <w:r>
        <w:rPr>
          <w:szCs w:val="22"/>
          <w:lang w:val="cs"/>
        </w:rPr>
        <w:t>Durisolstrasse</w:t>
      </w:r>
      <w:proofErr w:type="spellEnd"/>
      <w:r>
        <w:rPr>
          <w:szCs w:val="22"/>
          <w:lang w:val="cs"/>
        </w:rPr>
        <w:t xml:space="preserve"> 14</w:t>
      </w:r>
      <w:r w:rsidR="003E4DB6">
        <w:rPr>
          <w:szCs w:val="22"/>
          <w:lang w:val="cs"/>
        </w:rPr>
        <w:t xml:space="preserve">, 4600 </w:t>
      </w:r>
      <w:proofErr w:type="spellStart"/>
      <w:r w:rsidR="003E4DB6">
        <w:rPr>
          <w:szCs w:val="22"/>
          <w:lang w:val="cs"/>
        </w:rPr>
        <w:t>Wels</w:t>
      </w:r>
      <w:proofErr w:type="spellEnd"/>
      <w:r w:rsidR="003E4DB6">
        <w:rPr>
          <w:szCs w:val="22"/>
          <w:lang w:val="cs"/>
        </w:rPr>
        <w:t>, Rakousko</w:t>
      </w:r>
    </w:p>
    <w:p w14:paraId="61474AAD" w14:textId="77777777" w:rsidR="003E4DB6" w:rsidRPr="00433B8F" w:rsidRDefault="003E4DB6" w:rsidP="003E4DB6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2505B3D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FC91817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0ADF789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2.</w:t>
      </w:r>
      <w:r>
        <w:rPr>
          <w:b/>
          <w:bCs/>
          <w:szCs w:val="22"/>
          <w:lang w:val="cs"/>
        </w:rPr>
        <w:tab/>
        <w:t>NÁZEV VETERINÁRNÍHO LÉČIVÉHO PŘÍPRAVKU</w:t>
      </w:r>
    </w:p>
    <w:p w14:paraId="2CFDF9B2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660DA9D" w14:textId="16B5F351" w:rsidR="00497760" w:rsidRPr="00433B8F" w:rsidRDefault="00273ED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proofErr w:type="spellStart"/>
      <w:r>
        <w:rPr>
          <w:szCs w:val="22"/>
          <w:lang w:val="cs"/>
        </w:rPr>
        <w:t>Rivalgin</w:t>
      </w:r>
      <w:proofErr w:type="spellEnd"/>
      <w:r>
        <w:rPr>
          <w:szCs w:val="22"/>
          <w:lang w:val="cs"/>
        </w:rPr>
        <w:t xml:space="preserve"> 500 </w:t>
      </w:r>
      <w:r w:rsidR="00497760">
        <w:rPr>
          <w:szCs w:val="22"/>
          <w:lang w:val="cs"/>
        </w:rPr>
        <w:t>mg/m</w:t>
      </w:r>
      <w:r w:rsidR="007E221A">
        <w:rPr>
          <w:szCs w:val="22"/>
          <w:lang w:val="cs"/>
        </w:rPr>
        <w:t>l</w:t>
      </w:r>
      <w:r w:rsidR="00497760">
        <w:rPr>
          <w:szCs w:val="22"/>
          <w:lang w:val="cs"/>
        </w:rPr>
        <w:t xml:space="preserve"> injekční roztok </w:t>
      </w:r>
    </w:p>
    <w:p w14:paraId="59BD2396" w14:textId="77777777" w:rsidR="00C114FF" w:rsidRPr="0014707E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80B2A47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proofErr w:type="spellStart"/>
      <w:r>
        <w:rPr>
          <w:szCs w:val="22"/>
          <w:lang w:val="cs"/>
        </w:rPr>
        <w:t>Metamizolum</w:t>
      </w:r>
      <w:proofErr w:type="spellEnd"/>
      <w:r>
        <w:rPr>
          <w:szCs w:val="22"/>
          <w:lang w:val="cs"/>
        </w:rPr>
        <w:t xml:space="preserve"> </w:t>
      </w:r>
      <w:proofErr w:type="spellStart"/>
      <w:r>
        <w:rPr>
          <w:szCs w:val="22"/>
          <w:lang w:val="cs"/>
        </w:rPr>
        <w:t>natricum</w:t>
      </w:r>
      <w:proofErr w:type="spellEnd"/>
      <w:r>
        <w:rPr>
          <w:szCs w:val="22"/>
          <w:lang w:val="cs"/>
        </w:rPr>
        <w:t xml:space="preserve"> </w:t>
      </w:r>
      <w:proofErr w:type="spellStart"/>
      <w:r>
        <w:rPr>
          <w:szCs w:val="22"/>
          <w:lang w:val="cs"/>
        </w:rPr>
        <w:t>monohydricum</w:t>
      </w:r>
      <w:proofErr w:type="spellEnd"/>
    </w:p>
    <w:p w14:paraId="6F61B823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2E20876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46B4028" w14:textId="27B999D0" w:rsidR="00C114FF" w:rsidRPr="00EC30F4" w:rsidRDefault="00C114FF" w:rsidP="00A9226B">
      <w:pPr>
        <w:tabs>
          <w:tab w:val="clear" w:pos="567"/>
        </w:tabs>
        <w:spacing w:line="240" w:lineRule="auto"/>
        <w:rPr>
          <w:b/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3.</w:t>
      </w:r>
      <w:r>
        <w:rPr>
          <w:b/>
          <w:bCs/>
          <w:szCs w:val="22"/>
          <w:lang w:val="cs"/>
        </w:rPr>
        <w:tab/>
      </w:r>
      <w:r w:rsidR="00450782" w:rsidRPr="00EC30F4">
        <w:rPr>
          <w:b/>
          <w:lang w:val="de-DE"/>
        </w:rPr>
        <w:t>OBSAH LÉČIVÝCH A OSTATNÍCH LÁTEK</w:t>
      </w:r>
    </w:p>
    <w:p w14:paraId="2188F53B" w14:textId="77777777" w:rsidR="00C114FF" w:rsidRPr="00EC30F4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</w:p>
    <w:p w14:paraId="1E34A2D7" w14:textId="77777777" w:rsidR="00497760" w:rsidRPr="00EC30F4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1 ml obsahuje: </w:t>
      </w:r>
    </w:p>
    <w:p w14:paraId="6457D3BE" w14:textId="77777777" w:rsidR="00497760" w:rsidRPr="00EC30F4" w:rsidRDefault="00497760" w:rsidP="00497760">
      <w:pPr>
        <w:tabs>
          <w:tab w:val="clear" w:pos="567"/>
        </w:tabs>
        <w:spacing w:line="240" w:lineRule="auto"/>
        <w:rPr>
          <w:b/>
          <w:szCs w:val="22"/>
          <w:lang w:val="de-DE"/>
        </w:rPr>
      </w:pPr>
      <w:r>
        <w:rPr>
          <w:b/>
          <w:bCs/>
          <w:szCs w:val="22"/>
          <w:lang w:val="cs"/>
        </w:rPr>
        <w:t>Léčivá látka:</w:t>
      </w:r>
    </w:p>
    <w:p w14:paraId="1862FE5C" w14:textId="529FEC37" w:rsidR="00497760" w:rsidRPr="00EC30F4" w:rsidRDefault="00497760" w:rsidP="0058580D">
      <w:pPr>
        <w:tabs>
          <w:tab w:val="clear" w:pos="567"/>
          <w:tab w:val="right" w:pos="4536"/>
        </w:tabs>
        <w:spacing w:line="240" w:lineRule="auto"/>
        <w:rPr>
          <w:iCs/>
          <w:szCs w:val="22"/>
          <w:lang w:val="de-DE"/>
        </w:rPr>
      </w:pPr>
      <w:proofErr w:type="spellStart"/>
      <w:r>
        <w:rPr>
          <w:szCs w:val="22"/>
          <w:lang w:val="cs"/>
        </w:rPr>
        <w:t>Metamizolum</w:t>
      </w:r>
      <w:proofErr w:type="spellEnd"/>
      <w:r>
        <w:rPr>
          <w:szCs w:val="22"/>
          <w:lang w:val="cs"/>
        </w:rPr>
        <w:t xml:space="preserve"> </w:t>
      </w:r>
      <w:proofErr w:type="spellStart"/>
      <w:r>
        <w:rPr>
          <w:szCs w:val="22"/>
          <w:lang w:val="cs"/>
        </w:rPr>
        <w:t>natricum</w:t>
      </w:r>
      <w:proofErr w:type="spellEnd"/>
      <w:r>
        <w:rPr>
          <w:szCs w:val="22"/>
          <w:lang w:val="cs"/>
        </w:rPr>
        <w:t xml:space="preserve"> </w:t>
      </w:r>
      <w:proofErr w:type="spellStart"/>
      <w:r>
        <w:rPr>
          <w:szCs w:val="22"/>
          <w:lang w:val="cs"/>
        </w:rPr>
        <w:t>monohydricum</w:t>
      </w:r>
      <w:proofErr w:type="spellEnd"/>
      <w:r>
        <w:rPr>
          <w:szCs w:val="22"/>
          <w:lang w:val="cs"/>
        </w:rPr>
        <w:t xml:space="preserve"> </w:t>
      </w:r>
      <w:r>
        <w:rPr>
          <w:szCs w:val="22"/>
          <w:lang w:val="cs"/>
        </w:rPr>
        <w:tab/>
        <w:t>500</w:t>
      </w:r>
      <w:r w:rsidR="00273ED0">
        <w:rPr>
          <w:szCs w:val="22"/>
          <w:lang w:val="cs"/>
        </w:rPr>
        <w:t> </w:t>
      </w:r>
      <w:r>
        <w:rPr>
          <w:szCs w:val="22"/>
          <w:lang w:val="cs"/>
        </w:rPr>
        <w:t>mg</w:t>
      </w:r>
    </w:p>
    <w:p w14:paraId="28C4DD33" w14:textId="18DAE7A7" w:rsidR="00497760" w:rsidRPr="00EC30F4" w:rsidRDefault="00273ED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(odpovídá </w:t>
      </w:r>
      <w:proofErr w:type="spellStart"/>
      <w:r>
        <w:rPr>
          <w:szCs w:val="22"/>
          <w:lang w:val="cs"/>
        </w:rPr>
        <w:t>metamizolum</w:t>
      </w:r>
      <w:proofErr w:type="spellEnd"/>
      <w:r>
        <w:rPr>
          <w:szCs w:val="22"/>
          <w:lang w:val="cs"/>
        </w:rPr>
        <w:t xml:space="preserve"> 443,1 </w:t>
      </w:r>
      <w:r w:rsidR="0058580D">
        <w:rPr>
          <w:szCs w:val="22"/>
          <w:lang w:val="cs"/>
        </w:rPr>
        <w:t>mg)</w:t>
      </w:r>
    </w:p>
    <w:p w14:paraId="2366B5D6" w14:textId="77777777" w:rsidR="0058580D" w:rsidRPr="00EC30F4" w:rsidRDefault="0058580D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65A9115" w14:textId="77777777" w:rsidR="00497760" w:rsidRPr="00EC30F4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lang w:val="cs"/>
        </w:rPr>
        <w:t>Pomocné látky:</w:t>
      </w:r>
    </w:p>
    <w:p w14:paraId="4B7CB143" w14:textId="0C42FD4E" w:rsidR="00497760" w:rsidRPr="00EC30F4" w:rsidRDefault="00273ED0" w:rsidP="0058580D">
      <w:pPr>
        <w:tabs>
          <w:tab w:val="clear" w:pos="567"/>
          <w:tab w:val="right" w:pos="4536"/>
        </w:tabs>
        <w:spacing w:line="240" w:lineRule="auto"/>
        <w:rPr>
          <w:szCs w:val="22"/>
          <w:lang w:val="de-DE"/>
        </w:rPr>
      </w:pPr>
      <w:proofErr w:type="spellStart"/>
      <w:r>
        <w:rPr>
          <w:szCs w:val="22"/>
          <w:lang w:val="cs"/>
        </w:rPr>
        <w:t>Benzylalkohol</w:t>
      </w:r>
      <w:proofErr w:type="spellEnd"/>
      <w:r>
        <w:rPr>
          <w:szCs w:val="22"/>
          <w:lang w:val="cs"/>
        </w:rPr>
        <w:t xml:space="preserve"> (E1519)</w:t>
      </w:r>
      <w:r>
        <w:rPr>
          <w:szCs w:val="22"/>
          <w:lang w:val="cs"/>
        </w:rPr>
        <w:tab/>
        <w:t>30 </w:t>
      </w:r>
      <w:r w:rsidR="00497760">
        <w:rPr>
          <w:szCs w:val="22"/>
          <w:lang w:val="cs"/>
        </w:rPr>
        <w:t>mg</w:t>
      </w:r>
    </w:p>
    <w:p w14:paraId="09A940FE" w14:textId="77777777" w:rsidR="00497760" w:rsidRPr="00EC30F4" w:rsidRDefault="00497760" w:rsidP="00A9226B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</w:p>
    <w:p w14:paraId="3D2F0818" w14:textId="58FB52D9" w:rsidR="00497760" w:rsidRPr="00EC30F4" w:rsidRDefault="00497760" w:rsidP="00A9226B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r>
        <w:rPr>
          <w:szCs w:val="22"/>
          <w:lang w:val="cs"/>
        </w:rPr>
        <w:t>Čirý</w:t>
      </w:r>
      <w:r w:rsidR="007E221A">
        <w:rPr>
          <w:szCs w:val="22"/>
          <w:lang w:val="cs"/>
        </w:rPr>
        <w:t>,</w:t>
      </w:r>
      <w:r>
        <w:rPr>
          <w:szCs w:val="22"/>
          <w:lang w:val="cs"/>
        </w:rPr>
        <w:t xml:space="preserve"> nažloutlý roztok, prakticky bez </w:t>
      </w:r>
      <w:r w:rsidR="00071365">
        <w:rPr>
          <w:szCs w:val="22"/>
          <w:lang w:val="cs"/>
        </w:rPr>
        <w:t xml:space="preserve">viditelných </w:t>
      </w:r>
      <w:r>
        <w:rPr>
          <w:szCs w:val="22"/>
          <w:lang w:val="cs"/>
        </w:rPr>
        <w:t xml:space="preserve">částic. </w:t>
      </w:r>
    </w:p>
    <w:p w14:paraId="505666EC" w14:textId="77777777" w:rsidR="00497760" w:rsidRPr="00EC30F4" w:rsidRDefault="00497760" w:rsidP="00A9226B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</w:p>
    <w:p w14:paraId="1DB73C49" w14:textId="77777777" w:rsidR="00C114FF" w:rsidRPr="00EC30F4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9907A1D" w14:textId="77777777" w:rsidR="00C114FF" w:rsidRPr="00EC30F4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4.</w:t>
      </w:r>
      <w:r>
        <w:rPr>
          <w:b/>
          <w:bCs/>
          <w:szCs w:val="22"/>
          <w:lang w:val="cs"/>
        </w:rPr>
        <w:tab/>
        <w:t>INDIKACE</w:t>
      </w:r>
    </w:p>
    <w:p w14:paraId="56A969D9" w14:textId="77777777" w:rsidR="00C114FF" w:rsidRPr="00EC30F4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C4E9654" w14:textId="2E1AD52F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 xml:space="preserve">Onemocnění koní, skotu, prasat a psů, u nichž lze očekávat pozitivní vliv centrálně analgetického, spasmolytického, antipyretického a </w:t>
      </w:r>
      <w:r w:rsidR="00450782">
        <w:rPr>
          <w:szCs w:val="22"/>
          <w:lang w:val="cs"/>
        </w:rPr>
        <w:t xml:space="preserve">slabě </w:t>
      </w:r>
      <w:r>
        <w:rPr>
          <w:szCs w:val="22"/>
          <w:lang w:val="cs"/>
        </w:rPr>
        <w:t>protizánětlivého účinku přípravku, jako jsou:</w:t>
      </w:r>
    </w:p>
    <w:p w14:paraId="2DE9EEF5" w14:textId="7777777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</w:p>
    <w:p w14:paraId="0280E9B3" w14:textId="7777777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>Celkový útlum bolesti k potlačení nervozity a obranných reakcí způsobených bolestí.</w:t>
      </w:r>
    </w:p>
    <w:p w14:paraId="26923073" w14:textId="3CA630D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 xml:space="preserve">Útlum bolesti při kolikových stavech různého původu nebo spastické stavy vnitřních orgánů u koní </w:t>
      </w:r>
      <w:r w:rsidR="00286CD5">
        <w:rPr>
          <w:szCs w:val="22"/>
          <w:lang w:val="cs"/>
        </w:rPr>
        <w:t>a </w:t>
      </w:r>
      <w:r>
        <w:rPr>
          <w:szCs w:val="22"/>
          <w:lang w:val="cs"/>
        </w:rPr>
        <w:t>skotu.</w:t>
      </w:r>
    </w:p>
    <w:p w14:paraId="51597D00" w14:textId="7777777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 xml:space="preserve">Ucpání jícnu cizími tělesy u koní, skotu a prasat. </w:t>
      </w:r>
    </w:p>
    <w:p w14:paraId="711D55F1" w14:textId="7777777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>Horečnatá onemocnění, jako jsou těžká mastitida, MMA syndrom, chřipka prasat.</w:t>
      </w:r>
    </w:p>
    <w:p w14:paraId="0D7702CD" w14:textId="736D6E73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>Lumbago, tetanus (v kombinaci s tetanovým antisérem)</w:t>
      </w:r>
      <w:r w:rsidR="00B12E15">
        <w:rPr>
          <w:szCs w:val="22"/>
          <w:lang w:val="cs"/>
        </w:rPr>
        <w:t>.</w:t>
      </w:r>
    </w:p>
    <w:p w14:paraId="29B33CE1" w14:textId="77777777" w:rsidR="00497760" w:rsidRPr="00C50EFD" w:rsidRDefault="00497760" w:rsidP="003B1932">
      <w:pPr>
        <w:tabs>
          <w:tab w:val="clear" w:pos="567"/>
        </w:tabs>
        <w:spacing w:line="240" w:lineRule="auto"/>
        <w:jc w:val="both"/>
        <w:rPr>
          <w:szCs w:val="22"/>
          <w:lang w:val="de-DE"/>
        </w:rPr>
      </w:pPr>
      <w:r>
        <w:rPr>
          <w:szCs w:val="22"/>
          <w:lang w:val="cs"/>
        </w:rPr>
        <w:t xml:space="preserve">Akutní a chronická artritida, revmatické stavy svalů a kloubů, zánět nervu, neuralgie, </w:t>
      </w:r>
      <w:proofErr w:type="spellStart"/>
      <w:r>
        <w:rPr>
          <w:szCs w:val="22"/>
          <w:lang w:val="cs"/>
        </w:rPr>
        <w:t>tendovaginitida</w:t>
      </w:r>
      <w:proofErr w:type="spellEnd"/>
      <w:r>
        <w:rPr>
          <w:szCs w:val="22"/>
          <w:lang w:val="cs"/>
        </w:rPr>
        <w:t>.</w:t>
      </w:r>
    </w:p>
    <w:p w14:paraId="5C334560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5F95236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8D3AF65" w14:textId="77777777" w:rsidR="00C114FF" w:rsidRPr="00C50EFD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5.</w:t>
      </w:r>
      <w:r>
        <w:rPr>
          <w:b/>
          <w:bCs/>
          <w:szCs w:val="22"/>
          <w:lang w:val="cs"/>
        </w:rPr>
        <w:tab/>
        <w:t>KONTRAINDIKACE</w:t>
      </w:r>
    </w:p>
    <w:p w14:paraId="2BFC7E00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07A8458" w14:textId="77777777" w:rsidR="00497760" w:rsidRPr="00C50EFD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Nepoužívat u koček. </w:t>
      </w:r>
    </w:p>
    <w:p w14:paraId="4733DC3D" w14:textId="5CB1FF30" w:rsidR="00497760" w:rsidRPr="00C50EFD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Přípravek se ne</w:t>
      </w:r>
      <w:r w:rsidR="003F0129">
        <w:rPr>
          <w:szCs w:val="22"/>
          <w:lang w:val="cs"/>
        </w:rPr>
        <w:t>smí</w:t>
      </w:r>
      <w:r>
        <w:rPr>
          <w:szCs w:val="22"/>
          <w:lang w:val="cs"/>
        </w:rPr>
        <w:t xml:space="preserve"> používat u zvířat s poruchami krvetvorby. </w:t>
      </w:r>
    </w:p>
    <w:p w14:paraId="2B94F9D0" w14:textId="77777777" w:rsidR="00497760" w:rsidRPr="00C50EFD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Nepodávat podkožně vzhledem k možnému lokálně dráždivému účinku. </w:t>
      </w:r>
    </w:p>
    <w:p w14:paraId="0D405863" w14:textId="77777777" w:rsidR="00497760" w:rsidRPr="00C50EFD" w:rsidRDefault="00497760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Nepoužívat v případech přecitlivělosti na léčivou látku nebo na některou z pomocných látek.</w:t>
      </w:r>
    </w:p>
    <w:p w14:paraId="788B8DCD" w14:textId="77777777" w:rsidR="00BE1271" w:rsidRPr="00C50EFD" w:rsidRDefault="00BE1271" w:rsidP="00497760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Nepoužívat v případech selhání srdce, jater nebo ledvin nebo gastrointestinální ulcerace.</w:t>
      </w:r>
    </w:p>
    <w:p w14:paraId="1CCBE863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559EDBA1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A5C9C22" w14:textId="77777777" w:rsidR="00C114FF" w:rsidRPr="00C50EFD" w:rsidRDefault="00C114FF" w:rsidP="00895A2F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6.</w:t>
      </w:r>
      <w:r>
        <w:rPr>
          <w:b/>
          <w:bCs/>
          <w:szCs w:val="22"/>
          <w:lang w:val="cs"/>
        </w:rPr>
        <w:tab/>
        <w:t>NEŽÁDOUCÍ ÚČINKY</w:t>
      </w:r>
    </w:p>
    <w:p w14:paraId="5DDEACBA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2953662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 xml:space="preserve">Žádné nejsou známy. </w:t>
      </w:r>
    </w:p>
    <w:p w14:paraId="71542D22" w14:textId="77777777" w:rsidR="00EB1A80" w:rsidRPr="00C50EFD" w:rsidRDefault="00EB1A8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55461E5" w14:textId="77777777" w:rsidR="00EB1A80" w:rsidRPr="00C50EFD" w:rsidRDefault="00EB1A80" w:rsidP="00EB1A80">
      <w:pPr>
        <w:tabs>
          <w:tab w:val="clear" w:pos="567"/>
        </w:tabs>
        <w:spacing w:line="240" w:lineRule="auto"/>
        <w:rPr>
          <w:lang w:val="de-DE"/>
        </w:rPr>
      </w:pPr>
      <w:r>
        <w:rPr>
          <w:lang w:val="cs"/>
        </w:rPr>
        <w:t xml:space="preserve">Jestliže zaznamenáte kterýkoliv z nežádoucích </w:t>
      </w:r>
      <w:proofErr w:type="gramStart"/>
      <w:r>
        <w:rPr>
          <w:lang w:val="cs"/>
        </w:rPr>
        <w:t>účinků</w:t>
      </w:r>
      <w:proofErr w:type="gramEnd"/>
      <w:r>
        <w:rPr>
          <w:lang w:val="cs"/>
        </w:rPr>
        <w:t xml:space="preserve"> a to i takové, které nejsou uvedeny v této příbalové informaci, nebo si myslíte, že léčivo nefunguje, oznamte to, prosím, vašemu veterinárnímu lékaři.</w:t>
      </w:r>
    </w:p>
    <w:p w14:paraId="513C6170" w14:textId="77777777" w:rsidR="00B50701" w:rsidRPr="00C50EFD" w:rsidRDefault="00B50701" w:rsidP="00EB1A80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472D7F6" w14:textId="77777777" w:rsidR="00EB457B" w:rsidRPr="00C50EFD" w:rsidRDefault="00EB457B" w:rsidP="00EB1A80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14D3BCC8" w14:textId="77777777" w:rsidR="00C114FF" w:rsidRPr="00C50EFD" w:rsidRDefault="00C114FF" w:rsidP="00895A2F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7.</w:t>
      </w:r>
      <w:r>
        <w:rPr>
          <w:b/>
          <w:bCs/>
          <w:szCs w:val="22"/>
          <w:lang w:val="cs"/>
        </w:rPr>
        <w:tab/>
        <w:t>CÍLOVÝ DRUH ZVÍŘAT</w:t>
      </w:r>
    </w:p>
    <w:p w14:paraId="19FDF1EA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E366CC2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Koně, skot, prasata, psi.</w:t>
      </w:r>
    </w:p>
    <w:p w14:paraId="48F724A5" w14:textId="77777777" w:rsidR="00497760" w:rsidRPr="00C50EFD" w:rsidRDefault="00497760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4C45A36F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69BBCD5" w14:textId="77777777" w:rsidR="00C114FF" w:rsidRPr="00C50EFD" w:rsidRDefault="00C114FF" w:rsidP="00895A2F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8.</w:t>
      </w:r>
      <w:r>
        <w:rPr>
          <w:b/>
          <w:bCs/>
          <w:szCs w:val="22"/>
          <w:lang w:val="cs"/>
        </w:rPr>
        <w:tab/>
        <w:t>DÁVKOVÁNÍ PRO KAŽDÝ DRUH, CESTA(Y) A ZPŮSOB PODÁNÍ</w:t>
      </w:r>
    </w:p>
    <w:p w14:paraId="3FA7F33F" w14:textId="77777777" w:rsidR="00C114FF" w:rsidRPr="00C50EFD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</w:p>
    <w:p w14:paraId="292B96BF" w14:textId="77777777" w:rsidR="00A122BC" w:rsidRPr="00C50EFD" w:rsidRDefault="00A122BC" w:rsidP="00A122BC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r>
        <w:rPr>
          <w:szCs w:val="22"/>
          <w:lang w:val="cs"/>
        </w:rPr>
        <w:t>Koně: Pomalé intravenózní podání.</w:t>
      </w:r>
    </w:p>
    <w:p w14:paraId="0842F595" w14:textId="77777777" w:rsidR="00A122BC" w:rsidRPr="00C50EFD" w:rsidRDefault="00A122BC" w:rsidP="00A122BC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  <w:r>
        <w:rPr>
          <w:szCs w:val="22"/>
          <w:lang w:val="cs"/>
        </w:rPr>
        <w:t xml:space="preserve">Skot, prasata, psi: Pomalé intravenózní podání (v akutním stavu) nebo hluboké intramuskulární podání. </w:t>
      </w:r>
    </w:p>
    <w:p w14:paraId="0BD40097" w14:textId="77777777" w:rsidR="00A122BC" w:rsidRPr="00C50EFD" w:rsidRDefault="00A122BC" w:rsidP="00A122BC">
      <w:pPr>
        <w:tabs>
          <w:tab w:val="clear" w:pos="567"/>
        </w:tabs>
        <w:spacing w:line="240" w:lineRule="auto"/>
        <w:rPr>
          <w:iCs/>
          <w:szCs w:val="22"/>
          <w:lang w:val="de-DE"/>
        </w:rPr>
      </w:pPr>
    </w:p>
    <w:p w14:paraId="5F2761D1" w14:textId="77777777" w:rsidR="00D4078D" w:rsidRPr="00BC2DA0" w:rsidRDefault="00D4078D" w:rsidP="00D4078D">
      <w:pPr>
        <w:tabs>
          <w:tab w:val="clear" w:pos="567"/>
          <w:tab w:val="left" w:pos="709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Koně:</w:t>
      </w:r>
      <w:r>
        <w:rPr>
          <w:szCs w:val="22"/>
          <w:lang w:val="cs"/>
        </w:rPr>
        <w:tab/>
        <w:t xml:space="preserve">20-50 mg </w:t>
      </w:r>
      <w:proofErr w:type="spellStart"/>
      <w:r>
        <w:rPr>
          <w:szCs w:val="22"/>
          <w:lang w:val="cs"/>
        </w:rPr>
        <w:t>monohydrátu</w:t>
      </w:r>
      <w:proofErr w:type="spellEnd"/>
      <w:r>
        <w:rPr>
          <w:szCs w:val="22"/>
          <w:lang w:val="cs"/>
        </w:rPr>
        <w:t xml:space="preserve"> sodné soli </w:t>
      </w:r>
      <w:proofErr w:type="spellStart"/>
      <w:r>
        <w:rPr>
          <w:szCs w:val="22"/>
          <w:lang w:val="cs"/>
        </w:rPr>
        <w:t>metamizolu</w:t>
      </w:r>
      <w:proofErr w:type="spellEnd"/>
      <w:r>
        <w:rPr>
          <w:szCs w:val="22"/>
          <w:lang w:val="cs"/>
        </w:rPr>
        <w:t xml:space="preserve">/kg ž. hm. (4-10 ml přípravku/100 kg ž. hm.) </w:t>
      </w:r>
    </w:p>
    <w:p w14:paraId="04E07B47" w14:textId="77777777" w:rsidR="00D4078D" w:rsidRPr="00BC2DA0" w:rsidRDefault="00D4078D" w:rsidP="00D4078D">
      <w:pPr>
        <w:tabs>
          <w:tab w:val="clear" w:pos="567"/>
          <w:tab w:val="left" w:pos="709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Skot:</w:t>
      </w:r>
      <w:r>
        <w:rPr>
          <w:szCs w:val="22"/>
          <w:lang w:val="cs"/>
        </w:rPr>
        <w:tab/>
        <w:t xml:space="preserve">20-40 mg </w:t>
      </w:r>
      <w:proofErr w:type="spellStart"/>
      <w:r>
        <w:rPr>
          <w:szCs w:val="22"/>
          <w:lang w:val="cs"/>
        </w:rPr>
        <w:t>monohydrátu</w:t>
      </w:r>
      <w:proofErr w:type="spellEnd"/>
      <w:r>
        <w:rPr>
          <w:szCs w:val="22"/>
          <w:lang w:val="cs"/>
        </w:rPr>
        <w:t xml:space="preserve"> sodné soli </w:t>
      </w:r>
      <w:proofErr w:type="spellStart"/>
      <w:r>
        <w:rPr>
          <w:szCs w:val="22"/>
          <w:lang w:val="cs"/>
        </w:rPr>
        <w:t>metamizolu</w:t>
      </w:r>
      <w:proofErr w:type="spellEnd"/>
      <w:r>
        <w:rPr>
          <w:szCs w:val="22"/>
          <w:lang w:val="cs"/>
        </w:rPr>
        <w:t xml:space="preserve">/kg ž. hm. (4-8 ml přípravku/100 kg ž. hm.) </w:t>
      </w:r>
    </w:p>
    <w:p w14:paraId="32E5F8EF" w14:textId="77777777" w:rsidR="00D4078D" w:rsidRPr="00BC2DA0" w:rsidRDefault="00D4078D" w:rsidP="00D4078D">
      <w:pPr>
        <w:tabs>
          <w:tab w:val="clear" w:pos="567"/>
          <w:tab w:val="left" w:pos="709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Prasata:</w:t>
      </w:r>
      <w:r>
        <w:rPr>
          <w:szCs w:val="22"/>
          <w:lang w:val="cs"/>
        </w:rPr>
        <w:tab/>
        <w:t xml:space="preserve">15-50 mg </w:t>
      </w:r>
      <w:proofErr w:type="spellStart"/>
      <w:r>
        <w:rPr>
          <w:szCs w:val="22"/>
          <w:lang w:val="cs"/>
        </w:rPr>
        <w:t>monohydrátu</w:t>
      </w:r>
      <w:proofErr w:type="spellEnd"/>
      <w:r>
        <w:rPr>
          <w:szCs w:val="22"/>
          <w:lang w:val="cs"/>
        </w:rPr>
        <w:t xml:space="preserve"> sodné soli </w:t>
      </w:r>
      <w:proofErr w:type="spellStart"/>
      <w:r>
        <w:rPr>
          <w:szCs w:val="22"/>
          <w:lang w:val="cs"/>
        </w:rPr>
        <w:t>metamizolu</w:t>
      </w:r>
      <w:proofErr w:type="spellEnd"/>
      <w:r>
        <w:rPr>
          <w:szCs w:val="22"/>
          <w:lang w:val="cs"/>
        </w:rPr>
        <w:t xml:space="preserve">/kg ž. hm. (3-10 ml přípravku/100 kg ž. hm.) </w:t>
      </w:r>
    </w:p>
    <w:p w14:paraId="3B8BADC2" w14:textId="77777777" w:rsidR="00D4078D" w:rsidRPr="00BC2DA0" w:rsidRDefault="00D4078D" w:rsidP="00D4078D">
      <w:pPr>
        <w:tabs>
          <w:tab w:val="clear" w:pos="567"/>
          <w:tab w:val="left" w:pos="709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Psi:</w:t>
      </w:r>
      <w:r>
        <w:rPr>
          <w:szCs w:val="22"/>
          <w:lang w:val="cs"/>
        </w:rPr>
        <w:tab/>
        <w:t xml:space="preserve">20-50 mg </w:t>
      </w:r>
      <w:proofErr w:type="spellStart"/>
      <w:r>
        <w:rPr>
          <w:szCs w:val="22"/>
          <w:lang w:val="cs"/>
        </w:rPr>
        <w:t>monohydrátu</w:t>
      </w:r>
      <w:proofErr w:type="spellEnd"/>
      <w:r>
        <w:rPr>
          <w:szCs w:val="22"/>
          <w:lang w:val="cs"/>
        </w:rPr>
        <w:t xml:space="preserve"> sodné soli </w:t>
      </w:r>
      <w:proofErr w:type="spellStart"/>
      <w:r>
        <w:rPr>
          <w:szCs w:val="22"/>
          <w:lang w:val="cs"/>
        </w:rPr>
        <w:t>metamizolu</w:t>
      </w:r>
      <w:proofErr w:type="spellEnd"/>
      <w:r>
        <w:rPr>
          <w:szCs w:val="22"/>
          <w:lang w:val="cs"/>
        </w:rPr>
        <w:t xml:space="preserve">/kg ž. hm. (0,4-1 ml přípravku/10 kg ž. hm.) </w:t>
      </w:r>
    </w:p>
    <w:p w14:paraId="7895C982" w14:textId="77777777" w:rsidR="00497760" w:rsidRPr="00BC2DA0" w:rsidRDefault="00497760" w:rsidP="00497760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</w:p>
    <w:p w14:paraId="25607EDB" w14:textId="698A6200" w:rsidR="00497760" w:rsidRPr="00433B8F" w:rsidRDefault="00497760" w:rsidP="00497760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Při intramuskulárním podání skotu nemá maximální objem pod</w:t>
      </w:r>
      <w:r w:rsidR="003D6B1E">
        <w:rPr>
          <w:szCs w:val="22"/>
          <w:lang w:val="cs"/>
        </w:rPr>
        <w:t>aný v jednom místě překročit 29 </w:t>
      </w:r>
      <w:r>
        <w:rPr>
          <w:szCs w:val="22"/>
          <w:lang w:val="cs"/>
        </w:rPr>
        <w:t>ml. Pokud jsou prasat</w:t>
      </w:r>
      <w:r w:rsidR="003D6B1E">
        <w:rPr>
          <w:szCs w:val="22"/>
          <w:lang w:val="cs"/>
        </w:rPr>
        <w:t>ům podávány větší objemy než 20 </w:t>
      </w:r>
      <w:r>
        <w:rPr>
          <w:szCs w:val="22"/>
          <w:lang w:val="cs"/>
        </w:rPr>
        <w:t xml:space="preserve">ml, je třeba je rozdělit mezi nejméně dvě místa </w:t>
      </w:r>
      <w:r w:rsidR="00A90E1C">
        <w:rPr>
          <w:szCs w:val="22"/>
          <w:lang w:val="cs"/>
        </w:rPr>
        <w:t xml:space="preserve">aplikace </w:t>
      </w:r>
      <w:r>
        <w:rPr>
          <w:szCs w:val="22"/>
          <w:lang w:val="cs"/>
        </w:rPr>
        <w:t>injekce.</w:t>
      </w:r>
    </w:p>
    <w:p w14:paraId="01EF7081" w14:textId="77777777" w:rsidR="00497760" w:rsidRPr="00433B8F" w:rsidRDefault="00497760" w:rsidP="00A9226B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</w:p>
    <w:p w14:paraId="59BBA947" w14:textId="48A08E01" w:rsidR="00221687" w:rsidRPr="00433B8F" w:rsidRDefault="00221687" w:rsidP="00221687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  <w:r>
        <w:rPr>
          <w:szCs w:val="22"/>
          <w:lang w:val="cs"/>
        </w:rPr>
        <w:t>Zátk</w:t>
      </w:r>
      <w:r w:rsidR="00D548D0">
        <w:rPr>
          <w:szCs w:val="22"/>
          <w:lang w:val="cs"/>
        </w:rPr>
        <w:t>u lze propíchnout max.</w:t>
      </w:r>
      <w:r>
        <w:rPr>
          <w:szCs w:val="22"/>
          <w:lang w:val="cs"/>
        </w:rPr>
        <w:t xml:space="preserve"> 25krát.</w:t>
      </w:r>
    </w:p>
    <w:p w14:paraId="0F59ED47" w14:textId="77777777" w:rsidR="00221687" w:rsidRPr="00433B8F" w:rsidRDefault="00221687" w:rsidP="00A9226B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</w:p>
    <w:p w14:paraId="07F0772A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"/>
        </w:rPr>
      </w:pPr>
    </w:p>
    <w:p w14:paraId="2F184CD7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  <w:highlight w:val="lightGray"/>
          <w:lang w:val="cs"/>
        </w:rPr>
        <w:t>9.</w:t>
      </w:r>
      <w:r>
        <w:rPr>
          <w:b/>
          <w:bCs/>
          <w:szCs w:val="22"/>
          <w:lang w:val="cs"/>
        </w:rPr>
        <w:tab/>
        <w:t>POKYNY PRO SPRÁVNÉ PODÁNÍ</w:t>
      </w:r>
    </w:p>
    <w:p w14:paraId="5248B1F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1279A" w14:textId="77777777" w:rsidR="00C114FF" w:rsidRPr="00474C50" w:rsidRDefault="00B77B0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cs"/>
        </w:rPr>
        <w:t xml:space="preserve">Viz bod 8. </w:t>
      </w:r>
    </w:p>
    <w:p w14:paraId="5DB91FFA" w14:textId="77777777" w:rsidR="00C80401" w:rsidRPr="00474C5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0C9C47" w14:textId="77777777" w:rsidR="00C80401" w:rsidRPr="00474C5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D41D31" w14:textId="77777777"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bCs/>
          <w:szCs w:val="22"/>
          <w:highlight w:val="lightGray"/>
          <w:lang w:val="cs"/>
        </w:rPr>
        <w:t>10.</w:t>
      </w:r>
      <w:r>
        <w:rPr>
          <w:b/>
          <w:bCs/>
          <w:szCs w:val="22"/>
          <w:lang w:val="cs"/>
        </w:rPr>
        <w:tab/>
        <w:t xml:space="preserve">OCHRANNÁ(É) LHŮTA(Y) </w:t>
      </w:r>
    </w:p>
    <w:p w14:paraId="5C70D2F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5B2D37" w14:textId="2D80690B" w:rsidR="00D9459E" w:rsidRPr="00D9459E" w:rsidRDefault="00D9459E" w:rsidP="00D9459E">
      <w:pPr>
        <w:tabs>
          <w:tab w:val="clear" w:pos="567"/>
          <w:tab w:val="left" w:pos="851"/>
        </w:tabs>
        <w:spacing w:line="240" w:lineRule="auto"/>
        <w:rPr>
          <w:iCs/>
          <w:szCs w:val="22"/>
        </w:rPr>
      </w:pPr>
      <w:r>
        <w:rPr>
          <w:szCs w:val="22"/>
          <w:lang w:val="cs"/>
        </w:rPr>
        <w:t xml:space="preserve">Koně: </w:t>
      </w:r>
      <w:r>
        <w:rPr>
          <w:szCs w:val="22"/>
          <w:lang w:val="cs"/>
        </w:rPr>
        <w:tab/>
        <w:t xml:space="preserve">Maso </w:t>
      </w:r>
      <w:r w:rsidR="003D6B1E">
        <w:rPr>
          <w:szCs w:val="22"/>
          <w:lang w:val="cs"/>
        </w:rPr>
        <w:t>(intravenózní podání): 5 </w:t>
      </w:r>
      <w:r>
        <w:rPr>
          <w:szCs w:val="22"/>
          <w:lang w:val="cs"/>
        </w:rPr>
        <w:t>dní</w:t>
      </w:r>
    </w:p>
    <w:p w14:paraId="17E29A1C" w14:textId="71CB3821" w:rsidR="00D9459E" w:rsidRPr="003B1932" w:rsidRDefault="003D6B1E" w:rsidP="00D9459E">
      <w:pPr>
        <w:tabs>
          <w:tab w:val="clear" w:pos="567"/>
          <w:tab w:val="left" w:pos="851"/>
        </w:tabs>
        <w:spacing w:line="240" w:lineRule="auto"/>
        <w:rPr>
          <w:iCs/>
          <w:szCs w:val="22"/>
          <w:lang w:val="it-IT"/>
        </w:rPr>
      </w:pPr>
      <w:r>
        <w:rPr>
          <w:szCs w:val="22"/>
          <w:lang w:val="cs"/>
        </w:rPr>
        <w:t>Skot:</w:t>
      </w:r>
      <w:r>
        <w:rPr>
          <w:szCs w:val="22"/>
          <w:lang w:val="cs"/>
        </w:rPr>
        <w:tab/>
        <w:t>Maso: 12 </w:t>
      </w:r>
      <w:r w:rsidR="00D9459E">
        <w:rPr>
          <w:szCs w:val="22"/>
          <w:lang w:val="cs"/>
        </w:rPr>
        <w:t>dní</w:t>
      </w:r>
    </w:p>
    <w:p w14:paraId="6B3ED2DA" w14:textId="1C355090" w:rsidR="00D9459E" w:rsidRPr="003B1932" w:rsidRDefault="00D9459E" w:rsidP="00D9459E">
      <w:pPr>
        <w:tabs>
          <w:tab w:val="clear" w:pos="567"/>
          <w:tab w:val="left" w:pos="851"/>
        </w:tabs>
        <w:spacing w:line="240" w:lineRule="auto"/>
        <w:rPr>
          <w:iCs/>
          <w:szCs w:val="22"/>
          <w:lang w:val="it-IT"/>
        </w:rPr>
      </w:pPr>
      <w:r>
        <w:rPr>
          <w:szCs w:val="22"/>
          <w:lang w:val="cs"/>
        </w:rPr>
        <w:tab/>
        <w:t>Mléko: 48 hodin</w:t>
      </w:r>
    </w:p>
    <w:p w14:paraId="642BD540" w14:textId="0FE797CC" w:rsidR="00D9459E" w:rsidRPr="003B1932" w:rsidRDefault="00D9459E" w:rsidP="00D9459E">
      <w:pPr>
        <w:tabs>
          <w:tab w:val="clear" w:pos="567"/>
          <w:tab w:val="left" w:pos="851"/>
        </w:tabs>
        <w:spacing w:line="240" w:lineRule="auto"/>
        <w:rPr>
          <w:iCs/>
          <w:szCs w:val="22"/>
          <w:lang w:val="it-IT"/>
        </w:rPr>
      </w:pPr>
      <w:r>
        <w:rPr>
          <w:szCs w:val="22"/>
          <w:lang w:val="cs"/>
        </w:rPr>
        <w:t>Prasata:</w:t>
      </w:r>
      <w:r>
        <w:rPr>
          <w:szCs w:val="22"/>
          <w:lang w:val="cs"/>
        </w:rPr>
        <w:tab/>
        <w:t>Maso: 12 dní</w:t>
      </w:r>
    </w:p>
    <w:p w14:paraId="00A0F35D" w14:textId="77777777" w:rsidR="00D9459E" w:rsidRPr="003B1932" w:rsidRDefault="00D9459E" w:rsidP="00D9459E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</w:p>
    <w:p w14:paraId="39A4D49B" w14:textId="2EA7E429" w:rsidR="00D9459E" w:rsidRPr="003B1932" w:rsidRDefault="007E5D23" w:rsidP="00D9459E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  <w:r>
        <w:rPr>
          <w:szCs w:val="22"/>
          <w:lang w:val="cs"/>
        </w:rPr>
        <w:t xml:space="preserve">Nepoužívat </w:t>
      </w:r>
      <w:r w:rsidR="00D9459E">
        <w:rPr>
          <w:szCs w:val="22"/>
          <w:lang w:val="cs"/>
        </w:rPr>
        <w:t>u klisen, jejichž mléko je určeno k lidské spotřebě.</w:t>
      </w:r>
    </w:p>
    <w:p w14:paraId="037D2364" w14:textId="77777777" w:rsidR="00D9459E" w:rsidRPr="003B1932" w:rsidRDefault="00D9459E" w:rsidP="00A9226B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</w:p>
    <w:p w14:paraId="72C3738A" w14:textId="77777777" w:rsidR="00C114FF" w:rsidRPr="003B1932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it-IT"/>
        </w:rPr>
      </w:pPr>
    </w:p>
    <w:p w14:paraId="4F346886" w14:textId="77777777" w:rsidR="00C114FF" w:rsidRPr="003B1932" w:rsidRDefault="00C114FF" w:rsidP="00895A2F">
      <w:p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b/>
          <w:bCs/>
          <w:szCs w:val="22"/>
          <w:highlight w:val="lightGray"/>
          <w:lang w:val="cs"/>
        </w:rPr>
        <w:t>11.</w:t>
      </w:r>
      <w:r>
        <w:rPr>
          <w:b/>
          <w:bCs/>
          <w:szCs w:val="22"/>
          <w:lang w:val="cs"/>
        </w:rPr>
        <w:tab/>
        <w:t>ZVLÁŠTNÍ OPATŘENÍ PRO UCHOVÁVÁNÍ</w:t>
      </w:r>
    </w:p>
    <w:p w14:paraId="289AAC08" w14:textId="77777777" w:rsidR="00C114FF" w:rsidRPr="003B193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50C67018" w14:textId="77777777" w:rsidR="00C114FF" w:rsidRPr="003B193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  <w:r>
        <w:rPr>
          <w:szCs w:val="22"/>
          <w:lang w:val="cs"/>
        </w:rPr>
        <w:t>Uchovávat mimo dohled a dosah dětí.</w:t>
      </w:r>
    </w:p>
    <w:p w14:paraId="67C7239B" w14:textId="79E8CCE3" w:rsidR="00A726A7" w:rsidRPr="00433B8F" w:rsidRDefault="00224EA1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Chraňte před chladem nebo mrazem. </w:t>
      </w:r>
    </w:p>
    <w:p w14:paraId="5DADD7CF" w14:textId="3E068B03" w:rsidR="00A84A90" w:rsidRPr="00433B8F" w:rsidRDefault="00A84A9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Nepoužívejte tento veterinární léčivý přípravek po uplynutí doby použitelnost</w:t>
      </w:r>
      <w:r w:rsidR="007E221A">
        <w:rPr>
          <w:szCs w:val="22"/>
          <w:lang w:val="cs"/>
        </w:rPr>
        <w:t>i</w:t>
      </w:r>
      <w:r>
        <w:rPr>
          <w:szCs w:val="22"/>
          <w:lang w:val="cs"/>
        </w:rPr>
        <w:t xml:space="preserve"> uvedené na štítku </w:t>
      </w:r>
      <w:r w:rsidR="00286CD5">
        <w:rPr>
          <w:szCs w:val="22"/>
          <w:lang w:val="cs"/>
        </w:rPr>
        <w:t>a </w:t>
      </w:r>
      <w:r>
        <w:rPr>
          <w:szCs w:val="22"/>
          <w:lang w:val="cs"/>
        </w:rPr>
        <w:t xml:space="preserve">krabičce </w:t>
      </w:r>
      <w:r w:rsidR="007E221A">
        <w:rPr>
          <w:szCs w:val="22"/>
          <w:lang w:val="cs"/>
        </w:rPr>
        <w:t xml:space="preserve">po </w:t>
      </w:r>
      <w:r>
        <w:rPr>
          <w:szCs w:val="22"/>
          <w:lang w:val="cs"/>
        </w:rPr>
        <w:t>„EXP”.</w:t>
      </w:r>
      <w:r w:rsidR="00C83A2E">
        <w:rPr>
          <w:szCs w:val="22"/>
          <w:lang w:val="cs"/>
        </w:rPr>
        <w:t xml:space="preserve"> </w:t>
      </w:r>
      <w:r w:rsidR="00C83A2E" w:rsidRPr="005F7E4D">
        <w:rPr>
          <w:lang w:val="cs-CZ"/>
        </w:rPr>
        <w:t>Doba použitelnosti končí posledním dnem v uvedeném měsíci.</w:t>
      </w:r>
    </w:p>
    <w:p w14:paraId="713D0C9E" w14:textId="6E28A588" w:rsidR="00B77B0D" w:rsidRPr="00433B8F" w:rsidRDefault="00A84A9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Doba použitelnos</w:t>
      </w:r>
      <w:r w:rsidR="0060602B">
        <w:rPr>
          <w:szCs w:val="22"/>
          <w:lang w:val="cs"/>
        </w:rPr>
        <w:t xml:space="preserve">ti po prvním otevření </w:t>
      </w:r>
      <w:r w:rsidR="007E221A">
        <w:rPr>
          <w:szCs w:val="22"/>
          <w:lang w:val="cs"/>
        </w:rPr>
        <w:t xml:space="preserve">vnitřního </w:t>
      </w:r>
      <w:r w:rsidR="0060602B">
        <w:rPr>
          <w:szCs w:val="22"/>
          <w:lang w:val="cs"/>
        </w:rPr>
        <w:t>obalu: 28 </w:t>
      </w:r>
      <w:r>
        <w:rPr>
          <w:szCs w:val="22"/>
          <w:lang w:val="cs"/>
        </w:rPr>
        <w:t xml:space="preserve">dní </w:t>
      </w:r>
    </w:p>
    <w:p w14:paraId="4E1A033B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6FAD5C2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6FE75FD2" w14:textId="77777777" w:rsidR="00C114FF" w:rsidRPr="00433B8F" w:rsidRDefault="00C114FF" w:rsidP="00895A2F">
      <w:pPr>
        <w:tabs>
          <w:tab w:val="clear" w:pos="567"/>
        </w:tabs>
        <w:spacing w:line="240" w:lineRule="auto"/>
        <w:rPr>
          <w:b/>
          <w:szCs w:val="22"/>
          <w:lang w:val="cs"/>
        </w:rPr>
      </w:pPr>
      <w:r>
        <w:rPr>
          <w:b/>
          <w:bCs/>
          <w:szCs w:val="22"/>
          <w:highlight w:val="lightGray"/>
          <w:lang w:val="cs"/>
        </w:rPr>
        <w:t>12.</w:t>
      </w:r>
      <w:r>
        <w:rPr>
          <w:b/>
          <w:bCs/>
          <w:szCs w:val="22"/>
          <w:lang w:val="cs"/>
        </w:rPr>
        <w:tab/>
        <w:t>ZVLÁŠTNÍ UPOZORNĚNÍ</w:t>
      </w:r>
    </w:p>
    <w:p w14:paraId="1A53EE28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0E4398B" w14:textId="77777777" w:rsidR="0043320A" w:rsidRPr="00433B8F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lastRenderedPageBreak/>
        <w:t>Zvláštní upozornění pro každý cílový druh:</w:t>
      </w:r>
    </w:p>
    <w:p w14:paraId="6E804822" w14:textId="77777777" w:rsidR="00145ED3" w:rsidRPr="00433B8F" w:rsidRDefault="00145ED3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Žádná.</w:t>
      </w:r>
    </w:p>
    <w:p w14:paraId="4A5C3ADC" w14:textId="77777777" w:rsidR="0043320A" w:rsidRPr="00433B8F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4F4AE329" w14:textId="77777777" w:rsidR="0043320A" w:rsidRPr="00433B8F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Zvláštní opatření pro použití u zvířat</w:t>
      </w:r>
      <w:r>
        <w:rPr>
          <w:szCs w:val="22"/>
          <w:lang w:val="cs"/>
        </w:rPr>
        <w:t>:</w:t>
      </w:r>
    </w:p>
    <w:p w14:paraId="06F9828D" w14:textId="77777777" w:rsidR="00145ED3" w:rsidRPr="00433B8F" w:rsidRDefault="00145ED3" w:rsidP="00145ED3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Vzhledem k riziku anafylaktického šoku je třeba roztoky obsahující </w:t>
      </w:r>
      <w:proofErr w:type="spellStart"/>
      <w:r>
        <w:rPr>
          <w:szCs w:val="22"/>
          <w:lang w:val="cs"/>
        </w:rPr>
        <w:t>metamizol</w:t>
      </w:r>
      <w:proofErr w:type="spellEnd"/>
      <w:r>
        <w:rPr>
          <w:szCs w:val="22"/>
          <w:lang w:val="cs"/>
        </w:rPr>
        <w:t xml:space="preserve"> podávat pomalu, pokud jsou podávány nitrožilně. </w:t>
      </w:r>
    </w:p>
    <w:p w14:paraId="2D1208DB" w14:textId="77777777" w:rsidR="00145ED3" w:rsidRPr="00433B8F" w:rsidRDefault="00145ED3" w:rsidP="00145ED3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Vyhněte se současnému podání s potenciálně </w:t>
      </w:r>
      <w:proofErr w:type="spellStart"/>
      <w:r>
        <w:rPr>
          <w:szCs w:val="22"/>
          <w:lang w:val="cs"/>
        </w:rPr>
        <w:t>nefrotoxickými</w:t>
      </w:r>
      <w:proofErr w:type="spellEnd"/>
      <w:r>
        <w:rPr>
          <w:szCs w:val="22"/>
          <w:lang w:val="cs"/>
        </w:rPr>
        <w:t xml:space="preserve"> přípravky. </w:t>
      </w:r>
    </w:p>
    <w:p w14:paraId="27EA84CA" w14:textId="77777777" w:rsidR="00497760" w:rsidRPr="00433B8F" w:rsidRDefault="00497760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6AF4FAF1" w14:textId="77777777" w:rsidR="0043320A" w:rsidRPr="00433B8F" w:rsidRDefault="0043320A" w:rsidP="005F7E4D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Zvláštní opatření určené osobám, které podávají veterinární léčivý přípravek zvířatům:</w:t>
      </w:r>
    </w:p>
    <w:p w14:paraId="15FBA177" w14:textId="77777777" w:rsidR="005854F6" w:rsidRPr="00433B8F" w:rsidRDefault="005854F6" w:rsidP="005854F6">
      <w:pPr>
        <w:autoSpaceDE w:val="0"/>
        <w:autoSpaceDN w:val="0"/>
        <w:adjustRightInd w:val="0"/>
        <w:jc w:val="both"/>
        <w:rPr>
          <w:szCs w:val="22"/>
          <w:lang w:val="cs"/>
        </w:rPr>
      </w:pPr>
      <w:r>
        <w:rPr>
          <w:szCs w:val="22"/>
          <w:lang w:val="cs"/>
        </w:rPr>
        <w:t xml:space="preserve">Lidé se známou přecitlivělostí na </w:t>
      </w:r>
      <w:proofErr w:type="spellStart"/>
      <w:r>
        <w:rPr>
          <w:szCs w:val="22"/>
          <w:lang w:val="cs"/>
        </w:rPr>
        <w:t>metamizol</w:t>
      </w:r>
      <w:proofErr w:type="spellEnd"/>
      <w:r>
        <w:rPr>
          <w:szCs w:val="22"/>
          <w:lang w:val="cs"/>
        </w:rPr>
        <w:t xml:space="preserve"> by se měli vyhnout kontaktu s veterinárním léčivým přípravkem. Vyhněte se používání přípravku, pokud víte, že jste citliví na </w:t>
      </w:r>
      <w:proofErr w:type="spellStart"/>
      <w:r>
        <w:rPr>
          <w:szCs w:val="22"/>
          <w:lang w:val="cs"/>
        </w:rPr>
        <w:t>pyrazolony</w:t>
      </w:r>
      <w:proofErr w:type="spellEnd"/>
      <w:r>
        <w:rPr>
          <w:szCs w:val="22"/>
          <w:lang w:val="cs"/>
        </w:rPr>
        <w:t xml:space="preserve"> nebo na kyselinu acetylsalicylovou. Těhotné a kojící ženy by měly s tímto přípravkem zacházet s opatrností. </w:t>
      </w:r>
    </w:p>
    <w:p w14:paraId="716E02C8" w14:textId="77777777" w:rsidR="005854F6" w:rsidRPr="00433B8F" w:rsidRDefault="005854F6" w:rsidP="005854F6">
      <w:pPr>
        <w:autoSpaceDE w:val="0"/>
        <w:autoSpaceDN w:val="0"/>
        <w:adjustRightInd w:val="0"/>
        <w:jc w:val="both"/>
        <w:rPr>
          <w:szCs w:val="22"/>
          <w:lang w:val="cs"/>
        </w:rPr>
      </w:pPr>
    </w:p>
    <w:p w14:paraId="246DA779" w14:textId="77777777" w:rsidR="005854F6" w:rsidRPr="00433B8F" w:rsidRDefault="005854F6" w:rsidP="005854F6">
      <w:pPr>
        <w:jc w:val="both"/>
        <w:rPr>
          <w:szCs w:val="22"/>
          <w:lang w:val="cs"/>
        </w:rPr>
      </w:pPr>
      <w:r>
        <w:rPr>
          <w:szCs w:val="22"/>
          <w:lang w:val="cs"/>
        </w:rPr>
        <w:t xml:space="preserve">Tento přípravek může dráždit pokožku a oči. Zabraňte kontaktu s pokožkou a s očima. V případě potřísnění pokožky a očí je ihned opláchněte velkým množstvím vody. Pokud podráždění přetrvává, vyhledejte lékařskou pomoc. </w:t>
      </w:r>
    </w:p>
    <w:p w14:paraId="1DBE8754" w14:textId="77777777" w:rsidR="005854F6" w:rsidRPr="00433B8F" w:rsidRDefault="005854F6" w:rsidP="005854F6">
      <w:pPr>
        <w:jc w:val="both"/>
        <w:rPr>
          <w:szCs w:val="22"/>
          <w:lang w:val="cs"/>
        </w:rPr>
      </w:pPr>
    </w:p>
    <w:p w14:paraId="315A6819" w14:textId="77777777" w:rsidR="005854F6" w:rsidRPr="00433B8F" w:rsidRDefault="005854F6" w:rsidP="005854F6">
      <w:pPr>
        <w:autoSpaceDE w:val="0"/>
        <w:autoSpaceDN w:val="0"/>
        <w:adjustRightInd w:val="0"/>
        <w:jc w:val="both"/>
        <w:rPr>
          <w:szCs w:val="22"/>
          <w:lang w:val="cs"/>
        </w:rPr>
      </w:pPr>
      <w:proofErr w:type="spellStart"/>
      <w:r>
        <w:rPr>
          <w:szCs w:val="22"/>
          <w:lang w:val="cs"/>
        </w:rPr>
        <w:t>Metamizol</w:t>
      </w:r>
      <w:proofErr w:type="spellEnd"/>
      <w:r>
        <w:rPr>
          <w:szCs w:val="22"/>
          <w:lang w:val="cs"/>
        </w:rPr>
        <w:t xml:space="preserve"> způsobuje reverzibilní, avšak potenciálně závažnou </w:t>
      </w:r>
      <w:proofErr w:type="spellStart"/>
      <w:r>
        <w:rPr>
          <w:szCs w:val="22"/>
          <w:lang w:val="cs"/>
        </w:rPr>
        <w:t>agranulocytózu</w:t>
      </w:r>
      <w:proofErr w:type="spellEnd"/>
      <w:r>
        <w:rPr>
          <w:szCs w:val="22"/>
          <w:lang w:val="cs"/>
        </w:rPr>
        <w:t xml:space="preserve">. Předcházejte náhodnému </w:t>
      </w:r>
      <w:proofErr w:type="spellStart"/>
      <w:r>
        <w:rPr>
          <w:szCs w:val="22"/>
          <w:lang w:val="cs"/>
        </w:rPr>
        <w:t>samopodání</w:t>
      </w:r>
      <w:proofErr w:type="spellEnd"/>
      <w:r>
        <w:rPr>
          <w:szCs w:val="22"/>
          <w:lang w:val="cs"/>
        </w:rPr>
        <w:t xml:space="preserve"> injekce. V případě náhodného sebepoškození injekčně aplikovaným přípravkem vyhledejte ihned lékařskou pomoc a ukažte příbalovou informaci nebo etiketu praktickému lékaři.</w:t>
      </w:r>
    </w:p>
    <w:p w14:paraId="745864F7" w14:textId="77777777" w:rsidR="005854F6" w:rsidRPr="00433B8F" w:rsidRDefault="005854F6" w:rsidP="005854F6">
      <w:pPr>
        <w:autoSpaceDE w:val="0"/>
        <w:autoSpaceDN w:val="0"/>
        <w:adjustRightInd w:val="0"/>
        <w:jc w:val="both"/>
        <w:rPr>
          <w:szCs w:val="22"/>
          <w:lang w:val="cs"/>
        </w:rPr>
      </w:pPr>
    </w:p>
    <w:p w14:paraId="7E26486B" w14:textId="77777777" w:rsidR="005854F6" w:rsidRPr="00433B8F" w:rsidRDefault="005854F6" w:rsidP="005854F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Po použití si umyjte ruce.</w:t>
      </w:r>
    </w:p>
    <w:p w14:paraId="0F6F02D0" w14:textId="3A34BC77" w:rsidR="0043320A" w:rsidRPr="00433B8F" w:rsidRDefault="00B57C19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 </w:t>
      </w:r>
    </w:p>
    <w:p w14:paraId="30CB9D3C" w14:textId="77777777" w:rsidR="00A265BF" w:rsidRPr="00433B8F" w:rsidRDefault="00497760" w:rsidP="0043320A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>
        <w:rPr>
          <w:szCs w:val="22"/>
          <w:u w:val="single"/>
          <w:lang w:val="cs"/>
        </w:rPr>
        <w:t>Březost a laktace:</w:t>
      </w:r>
    </w:p>
    <w:p w14:paraId="0E5BDF11" w14:textId="77777777" w:rsidR="00497760" w:rsidRPr="00433B8F" w:rsidRDefault="00497760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Lze používat v průběhu březosti a laktace. </w:t>
      </w:r>
    </w:p>
    <w:p w14:paraId="75894199" w14:textId="77777777" w:rsidR="00A265BF" w:rsidRPr="00433B8F" w:rsidRDefault="00A265BF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DA69427" w14:textId="77777777" w:rsidR="0043320A" w:rsidRPr="00804E64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Interakce s dalšími léčivými přípravky a další formy interakce:</w:t>
      </w:r>
    </w:p>
    <w:p w14:paraId="6A8E6286" w14:textId="7AD04D10" w:rsidR="00497760" w:rsidRPr="00804E64" w:rsidRDefault="00497760" w:rsidP="00497760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Fenobarbital a jiné barbituráty stejně jako </w:t>
      </w:r>
      <w:proofErr w:type="spellStart"/>
      <w:r>
        <w:rPr>
          <w:szCs w:val="22"/>
          <w:lang w:val="cs"/>
        </w:rPr>
        <w:t>glutethimid</w:t>
      </w:r>
      <w:proofErr w:type="spellEnd"/>
      <w:r>
        <w:rPr>
          <w:szCs w:val="22"/>
          <w:lang w:val="cs"/>
        </w:rPr>
        <w:t xml:space="preserve"> nebo </w:t>
      </w:r>
      <w:proofErr w:type="spellStart"/>
      <w:r>
        <w:rPr>
          <w:szCs w:val="22"/>
          <w:lang w:val="cs"/>
        </w:rPr>
        <w:t>fenylbutazon</w:t>
      </w:r>
      <w:proofErr w:type="spellEnd"/>
      <w:r>
        <w:rPr>
          <w:szCs w:val="22"/>
          <w:lang w:val="cs"/>
        </w:rPr>
        <w:t xml:space="preserve"> mohou urychlovat </w:t>
      </w:r>
      <w:r w:rsidRPr="00384B4C">
        <w:rPr>
          <w:szCs w:val="22"/>
          <w:lang w:val="cs"/>
        </w:rPr>
        <w:t xml:space="preserve">vylučování </w:t>
      </w:r>
      <w:proofErr w:type="spellStart"/>
      <w:r w:rsidRPr="00384B4C">
        <w:rPr>
          <w:szCs w:val="22"/>
          <w:lang w:val="cs"/>
        </w:rPr>
        <w:t>metamizolu</w:t>
      </w:r>
      <w:proofErr w:type="spellEnd"/>
      <w:r w:rsidRPr="00384B4C">
        <w:rPr>
          <w:szCs w:val="22"/>
          <w:lang w:val="cs"/>
        </w:rPr>
        <w:t xml:space="preserve"> </w:t>
      </w:r>
      <w:r w:rsidR="00384B4C" w:rsidRPr="005F7E4D">
        <w:rPr>
          <w:szCs w:val="22"/>
          <w:bdr w:val="nil"/>
          <w:lang w:val="cs"/>
        </w:rPr>
        <w:t>díky indukc</w:t>
      </w:r>
      <w:r w:rsidR="008B1440">
        <w:rPr>
          <w:szCs w:val="22"/>
          <w:bdr w:val="nil"/>
          <w:lang w:val="cs"/>
        </w:rPr>
        <w:t>i</w:t>
      </w:r>
      <w:r w:rsidR="00384B4C" w:rsidRPr="00384B4C">
        <w:rPr>
          <w:szCs w:val="22"/>
          <w:bdr w:val="nil"/>
          <w:lang w:val="cs"/>
        </w:rPr>
        <w:t xml:space="preserve"> </w:t>
      </w:r>
      <w:r w:rsidR="00AD230C" w:rsidRPr="00384B4C">
        <w:rPr>
          <w:szCs w:val="22"/>
          <w:lang w:val="cs"/>
        </w:rPr>
        <w:t xml:space="preserve">jaterních </w:t>
      </w:r>
      <w:proofErr w:type="spellStart"/>
      <w:r w:rsidRPr="00384B4C">
        <w:rPr>
          <w:szCs w:val="22"/>
          <w:lang w:val="cs"/>
        </w:rPr>
        <w:t>mikrosomáln</w:t>
      </w:r>
      <w:r w:rsidR="00D27BE0" w:rsidRPr="00384B4C">
        <w:rPr>
          <w:szCs w:val="22"/>
          <w:lang w:val="cs"/>
        </w:rPr>
        <w:t>ích</w:t>
      </w:r>
      <w:proofErr w:type="spellEnd"/>
      <w:r w:rsidRPr="00384B4C">
        <w:rPr>
          <w:szCs w:val="22"/>
          <w:lang w:val="cs"/>
        </w:rPr>
        <w:t xml:space="preserve"> enzym</w:t>
      </w:r>
      <w:r w:rsidR="00D27BE0" w:rsidRPr="00384B4C">
        <w:rPr>
          <w:szCs w:val="22"/>
          <w:lang w:val="cs"/>
        </w:rPr>
        <w:t>ů</w:t>
      </w:r>
      <w:r w:rsidRPr="00384B4C">
        <w:rPr>
          <w:szCs w:val="22"/>
          <w:lang w:val="cs"/>
        </w:rPr>
        <w:t>.</w:t>
      </w:r>
      <w:r>
        <w:rPr>
          <w:szCs w:val="22"/>
          <w:lang w:val="cs"/>
        </w:rPr>
        <w:t xml:space="preserve"> </w:t>
      </w:r>
    </w:p>
    <w:p w14:paraId="73669E05" w14:textId="77777777" w:rsidR="00497760" w:rsidRPr="00804E64" w:rsidRDefault="00497760" w:rsidP="00497760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Současné podávání derivátů </w:t>
      </w:r>
      <w:proofErr w:type="spellStart"/>
      <w:r>
        <w:rPr>
          <w:szCs w:val="22"/>
          <w:lang w:val="cs"/>
        </w:rPr>
        <w:t>fenothiazonu</w:t>
      </w:r>
      <w:proofErr w:type="spellEnd"/>
      <w:r>
        <w:rPr>
          <w:szCs w:val="22"/>
          <w:lang w:val="cs"/>
        </w:rPr>
        <w:t xml:space="preserve"> může vést k závažné hypotermii.</w:t>
      </w:r>
    </w:p>
    <w:p w14:paraId="42C922DF" w14:textId="77777777" w:rsidR="0043320A" w:rsidRPr="00804E64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94BA4FF" w14:textId="77777777" w:rsidR="0043320A" w:rsidRPr="00804E64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 xml:space="preserve">Předávkování (symptomy, první pomoc, </w:t>
      </w:r>
      <w:proofErr w:type="spellStart"/>
      <w:r>
        <w:rPr>
          <w:szCs w:val="22"/>
          <w:u w:val="single"/>
          <w:lang w:val="cs"/>
        </w:rPr>
        <w:t>antidota</w:t>
      </w:r>
      <w:proofErr w:type="spellEnd"/>
      <w:r>
        <w:rPr>
          <w:szCs w:val="22"/>
          <w:u w:val="single"/>
          <w:lang w:val="cs"/>
        </w:rPr>
        <w:t>):</w:t>
      </w:r>
    </w:p>
    <w:p w14:paraId="26059844" w14:textId="6973F26F" w:rsidR="0043320A" w:rsidRPr="00804E64" w:rsidRDefault="00D27BE0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U všech cílových druhů zvířat b</w:t>
      </w:r>
      <w:r w:rsidR="00B57C19">
        <w:rPr>
          <w:szCs w:val="22"/>
          <w:lang w:val="cs"/>
        </w:rPr>
        <w:t xml:space="preserve">yly hlášeny </w:t>
      </w:r>
      <w:r>
        <w:rPr>
          <w:szCs w:val="22"/>
          <w:lang w:val="cs"/>
        </w:rPr>
        <w:t xml:space="preserve">účinky na </w:t>
      </w:r>
      <w:r w:rsidR="00B57C19">
        <w:rPr>
          <w:szCs w:val="22"/>
          <w:lang w:val="cs"/>
        </w:rPr>
        <w:t xml:space="preserve">centrální nervový systém, jako </w:t>
      </w:r>
      <w:proofErr w:type="spellStart"/>
      <w:r w:rsidR="00B57C19">
        <w:rPr>
          <w:szCs w:val="22"/>
          <w:lang w:val="cs"/>
        </w:rPr>
        <w:t>sedace</w:t>
      </w:r>
      <w:proofErr w:type="spellEnd"/>
      <w:r w:rsidR="00B57C19">
        <w:rPr>
          <w:szCs w:val="22"/>
          <w:lang w:val="cs"/>
        </w:rPr>
        <w:t xml:space="preserve"> </w:t>
      </w:r>
      <w:r w:rsidR="00286CD5">
        <w:rPr>
          <w:szCs w:val="22"/>
          <w:lang w:val="cs"/>
        </w:rPr>
        <w:t>a </w:t>
      </w:r>
      <w:r w:rsidR="00B57C19">
        <w:rPr>
          <w:szCs w:val="22"/>
          <w:lang w:val="cs"/>
        </w:rPr>
        <w:t>konvulze</w:t>
      </w:r>
      <w:r>
        <w:rPr>
          <w:szCs w:val="22"/>
          <w:lang w:val="cs"/>
        </w:rPr>
        <w:t>,</w:t>
      </w:r>
      <w:r w:rsidR="00B57C19">
        <w:rPr>
          <w:szCs w:val="22"/>
          <w:lang w:val="cs"/>
        </w:rPr>
        <w:t xml:space="preserve"> </w:t>
      </w:r>
      <w:r w:rsidR="0060602B">
        <w:rPr>
          <w:szCs w:val="22"/>
          <w:lang w:val="cs"/>
        </w:rPr>
        <w:t>v dávkách od 1 000 do 4 000 </w:t>
      </w:r>
      <w:r w:rsidR="00B57C19">
        <w:rPr>
          <w:szCs w:val="22"/>
          <w:lang w:val="cs"/>
        </w:rPr>
        <w:t xml:space="preserve">mg/kg živé hmotnosti. </w:t>
      </w:r>
    </w:p>
    <w:p w14:paraId="3FAF2313" w14:textId="483336B3" w:rsidR="00B57C19" w:rsidRPr="00804E64" w:rsidRDefault="00B57C19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V případě předávkování postupujte podle standardních postupů a </w:t>
      </w:r>
      <w:r w:rsidR="00B12E15">
        <w:rPr>
          <w:szCs w:val="22"/>
          <w:lang w:val="cs"/>
        </w:rPr>
        <w:t xml:space="preserve">v </w:t>
      </w:r>
      <w:r>
        <w:rPr>
          <w:szCs w:val="22"/>
          <w:lang w:val="cs"/>
        </w:rPr>
        <w:t xml:space="preserve">případě potřeby podávejte nitrožilně diazepam pro zvládání záchvatů. </w:t>
      </w:r>
    </w:p>
    <w:p w14:paraId="3CE1567C" w14:textId="77777777" w:rsidR="00D9459E" w:rsidRPr="00804E64" w:rsidRDefault="00D9459E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BBFB0EF" w14:textId="77777777" w:rsidR="0043320A" w:rsidRPr="00804E64" w:rsidRDefault="0043320A" w:rsidP="0043320A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u w:val="single"/>
          <w:lang w:val="cs"/>
        </w:rPr>
        <w:t>Inkompatibility</w:t>
      </w:r>
      <w:r>
        <w:rPr>
          <w:szCs w:val="22"/>
          <w:lang w:val="cs"/>
        </w:rPr>
        <w:t>:</w:t>
      </w:r>
    </w:p>
    <w:p w14:paraId="73F38B26" w14:textId="2028735A" w:rsidR="00D9459E" w:rsidRPr="00804E64" w:rsidRDefault="00D9459E" w:rsidP="00D9459E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 xml:space="preserve">Studie kompatibility nejsou k dispozici, a proto tento veterinární léčivý přípravek nesmí být mísen </w:t>
      </w:r>
      <w:r w:rsidR="00286CD5">
        <w:rPr>
          <w:szCs w:val="22"/>
          <w:lang w:val="cs"/>
        </w:rPr>
        <w:t>s </w:t>
      </w:r>
      <w:r>
        <w:rPr>
          <w:szCs w:val="22"/>
          <w:lang w:val="cs"/>
        </w:rPr>
        <w:t xml:space="preserve">žádnými dalšími veterinárními léčivými přípravky. </w:t>
      </w:r>
    </w:p>
    <w:p w14:paraId="612E3833" w14:textId="77777777" w:rsidR="00C114FF" w:rsidRPr="00804E64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452EDF0F" w14:textId="77777777" w:rsidR="0043320A" w:rsidRPr="00804E64" w:rsidRDefault="0043320A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23016D2" w14:textId="77777777" w:rsidR="00C114FF" w:rsidRPr="00804E64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"/>
        </w:rPr>
      </w:pPr>
      <w:r>
        <w:rPr>
          <w:b/>
          <w:bCs/>
          <w:szCs w:val="22"/>
          <w:highlight w:val="lightGray"/>
          <w:lang w:val="cs"/>
        </w:rPr>
        <w:t>13.</w:t>
      </w:r>
      <w:r>
        <w:rPr>
          <w:b/>
          <w:bCs/>
          <w:szCs w:val="22"/>
          <w:lang w:val="cs"/>
        </w:rPr>
        <w:tab/>
        <w:t>ZVLÁŠTNÍ OPATŘENÍ PRO ZNEŠKODŇOVÁNÍ NEPOUŽITÝCH PŘÍPRAVKŮ NEBO ODPADU, POKUD JE JICH TŘEBA</w:t>
      </w:r>
    </w:p>
    <w:p w14:paraId="79E83DFE" w14:textId="77777777" w:rsidR="00C114FF" w:rsidRPr="00804E64" w:rsidRDefault="00C114FF" w:rsidP="005F7E4D">
      <w:pPr>
        <w:keepNext/>
        <w:tabs>
          <w:tab w:val="clear" w:pos="567"/>
        </w:tabs>
        <w:spacing w:line="240" w:lineRule="auto"/>
        <w:rPr>
          <w:szCs w:val="22"/>
          <w:lang w:val="cs"/>
        </w:rPr>
      </w:pPr>
    </w:p>
    <w:p w14:paraId="5D9F32F5" w14:textId="77777777" w:rsidR="00D9459E" w:rsidRPr="00804E64" w:rsidRDefault="00D9459E" w:rsidP="00D9459E">
      <w:pPr>
        <w:tabs>
          <w:tab w:val="clear" w:pos="567"/>
        </w:tabs>
        <w:spacing w:line="240" w:lineRule="auto"/>
        <w:rPr>
          <w:i/>
          <w:szCs w:val="22"/>
          <w:lang w:val="cs"/>
        </w:rPr>
      </w:pPr>
      <w:r>
        <w:rPr>
          <w:szCs w:val="22"/>
          <w:lang w:val="cs"/>
        </w:rPr>
        <w:t>Všechen nepoužitý veterinární léčivý přípravek nebo odpad, který pochází z tohoto přípravku, musí být likvidován podle místních právních předpisů.</w:t>
      </w:r>
    </w:p>
    <w:p w14:paraId="3F72BA3E" w14:textId="77777777" w:rsidR="00C114FF" w:rsidRPr="00804E64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F5FC32D" w14:textId="77777777" w:rsidR="00C114FF" w:rsidRPr="00804E64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7CF6959" w14:textId="77777777" w:rsidR="00C114FF" w:rsidRPr="00433B8F" w:rsidRDefault="00C114FF" w:rsidP="00895A2F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14.</w:t>
      </w:r>
      <w:r>
        <w:rPr>
          <w:b/>
          <w:bCs/>
          <w:szCs w:val="22"/>
          <w:lang w:val="cs"/>
        </w:rPr>
        <w:tab/>
        <w:t>DATUM POSLEDNÍ REVIZE PŘÍBALOVÉ INFORMACE</w:t>
      </w:r>
    </w:p>
    <w:p w14:paraId="3B092033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8250616" w14:textId="6DC01F76" w:rsidR="00C114FF" w:rsidRPr="00433B8F" w:rsidRDefault="000B422D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proofErr w:type="spellStart"/>
      <w:r>
        <w:rPr>
          <w:szCs w:val="22"/>
          <w:lang w:val="de-DE"/>
        </w:rPr>
        <w:t>Duben</w:t>
      </w:r>
      <w:proofErr w:type="spellEnd"/>
      <w:r>
        <w:rPr>
          <w:szCs w:val="22"/>
          <w:lang w:val="de-DE"/>
        </w:rPr>
        <w:t xml:space="preserve"> </w:t>
      </w:r>
      <w:r w:rsidR="003B1932">
        <w:rPr>
          <w:szCs w:val="22"/>
          <w:lang w:val="de-DE"/>
        </w:rPr>
        <w:t>20</w:t>
      </w:r>
      <w:r>
        <w:rPr>
          <w:szCs w:val="22"/>
          <w:lang w:val="de-DE"/>
        </w:rPr>
        <w:t>23</w:t>
      </w:r>
    </w:p>
    <w:p w14:paraId="6F6777B8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6F68C61A" w14:textId="1930B6F5" w:rsidR="00C114FF" w:rsidRPr="00433B8F" w:rsidRDefault="00C114FF" w:rsidP="005F7E4D">
      <w:pPr>
        <w:keepNext/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b/>
          <w:bCs/>
          <w:szCs w:val="22"/>
          <w:highlight w:val="lightGray"/>
          <w:lang w:val="cs"/>
        </w:rPr>
        <w:t>15.</w:t>
      </w:r>
      <w:r>
        <w:rPr>
          <w:b/>
          <w:bCs/>
          <w:szCs w:val="22"/>
          <w:lang w:val="cs"/>
        </w:rPr>
        <w:tab/>
        <w:t>DALŠÍ INFORMACE</w:t>
      </w:r>
    </w:p>
    <w:p w14:paraId="2184C1D1" w14:textId="77777777" w:rsidR="00C114FF" w:rsidRPr="00433B8F" w:rsidRDefault="00C114FF" w:rsidP="005F7E4D">
      <w:pPr>
        <w:keepNext/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B05D233" w14:textId="77777777" w:rsidR="00B12E15" w:rsidRPr="003B1932" w:rsidRDefault="00B12E15" w:rsidP="00B12E15">
      <w:pPr>
        <w:rPr>
          <w:lang w:val="cs"/>
        </w:rPr>
      </w:pPr>
      <w:r w:rsidRPr="003B1932">
        <w:rPr>
          <w:lang w:val="cs"/>
        </w:rPr>
        <w:t>Pouze pro zvířata.</w:t>
      </w:r>
    </w:p>
    <w:p w14:paraId="4AD472BD" w14:textId="77777777" w:rsidR="00B12E15" w:rsidRPr="003B1932" w:rsidRDefault="00B12E15" w:rsidP="00B12E15">
      <w:pPr>
        <w:rPr>
          <w:lang w:val="cs"/>
        </w:rPr>
      </w:pPr>
      <w:r w:rsidRPr="003B1932">
        <w:rPr>
          <w:lang w:val="cs"/>
        </w:rPr>
        <w:lastRenderedPageBreak/>
        <w:t>Veterinární léčivý přípravek je vydáván pouze na předpis.</w:t>
      </w:r>
    </w:p>
    <w:p w14:paraId="53429633" w14:textId="77777777" w:rsidR="00B12E15" w:rsidRDefault="00B12E15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D0C37D4" w14:textId="68ED0108" w:rsidR="00D9459E" w:rsidRPr="00433B8F" w:rsidRDefault="00B77B0D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Veliko</w:t>
      </w:r>
      <w:r w:rsidR="0060602B">
        <w:rPr>
          <w:szCs w:val="22"/>
          <w:lang w:val="cs"/>
        </w:rPr>
        <w:t>sti balení: 1 x 100 ml, 5 x 100 </w:t>
      </w:r>
      <w:r>
        <w:rPr>
          <w:szCs w:val="22"/>
          <w:lang w:val="cs"/>
        </w:rPr>
        <w:t>ml</w:t>
      </w:r>
    </w:p>
    <w:p w14:paraId="58C6B61A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Na trhu nemusí být všechny velikosti balení.</w:t>
      </w:r>
    </w:p>
    <w:p w14:paraId="5A44E779" w14:textId="77777777" w:rsidR="00C114FF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070F99B" w14:textId="77777777" w:rsidR="000D67D0" w:rsidRPr="00433B8F" w:rsidRDefault="00C114FF" w:rsidP="00A9226B">
      <w:pPr>
        <w:tabs>
          <w:tab w:val="clear" w:pos="567"/>
        </w:tabs>
        <w:spacing w:line="240" w:lineRule="auto"/>
        <w:rPr>
          <w:szCs w:val="22"/>
          <w:lang w:val="de-DE"/>
        </w:rPr>
      </w:pPr>
      <w:r>
        <w:rPr>
          <w:szCs w:val="22"/>
          <w:lang w:val="cs"/>
        </w:rPr>
        <w:t>Pokud chcete získat informace o tomto veterinárním léčivém přípravku, kontaktujte prosím příslušného místního zástupce držitele rozhodnutí o registraci.</w:t>
      </w:r>
    </w:p>
    <w:sectPr w:rsidR="000D67D0" w:rsidRPr="00433B8F" w:rsidSect="007F2F03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FE5E3" w14:textId="77777777" w:rsidR="007C05A6" w:rsidRDefault="007C05A6">
      <w:r>
        <w:separator/>
      </w:r>
    </w:p>
  </w:endnote>
  <w:endnote w:type="continuationSeparator" w:id="0">
    <w:p w14:paraId="753BE379" w14:textId="77777777" w:rsidR="007C05A6" w:rsidRDefault="007C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077C" w14:textId="379B8CF4" w:rsidR="003F0129" w:rsidRPr="00B94A1B" w:rsidRDefault="003F01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  <w:lang w:val="cs"/>
      </w:rPr>
      <w:fldChar w:fldCharType="begin"/>
    </w:r>
    <w:r>
      <w:rPr>
        <w:rFonts w:ascii="Times New Roman" w:hAnsi="Times New Roman"/>
        <w:lang w:val="cs"/>
      </w:rPr>
      <w:instrText xml:space="preserve"> PAGE  \* MERGEFORMAT </w:instrText>
    </w:r>
    <w:r>
      <w:rPr>
        <w:rFonts w:ascii="Times New Roman" w:hAnsi="Times New Roman"/>
        <w:lang w:val="cs"/>
      </w:rPr>
      <w:fldChar w:fldCharType="separate"/>
    </w:r>
    <w:r w:rsidR="008B1440">
      <w:rPr>
        <w:rFonts w:ascii="Times New Roman" w:hAnsi="Times New Roman"/>
        <w:noProof/>
        <w:lang w:val="cs"/>
      </w:rPr>
      <w:t>4</w:t>
    </w:r>
    <w:r>
      <w:rPr>
        <w:rFonts w:ascii="Times New Roman" w:hAnsi="Times New Roman"/>
        <w:lang w:val="c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97C0" w14:textId="77777777" w:rsidR="003F0129" w:rsidRDefault="003F01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lang w:val="cs"/>
      </w:rPr>
      <w:fldChar w:fldCharType="begin"/>
    </w:r>
    <w:r>
      <w:rPr>
        <w:lang w:val="cs"/>
      </w:rPr>
      <w:instrText xml:space="preserve"> PAGE  \* MERGEFORMAT </w:instrText>
    </w:r>
    <w:r>
      <w:rPr>
        <w:lang w:val="cs"/>
      </w:rPr>
      <w:fldChar w:fldCharType="separate"/>
    </w:r>
    <w:r>
      <w:rPr>
        <w:noProof/>
        <w:lang w:val="cs"/>
      </w:rPr>
      <w:t>2</w:t>
    </w:r>
    <w:r>
      <w:rPr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DD53" w14:textId="77777777" w:rsidR="007C05A6" w:rsidRDefault="007C05A6">
      <w:r>
        <w:separator/>
      </w:r>
    </w:p>
  </w:footnote>
  <w:footnote w:type="continuationSeparator" w:id="0">
    <w:p w14:paraId="78F120E5" w14:textId="77777777" w:rsidR="007C05A6" w:rsidRDefault="007C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E1AC" w14:textId="4CE01D7A" w:rsidR="00D0669D" w:rsidRPr="00D0669D" w:rsidRDefault="00D0669D">
    <w:pPr>
      <w:pStyle w:val="Zhlav"/>
      <w:rPr>
        <w:lang w:val="cs-CZ"/>
      </w:rPr>
    </w:pPr>
    <w:r>
      <w:rPr>
        <w:lang w:val="cs-C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36C50"/>
    <w:rsid w:val="0004514D"/>
    <w:rsid w:val="00052D2B"/>
    <w:rsid w:val="00054F55"/>
    <w:rsid w:val="00062945"/>
    <w:rsid w:val="0007060E"/>
    <w:rsid w:val="00071365"/>
    <w:rsid w:val="00073F08"/>
    <w:rsid w:val="00080453"/>
    <w:rsid w:val="0008169A"/>
    <w:rsid w:val="000860CE"/>
    <w:rsid w:val="00092A37"/>
    <w:rsid w:val="000938A6"/>
    <w:rsid w:val="00097B7B"/>
    <w:rsid w:val="00097C1E"/>
    <w:rsid w:val="000A1DF5"/>
    <w:rsid w:val="000B336D"/>
    <w:rsid w:val="000B422D"/>
    <w:rsid w:val="000B4593"/>
    <w:rsid w:val="000B7873"/>
    <w:rsid w:val="000C02A1"/>
    <w:rsid w:val="000C1D4F"/>
    <w:rsid w:val="000C687A"/>
    <w:rsid w:val="000D67D0"/>
    <w:rsid w:val="000E195C"/>
    <w:rsid w:val="000E3602"/>
    <w:rsid w:val="000F08C0"/>
    <w:rsid w:val="000F202B"/>
    <w:rsid w:val="000F38DA"/>
    <w:rsid w:val="000F5822"/>
    <w:rsid w:val="000F796B"/>
    <w:rsid w:val="0010031E"/>
    <w:rsid w:val="001012EB"/>
    <w:rsid w:val="001078D1"/>
    <w:rsid w:val="001103AF"/>
    <w:rsid w:val="00115782"/>
    <w:rsid w:val="00124F36"/>
    <w:rsid w:val="00125666"/>
    <w:rsid w:val="00125C80"/>
    <w:rsid w:val="001342A3"/>
    <w:rsid w:val="0013799F"/>
    <w:rsid w:val="00140DF6"/>
    <w:rsid w:val="00141C36"/>
    <w:rsid w:val="0014203F"/>
    <w:rsid w:val="00145C3F"/>
    <w:rsid w:val="00145D34"/>
    <w:rsid w:val="00145ED3"/>
    <w:rsid w:val="00146284"/>
    <w:rsid w:val="0014690F"/>
    <w:rsid w:val="0014707E"/>
    <w:rsid w:val="0015098E"/>
    <w:rsid w:val="0015115E"/>
    <w:rsid w:val="00154CCE"/>
    <w:rsid w:val="00156ADD"/>
    <w:rsid w:val="00164E0E"/>
    <w:rsid w:val="001674D3"/>
    <w:rsid w:val="00167C99"/>
    <w:rsid w:val="00173D58"/>
    <w:rsid w:val="00175264"/>
    <w:rsid w:val="00176FEC"/>
    <w:rsid w:val="001803D2"/>
    <w:rsid w:val="0018070B"/>
    <w:rsid w:val="0018228B"/>
    <w:rsid w:val="00185B50"/>
    <w:rsid w:val="0018625C"/>
    <w:rsid w:val="001863A0"/>
    <w:rsid w:val="00187DE7"/>
    <w:rsid w:val="00187E62"/>
    <w:rsid w:val="00187F93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B1C77"/>
    <w:rsid w:val="001B6F4A"/>
    <w:rsid w:val="001C06B9"/>
    <w:rsid w:val="001C26F9"/>
    <w:rsid w:val="001C5288"/>
    <w:rsid w:val="001C5B03"/>
    <w:rsid w:val="001D6A39"/>
    <w:rsid w:val="001D6D96"/>
    <w:rsid w:val="001E5621"/>
    <w:rsid w:val="001F3EF9"/>
    <w:rsid w:val="001F627D"/>
    <w:rsid w:val="001F6622"/>
    <w:rsid w:val="002035BF"/>
    <w:rsid w:val="002042A3"/>
    <w:rsid w:val="002100FC"/>
    <w:rsid w:val="00211688"/>
    <w:rsid w:val="00213890"/>
    <w:rsid w:val="00214E52"/>
    <w:rsid w:val="002207C0"/>
    <w:rsid w:val="00221687"/>
    <w:rsid w:val="002234B3"/>
    <w:rsid w:val="00224305"/>
    <w:rsid w:val="00224B93"/>
    <w:rsid w:val="00224EA1"/>
    <w:rsid w:val="0023676E"/>
    <w:rsid w:val="002414B6"/>
    <w:rsid w:val="002422EB"/>
    <w:rsid w:val="00242397"/>
    <w:rsid w:val="0024460C"/>
    <w:rsid w:val="00250DD1"/>
    <w:rsid w:val="00251183"/>
    <w:rsid w:val="00251689"/>
    <w:rsid w:val="0025267C"/>
    <w:rsid w:val="00253B6B"/>
    <w:rsid w:val="00255082"/>
    <w:rsid w:val="00265656"/>
    <w:rsid w:val="00265E77"/>
    <w:rsid w:val="00266155"/>
    <w:rsid w:val="00266830"/>
    <w:rsid w:val="0027270B"/>
    <w:rsid w:val="00273ED0"/>
    <w:rsid w:val="00282D3D"/>
    <w:rsid w:val="002838C8"/>
    <w:rsid w:val="00286CD5"/>
    <w:rsid w:val="00290805"/>
    <w:rsid w:val="00290C2A"/>
    <w:rsid w:val="002931DD"/>
    <w:rsid w:val="002A0E7C"/>
    <w:rsid w:val="002A21ED"/>
    <w:rsid w:val="002A3F88"/>
    <w:rsid w:val="002B00DB"/>
    <w:rsid w:val="002B08D5"/>
    <w:rsid w:val="002B0F11"/>
    <w:rsid w:val="002C1C45"/>
    <w:rsid w:val="002C55FF"/>
    <w:rsid w:val="002C592B"/>
    <w:rsid w:val="002D779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2C77"/>
    <w:rsid w:val="00304083"/>
    <w:rsid w:val="00304393"/>
    <w:rsid w:val="00305AB2"/>
    <w:rsid w:val="0031032B"/>
    <w:rsid w:val="00316E87"/>
    <w:rsid w:val="003242A0"/>
    <w:rsid w:val="0032453E"/>
    <w:rsid w:val="00325053"/>
    <w:rsid w:val="003256AC"/>
    <w:rsid w:val="0033129D"/>
    <w:rsid w:val="003320ED"/>
    <w:rsid w:val="0033480E"/>
    <w:rsid w:val="00337123"/>
    <w:rsid w:val="00341866"/>
    <w:rsid w:val="00346B67"/>
    <w:rsid w:val="003535E0"/>
    <w:rsid w:val="00366F56"/>
    <w:rsid w:val="00370383"/>
    <w:rsid w:val="003737C8"/>
    <w:rsid w:val="0037589D"/>
    <w:rsid w:val="00376BB1"/>
    <w:rsid w:val="00377E23"/>
    <w:rsid w:val="0038277C"/>
    <w:rsid w:val="003833C8"/>
    <w:rsid w:val="0038452F"/>
    <w:rsid w:val="00384B4C"/>
    <w:rsid w:val="003909E0"/>
    <w:rsid w:val="00393E09"/>
    <w:rsid w:val="00395B15"/>
    <w:rsid w:val="00396026"/>
    <w:rsid w:val="003A3E2F"/>
    <w:rsid w:val="003A6B7E"/>
    <w:rsid w:val="003A6CCB"/>
    <w:rsid w:val="003B10C4"/>
    <w:rsid w:val="003B1932"/>
    <w:rsid w:val="003B48EB"/>
    <w:rsid w:val="003C33FF"/>
    <w:rsid w:val="003C64A5"/>
    <w:rsid w:val="003D03CC"/>
    <w:rsid w:val="003D4BB7"/>
    <w:rsid w:val="003D6B1E"/>
    <w:rsid w:val="003E0116"/>
    <w:rsid w:val="003E26C3"/>
    <w:rsid w:val="003E4DB6"/>
    <w:rsid w:val="003E6311"/>
    <w:rsid w:val="003F0129"/>
    <w:rsid w:val="003F0D6C"/>
    <w:rsid w:val="003F0F26"/>
    <w:rsid w:val="003F12D9"/>
    <w:rsid w:val="003F1B4C"/>
    <w:rsid w:val="004008F6"/>
    <w:rsid w:val="00412BBE"/>
    <w:rsid w:val="00414B20"/>
    <w:rsid w:val="00417ABB"/>
    <w:rsid w:val="00417DE3"/>
    <w:rsid w:val="00420850"/>
    <w:rsid w:val="00422EDA"/>
    <w:rsid w:val="00423968"/>
    <w:rsid w:val="004268AF"/>
    <w:rsid w:val="00427054"/>
    <w:rsid w:val="004304B1"/>
    <w:rsid w:val="0043320A"/>
    <w:rsid w:val="004332E3"/>
    <w:rsid w:val="00433B8F"/>
    <w:rsid w:val="00441F10"/>
    <w:rsid w:val="00450782"/>
    <w:rsid w:val="004518A6"/>
    <w:rsid w:val="00453E1D"/>
    <w:rsid w:val="00454589"/>
    <w:rsid w:val="00456ED0"/>
    <w:rsid w:val="00457550"/>
    <w:rsid w:val="004650E1"/>
    <w:rsid w:val="00466462"/>
    <w:rsid w:val="00474C50"/>
    <w:rsid w:val="004771F9"/>
    <w:rsid w:val="00486006"/>
    <w:rsid w:val="00486BAD"/>
    <w:rsid w:val="00486BBE"/>
    <w:rsid w:val="00487123"/>
    <w:rsid w:val="00497760"/>
    <w:rsid w:val="004A1BD5"/>
    <w:rsid w:val="004A61E1"/>
    <w:rsid w:val="004A6E69"/>
    <w:rsid w:val="004B2344"/>
    <w:rsid w:val="004B2CB3"/>
    <w:rsid w:val="004B3C14"/>
    <w:rsid w:val="004B5DDC"/>
    <w:rsid w:val="004B798E"/>
    <w:rsid w:val="004C2ABD"/>
    <w:rsid w:val="004C5719"/>
    <w:rsid w:val="004D3E58"/>
    <w:rsid w:val="004D6746"/>
    <w:rsid w:val="004D767B"/>
    <w:rsid w:val="004D7B8F"/>
    <w:rsid w:val="004E0F32"/>
    <w:rsid w:val="004E23A1"/>
    <w:rsid w:val="004E3478"/>
    <w:rsid w:val="004E7092"/>
    <w:rsid w:val="004E7ECE"/>
    <w:rsid w:val="004F6F64"/>
    <w:rsid w:val="005004EC"/>
    <w:rsid w:val="005049D4"/>
    <w:rsid w:val="00512A14"/>
    <w:rsid w:val="00517756"/>
    <w:rsid w:val="005202C6"/>
    <w:rsid w:val="00522DE1"/>
    <w:rsid w:val="0052383E"/>
    <w:rsid w:val="00523C53"/>
    <w:rsid w:val="00527B8F"/>
    <w:rsid w:val="00535365"/>
    <w:rsid w:val="00542012"/>
    <w:rsid w:val="00543DF5"/>
    <w:rsid w:val="0055260D"/>
    <w:rsid w:val="00555422"/>
    <w:rsid w:val="00555810"/>
    <w:rsid w:val="00562DCA"/>
    <w:rsid w:val="0056568F"/>
    <w:rsid w:val="00582578"/>
    <w:rsid w:val="005854F6"/>
    <w:rsid w:val="0058580D"/>
    <w:rsid w:val="00590B15"/>
    <w:rsid w:val="00597B9D"/>
    <w:rsid w:val="005B04A8"/>
    <w:rsid w:val="005B28AD"/>
    <w:rsid w:val="005B328D"/>
    <w:rsid w:val="005B3503"/>
    <w:rsid w:val="005B3EE7"/>
    <w:rsid w:val="005B4DCD"/>
    <w:rsid w:val="005B4FAD"/>
    <w:rsid w:val="005C19D1"/>
    <w:rsid w:val="005D3443"/>
    <w:rsid w:val="005D380C"/>
    <w:rsid w:val="005D6E04"/>
    <w:rsid w:val="005D7A12"/>
    <w:rsid w:val="005E53EE"/>
    <w:rsid w:val="005F0542"/>
    <w:rsid w:val="005F0F72"/>
    <w:rsid w:val="005F122E"/>
    <w:rsid w:val="005F1C1F"/>
    <w:rsid w:val="005F346D"/>
    <w:rsid w:val="005F38FB"/>
    <w:rsid w:val="005F7E4D"/>
    <w:rsid w:val="00602D3B"/>
    <w:rsid w:val="0060602B"/>
    <w:rsid w:val="00606EA1"/>
    <w:rsid w:val="006128F0"/>
    <w:rsid w:val="00613EB3"/>
    <w:rsid w:val="0061726B"/>
    <w:rsid w:val="0062387A"/>
    <w:rsid w:val="0063377D"/>
    <w:rsid w:val="006344BE"/>
    <w:rsid w:val="00634A66"/>
    <w:rsid w:val="00640336"/>
    <w:rsid w:val="00640FC9"/>
    <w:rsid w:val="006432F2"/>
    <w:rsid w:val="0065320F"/>
    <w:rsid w:val="00653D64"/>
    <w:rsid w:val="00654E13"/>
    <w:rsid w:val="006617C1"/>
    <w:rsid w:val="00661A2F"/>
    <w:rsid w:val="00667489"/>
    <w:rsid w:val="00670D44"/>
    <w:rsid w:val="0067430C"/>
    <w:rsid w:val="00675009"/>
    <w:rsid w:val="00676AFC"/>
    <w:rsid w:val="006807CD"/>
    <w:rsid w:val="00682D43"/>
    <w:rsid w:val="00685BAF"/>
    <w:rsid w:val="00692CB2"/>
    <w:rsid w:val="00695E12"/>
    <w:rsid w:val="00697157"/>
    <w:rsid w:val="006A0D03"/>
    <w:rsid w:val="006A41E9"/>
    <w:rsid w:val="006A7F83"/>
    <w:rsid w:val="006B027F"/>
    <w:rsid w:val="006B12CB"/>
    <w:rsid w:val="006B5916"/>
    <w:rsid w:val="006C4775"/>
    <w:rsid w:val="006C4F4A"/>
    <w:rsid w:val="006C58E7"/>
    <w:rsid w:val="006C5E80"/>
    <w:rsid w:val="006C7CEE"/>
    <w:rsid w:val="006D075E"/>
    <w:rsid w:val="006D0D82"/>
    <w:rsid w:val="006D7C6E"/>
    <w:rsid w:val="006E2F95"/>
    <w:rsid w:val="00700392"/>
    <w:rsid w:val="00705EAF"/>
    <w:rsid w:val="007101CC"/>
    <w:rsid w:val="00720BE9"/>
    <w:rsid w:val="00723874"/>
    <w:rsid w:val="00724E3B"/>
    <w:rsid w:val="00725EEA"/>
    <w:rsid w:val="00730CE9"/>
    <w:rsid w:val="0073373D"/>
    <w:rsid w:val="00734F46"/>
    <w:rsid w:val="007439DB"/>
    <w:rsid w:val="007568D8"/>
    <w:rsid w:val="00765316"/>
    <w:rsid w:val="007708C8"/>
    <w:rsid w:val="0077719D"/>
    <w:rsid w:val="00780DF0"/>
    <w:rsid w:val="00782F0F"/>
    <w:rsid w:val="00787482"/>
    <w:rsid w:val="00791423"/>
    <w:rsid w:val="007A286D"/>
    <w:rsid w:val="007A38DF"/>
    <w:rsid w:val="007A56EE"/>
    <w:rsid w:val="007B20CF"/>
    <w:rsid w:val="007B2499"/>
    <w:rsid w:val="007B72E1"/>
    <w:rsid w:val="007B783A"/>
    <w:rsid w:val="007C05A6"/>
    <w:rsid w:val="007C1B95"/>
    <w:rsid w:val="007D1DCC"/>
    <w:rsid w:val="007D73FB"/>
    <w:rsid w:val="007E221A"/>
    <w:rsid w:val="007E2F2D"/>
    <w:rsid w:val="007E5D23"/>
    <w:rsid w:val="007E63E6"/>
    <w:rsid w:val="007F1433"/>
    <w:rsid w:val="007F1491"/>
    <w:rsid w:val="007F2F03"/>
    <w:rsid w:val="00800FE0"/>
    <w:rsid w:val="00803458"/>
    <w:rsid w:val="00803EC0"/>
    <w:rsid w:val="00804E64"/>
    <w:rsid w:val="008066AD"/>
    <w:rsid w:val="00814AF1"/>
    <w:rsid w:val="0081517F"/>
    <w:rsid w:val="00815370"/>
    <w:rsid w:val="0082153D"/>
    <w:rsid w:val="008255AA"/>
    <w:rsid w:val="00830FF3"/>
    <w:rsid w:val="008334BF"/>
    <w:rsid w:val="00833CFA"/>
    <w:rsid w:val="00836B8C"/>
    <w:rsid w:val="00840062"/>
    <w:rsid w:val="008410C5"/>
    <w:rsid w:val="00846C08"/>
    <w:rsid w:val="008530E7"/>
    <w:rsid w:val="00856BDB"/>
    <w:rsid w:val="00857675"/>
    <w:rsid w:val="00867926"/>
    <w:rsid w:val="00875EC3"/>
    <w:rsid w:val="008763E7"/>
    <w:rsid w:val="008808C5"/>
    <w:rsid w:val="00881A7C"/>
    <w:rsid w:val="00883C78"/>
    <w:rsid w:val="00885159"/>
    <w:rsid w:val="00885214"/>
    <w:rsid w:val="00887615"/>
    <w:rsid w:val="00887747"/>
    <w:rsid w:val="00890052"/>
    <w:rsid w:val="00894E3A"/>
    <w:rsid w:val="00895A2F"/>
    <w:rsid w:val="00896EBD"/>
    <w:rsid w:val="008A5665"/>
    <w:rsid w:val="008B1440"/>
    <w:rsid w:val="008B24A8"/>
    <w:rsid w:val="008B25E4"/>
    <w:rsid w:val="008B2E74"/>
    <w:rsid w:val="008B3D78"/>
    <w:rsid w:val="008B759E"/>
    <w:rsid w:val="008C261B"/>
    <w:rsid w:val="008C4C1C"/>
    <w:rsid w:val="008C4FCA"/>
    <w:rsid w:val="008C7882"/>
    <w:rsid w:val="008D2261"/>
    <w:rsid w:val="008D4C28"/>
    <w:rsid w:val="008D577B"/>
    <w:rsid w:val="008D7847"/>
    <w:rsid w:val="008D7A98"/>
    <w:rsid w:val="008E17C4"/>
    <w:rsid w:val="008E2724"/>
    <w:rsid w:val="008E45C4"/>
    <w:rsid w:val="008E4F8C"/>
    <w:rsid w:val="008E605F"/>
    <w:rsid w:val="008E64B1"/>
    <w:rsid w:val="008E64FA"/>
    <w:rsid w:val="008E74ED"/>
    <w:rsid w:val="008F4DEF"/>
    <w:rsid w:val="00903D0D"/>
    <w:rsid w:val="009048E1"/>
    <w:rsid w:val="0090598C"/>
    <w:rsid w:val="009071BB"/>
    <w:rsid w:val="00912DB3"/>
    <w:rsid w:val="00913885"/>
    <w:rsid w:val="00931D41"/>
    <w:rsid w:val="00933A82"/>
    <w:rsid w:val="00933D18"/>
    <w:rsid w:val="00942221"/>
    <w:rsid w:val="00947960"/>
    <w:rsid w:val="00950296"/>
    <w:rsid w:val="00950FBB"/>
    <w:rsid w:val="0095122F"/>
    <w:rsid w:val="00953349"/>
    <w:rsid w:val="00954E0C"/>
    <w:rsid w:val="00960D60"/>
    <w:rsid w:val="00961156"/>
    <w:rsid w:val="00964F03"/>
    <w:rsid w:val="00966F1F"/>
    <w:rsid w:val="00972559"/>
    <w:rsid w:val="00974C7F"/>
    <w:rsid w:val="00975676"/>
    <w:rsid w:val="00976467"/>
    <w:rsid w:val="00976D32"/>
    <w:rsid w:val="009844F7"/>
    <w:rsid w:val="0098577C"/>
    <w:rsid w:val="009938F7"/>
    <w:rsid w:val="009A05AA"/>
    <w:rsid w:val="009A2D5A"/>
    <w:rsid w:val="009B2C7E"/>
    <w:rsid w:val="009B6DBD"/>
    <w:rsid w:val="009C108A"/>
    <w:rsid w:val="009C2E47"/>
    <w:rsid w:val="009C6BFB"/>
    <w:rsid w:val="009D0C05"/>
    <w:rsid w:val="009D6EFC"/>
    <w:rsid w:val="009D7F7F"/>
    <w:rsid w:val="009E2C00"/>
    <w:rsid w:val="009E49AD"/>
    <w:rsid w:val="009E70F4"/>
    <w:rsid w:val="009F1AD2"/>
    <w:rsid w:val="009F6372"/>
    <w:rsid w:val="00A00785"/>
    <w:rsid w:val="00A0479E"/>
    <w:rsid w:val="00A07979"/>
    <w:rsid w:val="00A11755"/>
    <w:rsid w:val="00A122BC"/>
    <w:rsid w:val="00A207FB"/>
    <w:rsid w:val="00A24016"/>
    <w:rsid w:val="00A24365"/>
    <w:rsid w:val="00A265BF"/>
    <w:rsid w:val="00A26F44"/>
    <w:rsid w:val="00A34FAB"/>
    <w:rsid w:val="00A4313D"/>
    <w:rsid w:val="00A50120"/>
    <w:rsid w:val="00A60351"/>
    <w:rsid w:val="00A61C6D"/>
    <w:rsid w:val="00A63015"/>
    <w:rsid w:val="00A66254"/>
    <w:rsid w:val="00A677BB"/>
    <w:rsid w:val="00A678B4"/>
    <w:rsid w:val="00A704A3"/>
    <w:rsid w:val="00A726A7"/>
    <w:rsid w:val="00A75280"/>
    <w:rsid w:val="00A75E23"/>
    <w:rsid w:val="00A82AA0"/>
    <w:rsid w:val="00A82F8A"/>
    <w:rsid w:val="00A84A90"/>
    <w:rsid w:val="00A84BF0"/>
    <w:rsid w:val="00A90E1C"/>
    <w:rsid w:val="00A91027"/>
    <w:rsid w:val="00A9226B"/>
    <w:rsid w:val="00A9575C"/>
    <w:rsid w:val="00A95B56"/>
    <w:rsid w:val="00A96968"/>
    <w:rsid w:val="00A969AF"/>
    <w:rsid w:val="00AA345F"/>
    <w:rsid w:val="00AB1A2E"/>
    <w:rsid w:val="00AB328A"/>
    <w:rsid w:val="00AB4918"/>
    <w:rsid w:val="00AB4BC8"/>
    <w:rsid w:val="00AB6BA7"/>
    <w:rsid w:val="00AB7BE8"/>
    <w:rsid w:val="00AD0710"/>
    <w:rsid w:val="00AD1C0B"/>
    <w:rsid w:val="00AD230C"/>
    <w:rsid w:val="00AD4DB9"/>
    <w:rsid w:val="00AD63C0"/>
    <w:rsid w:val="00AE35B2"/>
    <w:rsid w:val="00AE414C"/>
    <w:rsid w:val="00AE6AA0"/>
    <w:rsid w:val="00B0557E"/>
    <w:rsid w:val="00B0679E"/>
    <w:rsid w:val="00B119A2"/>
    <w:rsid w:val="00B12E15"/>
    <w:rsid w:val="00B177F2"/>
    <w:rsid w:val="00B177FA"/>
    <w:rsid w:val="00B201F1"/>
    <w:rsid w:val="00B25F93"/>
    <w:rsid w:val="00B304E7"/>
    <w:rsid w:val="00B318B6"/>
    <w:rsid w:val="00B41F47"/>
    <w:rsid w:val="00B44B01"/>
    <w:rsid w:val="00B50701"/>
    <w:rsid w:val="00B57474"/>
    <w:rsid w:val="00B57C19"/>
    <w:rsid w:val="00B60AC9"/>
    <w:rsid w:val="00B67323"/>
    <w:rsid w:val="00B715F2"/>
    <w:rsid w:val="00B74071"/>
    <w:rsid w:val="00B7428E"/>
    <w:rsid w:val="00B74B67"/>
    <w:rsid w:val="00B779AA"/>
    <w:rsid w:val="00B77B0D"/>
    <w:rsid w:val="00B81C95"/>
    <w:rsid w:val="00B82330"/>
    <w:rsid w:val="00B82ED4"/>
    <w:rsid w:val="00B8424F"/>
    <w:rsid w:val="00B859C9"/>
    <w:rsid w:val="00B86896"/>
    <w:rsid w:val="00B875A6"/>
    <w:rsid w:val="00B90C9A"/>
    <w:rsid w:val="00B93E4C"/>
    <w:rsid w:val="00B94A1B"/>
    <w:rsid w:val="00BA5C89"/>
    <w:rsid w:val="00BB4CE2"/>
    <w:rsid w:val="00BB5EF0"/>
    <w:rsid w:val="00BB6724"/>
    <w:rsid w:val="00BC06FF"/>
    <w:rsid w:val="00BC0EFB"/>
    <w:rsid w:val="00BC2DA0"/>
    <w:rsid w:val="00BC2E39"/>
    <w:rsid w:val="00BC57A0"/>
    <w:rsid w:val="00BD1981"/>
    <w:rsid w:val="00BD2364"/>
    <w:rsid w:val="00BD28E3"/>
    <w:rsid w:val="00BD7A39"/>
    <w:rsid w:val="00BE1271"/>
    <w:rsid w:val="00BE3261"/>
    <w:rsid w:val="00BE5B07"/>
    <w:rsid w:val="00BF58FC"/>
    <w:rsid w:val="00C01F77"/>
    <w:rsid w:val="00C01FFC"/>
    <w:rsid w:val="00C06AE4"/>
    <w:rsid w:val="00C06B73"/>
    <w:rsid w:val="00C114FF"/>
    <w:rsid w:val="00C13E95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E1F"/>
    <w:rsid w:val="00C43F01"/>
    <w:rsid w:val="00C47552"/>
    <w:rsid w:val="00C50EFD"/>
    <w:rsid w:val="00C57A81"/>
    <w:rsid w:val="00C60193"/>
    <w:rsid w:val="00C634D4"/>
    <w:rsid w:val="00C63AA5"/>
    <w:rsid w:val="00C65071"/>
    <w:rsid w:val="00C6727C"/>
    <w:rsid w:val="00C6744C"/>
    <w:rsid w:val="00C7172A"/>
    <w:rsid w:val="00C73134"/>
    <w:rsid w:val="00C73F6D"/>
    <w:rsid w:val="00C74F6E"/>
    <w:rsid w:val="00C75C10"/>
    <w:rsid w:val="00C77FA4"/>
    <w:rsid w:val="00C77FFA"/>
    <w:rsid w:val="00C80401"/>
    <w:rsid w:val="00C81C97"/>
    <w:rsid w:val="00C83A2E"/>
    <w:rsid w:val="00C840C2"/>
    <w:rsid w:val="00C84101"/>
    <w:rsid w:val="00C8535F"/>
    <w:rsid w:val="00C90EDA"/>
    <w:rsid w:val="00C95543"/>
    <w:rsid w:val="00C959E7"/>
    <w:rsid w:val="00C967A5"/>
    <w:rsid w:val="00CB029F"/>
    <w:rsid w:val="00CC1E65"/>
    <w:rsid w:val="00CC3006"/>
    <w:rsid w:val="00CC567A"/>
    <w:rsid w:val="00CD0413"/>
    <w:rsid w:val="00CD4059"/>
    <w:rsid w:val="00CD4E5A"/>
    <w:rsid w:val="00CE03CE"/>
    <w:rsid w:val="00CF0DFF"/>
    <w:rsid w:val="00CF7AFE"/>
    <w:rsid w:val="00D028A9"/>
    <w:rsid w:val="00D0359D"/>
    <w:rsid w:val="00D04DED"/>
    <w:rsid w:val="00D0669D"/>
    <w:rsid w:val="00D1089A"/>
    <w:rsid w:val="00D116BD"/>
    <w:rsid w:val="00D2001A"/>
    <w:rsid w:val="00D20684"/>
    <w:rsid w:val="00D229F2"/>
    <w:rsid w:val="00D23451"/>
    <w:rsid w:val="00D26B62"/>
    <w:rsid w:val="00D27BE0"/>
    <w:rsid w:val="00D3691A"/>
    <w:rsid w:val="00D377E2"/>
    <w:rsid w:val="00D4078D"/>
    <w:rsid w:val="00D41444"/>
    <w:rsid w:val="00D42DCB"/>
    <w:rsid w:val="00D45482"/>
    <w:rsid w:val="00D46DF2"/>
    <w:rsid w:val="00D47674"/>
    <w:rsid w:val="00D5338C"/>
    <w:rsid w:val="00D548D0"/>
    <w:rsid w:val="00D606B2"/>
    <w:rsid w:val="00D625A7"/>
    <w:rsid w:val="00D64074"/>
    <w:rsid w:val="00D65777"/>
    <w:rsid w:val="00D728A0"/>
    <w:rsid w:val="00D83661"/>
    <w:rsid w:val="00D84AA2"/>
    <w:rsid w:val="00D9459E"/>
    <w:rsid w:val="00D97E7D"/>
    <w:rsid w:val="00DA507A"/>
    <w:rsid w:val="00DB3439"/>
    <w:rsid w:val="00DB3618"/>
    <w:rsid w:val="00DC2946"/>
    <w:rsid w:val="00DC550F"/>
    <w:rsid w:val="00DC64FD"/>
    <w:rsid w:val="00DD0648"/>
    <w:rsid w:val="00DD181E"/>
    <w:rsid w:val="00DD5B0E"/>
    <w:rsid w:val="00DE127F"/>
    <w:rsid w:val="00DE424A"/>
    <w:rsid w:val="00DE4419"/>
    <w:rsid w:val="00DF0ACA"/>
    <w:rsid w:val="00DF1631"/>
    <w:rsid w:val="00DF2245"/>
    <w:rsid w:val="00DF7795"/>
    <w:rsid w:val="00DF77CF"/>
    <w:rsid w:val="00E026E8"/>
    <w:rsid w:val="00E14C47"/>
    <w:rsid w:val="00E22698"/>
    <w:rsid w:val="00E25B7C"/>
    <w:rsid w:val="00E3076B"/>
    <w:rsid w:val="00E30A77"/>
    <w:rsid w:val="00E3725B"/>
    <w:rsid w:val="00E434D1"/>
    <w:rsid w:val="00E56CBB"/>
    <w:rsid w:val="00E61950"/>
    <w:rsid w:val="00E61E51"/>
    <w:rsid w:val="00E6552A"/>
    <w:rsid w:val="00E6686A"/>
    <w:rsid w:val="00E6707D"/>
    <w:rsid w:val="00E70E7C"/>
    <w:rsid w:val="00E71313"/>
    <w:rsid w:val="00E72606"/>
    <w:rsid w:val="00E73C3E"/>
    <w:rsid w:val="00E82496"/>
    <w:rsid w:val="00E834CD"/>
    <w:rsid w:val="00E839FD"/>
    <w:rsid w:val="00E84E9D"/>
    <w:rsid w:val="00E86CEE"/>
    <w:rsid w:val="00E935AF"/>
    <w:rsid w:val="00EA08E7"/>
    <w:rsid w:val="00EA445A"/>
    <w:rsid w:val="00EB0E20"/>
    <w:rsid w:val="00EB1A80"/>
    <w:rsid w:val="00EB457B"/>
    <w:rsid w:val="00EC30F4"/>
    <w:rsid w:val="00EC4150"/>
    <w:rsid w:val="00EC4F3A"/>
    <w:rsid w:val="00EC5E74"/>
    <w:rsid w:val="00ED594D"/>
    <w:rsid w:val="00EE2BCB"/>
    <w:rsid w:val="00EE36E1"/>
    <w:rsid w:val="00EE7B3F"/>
    <w:rsid w:val="00EF3CF8"/>
    <w:rsid w:val="00EF72E1"/>
    <w:rsid w:val="00F0054D"/>
    <w:rsid w:val="00F022FE"/>
    <w:rsid w:val="00F02467"/>
    <w:rsid w:val="00F04D0E"/>
    <w:rsid w:val="00F05F02"/>
    <w:rsid w:val="00F12214"/>
    <w:rsid w:val="00F12565"/>
    <w:rsid w:val="00F14ACA"/>
    <w:rsid w:val="00F23927"/>
    <w:rsid w:val="00F26A05"/>
    <w:rsid w:val="00F307CE"/>
    <w:rsid w:val="00F37108"/>
    <w:rsid w:val="00F47BAA"/>
    <w:rsid w:val="00F52EAB"/>
    <w:rsid w:val="00F61A31"/>
    <w:rsid w:val="00F67A2D"/>
    <w:rsid w:val="00F70A1B"/>
    <w:rsid w:val="00F7107B"/>
    <w:rsid w:val="00F72FDF"/>
    <w:rsid w:val="00F75960"/>
    <w:rsid w:val="00F82526"/>
    <w:rsid w:val="00F84672"/>
    <w:rsid w:val="00F84802"/>
    <w:rsid w:val="00F95A8C"/>
    <w:rsid w:val="00FA06FD"/>
    <w:rsid w:val="00FA515B"/>
    <w:rsid w:val="00FA56AD"/>
    <w:rsid w:val="00FA645A"/>
    <w:rsid w:val="00FA6B90"/>
    <w:rsid w:val="00FA74CB"/>
    <w:rsid w:val="00FB207A"/>
    <w:rsid w:val="00FB2886"/>
    <w:rsid w:val="00FB466E"/>
    <w:rsid w:val="00FB7505"/>
    <w:rsid w:val="00FC752C"/>
    <w:rsid w:val="00FD0492"/>
    <w:rsid w:val="00FD13EC"/>
    <w:rsid w:val="00FD4DA8"/>
    <w:rsid w:val="00FD4EEF"/>
    <w:rsid w:val="00FD5461"/>
    <w:rsid w:val="00FD6BDB"/>
    <w:rsid w:val="00FD6F00"/>
    <w:rsid w:val="00FD7A99"/>
    <w:rsid w:val="00FD7B98"/>
    <w:rsid w:val="00FE2AF1"/>
    <w:rsid w:val="00FE797B"/>
    <w:rsid w:val="00FF18D2"/>
    <w:rsid w:val="00FF22F5"/>
    <w:rsid w:val="00FF25C9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E8F86"/>
  <w15:docId w15:val="{682C8CB8-1736-4AF2-9A15-CD8DCAF7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B2D7-D2ED-4D0A-BE3A-4BBDEA31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6200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med-translations</dc:creator>
  <cp:lastModifiedBy>Neugebauerová Kateřina</cp:lastModifiedBy>
  <cp:revision>24</cp:revision>
  <cp:lastPrinted>2019-05-15T07:49:00Z</cp:lastPrinted>
  <dcterms:created xsi:type="dcterms:W3CDTF">2019-07-09T08:23:00Z</dcterms:created>
  <dcterms:modified xsi:type="dcterms:W3CDTF">2024-06-03T08:58:00Z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