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A0C0" w14:textId="77777777" w:rsidR="008371D0" w:rsidRDefault="008371D0" w:rsidP="008371D0">
      <w:pPr>
        <w:spacing w:after="0"/>
      </w:pPr>
      <w:r>
        <w:t>Drůbež, prasata, skot, ovce, kozy, králíci.</w:t>
      </w:r>
    </w:p>
    <w:p w14:paraId="6912DD09" w14:textId="77777777" w:rsidR="008371D0" w:rsidRDefault="008371D0" w:rsidP="008371D0">
      <w:pPr>
        <w:spacing w:after="0"/>
      </w:pPr>
    </w:p>
    <w:p w14:paraId="13B682B5" w14:textId="3E0735C5" w:rsidR="008371D0" w:rsidRPr="007C08A1" w:rsidRDefault="00A35945" w:rsidP="007C08A1">
      <w:pPr>
        <w:pStyle w:val="Bezmezer"/>
        <w:rPr>
          <w:b/>
        </w:rPr>
      </w:pPr>
      <w:r w:rsidRPr="007C08A1">
        <w:rPr>
          <w:b/>
        </w:rPr>
        <w:t>Hepa-Total</w:t>
      </w:r>
    </w:p>
    <w:p w14:paraId="16D5113D" w14:textId="398E9B28" w:rsidR="008371D0" w:rsidRDefault="008371D0" w:rsidP="007C08A1">
      <w:pPr>
        <w:pStyle w:val="Bezmezer"/>
      </w:pPr>
      <w:r>
        <w:t xml:space="preserve">Tekutý </w:t>
      </w:r>
      <w:r w:rsidR="002C6C1A">
        <w:t>krmný doplněk</w:t>
      </w:r>
      <w:r w:rsidR="007C08A1">
        <w:t xml:space="preserve"> </w:t>
      </w:r>
      <w:r>
        <w:t>pro hospodářská zvířata</w:t>
      </w:r>
    </w:p>
    <w:p w14:paraId="45C2C059" w14:textId="77777777" w:rsidR="003E7A08" w:rsidRDefault="003E7A08" w:rsidP="008371D0">
      <w:pPr>
        <w:spacing w:after="0"/>
      </w:pPr>
    </w:p>
    <w:p w14:paraId="1D08EE08" w14:textId="088981D4" w:rsidR="008371D0" w:rsidRDefault="008371D0" w:rsidP="007C08A1">
      <w:pPr>
        <w:pStyle w:val="Bezmezer"/>
      </w:pPr>
      <w:r>
        <w:t>Obsah</w:t>
      </w:r>
      <w:r w:rsidR="003E7A08">
        <w:t xml:space="preserve"> v 1 litru</w:t>
      </w:r>
      <w:r>
        <w:t>:</w:t>
      </w:r>
    </w:p>
    <w:p w14:paraId="7AA06AB1" w14:textId="40736558" w:rsidR="008371D0" w:rsidRDefault="003E7A08" w:rsidP="007C08A1">
      <w:pPr>
        <w:pStyle w:val="Bezmezer"/>
      </w:pPr>
      <w:r>
        <w:t>C</w:t>
      </w:r>
      <w:r w:rsidR="00DD1D4B">
        <w:t>holinchlorid</w:t>
      </w:r>
      <w:r w:rsidR="00500160">
        <w:tab/>
      </w:r>
      <w:r w:rsidR="00DD1D4B">
        <w:t xml:space="preserve">            </w:t>
      </w:r>
      <w:r w:rsidR="00AE12A0">
        <w:t xml:space="preserve">               </w:t>
      </w:r>
      <w:r w:rsidR="00DD1D4B">
        <w:t xml:space="preserve"> </w:t>
      </w:r>
      <w:r w:rsidR="00500160">
        <w:t>150</w:t>
      </w:r>
      <w:r w:rsidR="007C08A1">
        <w:t xml:space="preserve"> </w:t>
      </w:r>
      <w:r w:rsidR="00500160">
        <w:t>g</w:t>
      </w:r>
    </w:p>
    <w:p w14:paraId="7729F492" w14:textId="2603B411" w:rsidR="008371D0" w:rsidRDefault="00DD1D4B" w:rsidP="007C08A1">
      <w:pPr>
        <w:pStyle w:val="Bezmezer"/>
      </w:pPr>
      <w:r>
        <w:t>Methylmethionin</w:t>
      </w:r>
      <w:r w:rsidR="00500160">
        <w:tab/>
      </w:r>
      <w:r w:rsidR="00AE12A0">
        <w:t xml:space="preserve">              </w:t>
      </w:r>
      <w:r w:rsidR="00500160">
        <w:t>20</w:t>
      </w:r>
      <w:r w:rsidR="007C08A1">
        <w:t xml:space="preserve"> </w:t>
      </w:r>
      <w:r w:rsidR="00500160">
        <w:t>g</w:t>
      </w:r>
    </w:p>
    <w:p w14:paraId="1F987103" w14:textId="771FB482" w:rsidR="008371D0" w:rsidRDefault="00DD1D4B" w:rsidP="007C08A1">
      <w:pPr>
        <w:pStyle w:val="Bezmezer"/>
      </w:pPr>
      <w:r>
        <w:t>Niacinamid</w:t>
      </w:r>
      <w:r w:rsidR="00500160">
        <w:tab/>
      </w:r>
      <w:r w:rsidR="00500160">
        <w:tab/>
      </w:r>
      <w:r w:rsidR="00AE12A0">
        <w:t xml:space="preserve">              </w:t>
      </w:r>
      <w:r w:rsidR="00500160">
        <w:t>15</w:t>
      </w:r>
      <w:r w:rsidR="007C08A1">
        <w:t xml:space="preserve"> </w:t>
      </w:r>
      <w:r w:rsidR="00500160">
        <w:t>g</w:t>
      </w:r>
    </w:p>
    <w:p w14:paraId="36345030" w14:textId="165CD23F" w:rsidR="008371D0" w:rsidRDefault="00DD1D4B" w:rsidP="007C08A1">
      <w:pPr>
        <w:pStyle w:val="Bezmezer"/>
      </w:pPr>
      <w:r>
        <w:t>L-karnitin</w:t>
      </w:r>
      <w:r w:rsidR="00500160">
        <w:tab/>
      </w:r>
      <w:r w:rsidR="00500160">
        <w:tab/>
      </w:r>
      <w:r w:rsidR="00AE12A0">
        <w:t xml:space="preserve">              </w:t>
      </w:r>
      <w:r w:rsidR="00500160">
        <w:t>10</w:t>
      </w:r>
      <w:r w:rsidR="007C08A1">
        <w:t xml:space="preserve"> </w:t>
      </w:r>
      <w:r w:rsidR="00500160">
        <w:t>g</w:t>
      </w:r>
    </w:p>
    <w:p w14:paraId="5E843612" w14:textId="01FA6779" w:rsidR="00F95479" w:rsidRDefault="00F95479" w:rsidP="007C08A1">
      <w:pPr>
        <w:pStyle w:val="Bezmezer"/>
      </w:pPr>
      <w:r>
        <w:t>Betain                                             13</w:t>
      </w:r>
      <w:r w:rsidR="007C08A1">
        <w:t xml:space="preserve"> </w:t>
      </w:r>
      <w:r>
        <w:t xml:space="preserve">g </w:t>
      </w:r>
    </w:p>
    <w:p w14:paraId="5D5A78B3" w14:textId="7E60435A" w:rsidR="00F95479" w:rsidRDefault="00F95479" w:rsidP="007C08A1">
      <w:pPr>
        <w:pStyle w:val="Bezmezer"/>
      </w:pPr>
      <w:r>
        <w:t>Aminokyselina                              10</w:t>
      </w:r>
      <w:r w:rsidR="007C08A1">
        <w:t xml:space="preserve"> </w:t>
      </w:r>
      <w:r>
        <w:t xml:space="preserve">g </w:t>
      </w:r>
    </w:p>
    <w:p w14:paraId="29D1FB9C" w14:textId="52EBB1D2" w:rsidR="00F95479" w:rsidRDefault="00F95479" w:rsidP="007C08A1">
      <w:pPr>
        <w:pStyle w:val="Bezmezer"/>
      </w:pPr>
      <w:r>
        <w:t xml:space="preserve">z toho </w:t>
      </w:r>
      <w:r w:rsidR="007C08A1">
        <w:t>g</w:t>
      </w:r>
      <w:r>
        <w:t>lutaminu                         4,7</w:t>
      </w:r>
      <w:r w:rsidR="007C08A1">
        <w:t xml:space="preserve"> </w:t>
      </w:r>
      <w:r>
        <w:t xml:space="preserve">g    </w:t>
      </w:r>
    </w:p>
    <w:p w14:paraId="0FF521F3" w14:textId="29844FC4" w:rsidR="008371D0" w:rsidRDefault="00AE12A0" w:rsidP="007C08A1">
      <w:pPr>
        <w:pStyle w:val="Bezmezer"/>
      </w:pPr>
      <w:r>
        <w:t>D-pantothena</w:t>
      </w:r>
      <w:r w:rsidR="00DD1D4B">
        <w:t xml:space="preserve">n vápenatý </w:t>
      </w:r>
      <w:r w:rsidR="00500160">
        <w:tab/>
        <w:t>5</w:t>
      </w:r>
      <w:r w:rsidR="007C08A1">
        <w:t xml:space="preserve"> </w:t>
      </w:r>
      <w:r w:rsidR="00500160">
        <w:t>g</w:t>
      </w:r>
    </w:p>
    <w:p w14:paraId="4A2418F4" w14:textId="53F4E5F9" w:rsidR="008371D0" w:rsidRDefault="00DD1D4B" w:rsidP="007C08A1">
      <w:pPr>
        <w:pStyle w:val="Bezmezer"/>
      </w:pPr>
      <w:r>
        <w:t>Vitami</w:t>
      </w:r>
      <w:r w:rsidR="008371D0">
        <w:t>n B₆</w:t>
      </w:r>
      <w:r w:rsidR="00500160">
        <w:tab/>
      </w:r>
      <w:r w:rsidR="00500160">
        <w:tab/>
      </w:r>
      <w:r w:rsidR="00AE12A0">
        <w:t xml:space="preserve">              </w:t>
      </w:r>
      <w:r w:rsidR="00500160">
        <w:t>5</w:t>
      </w:r>
      <w:r w:rsidR="007C08A1">
        <w:t xml:space="preserve"> </w:t>
      </w:r>
      <w:r w:rsidR="00500160">
        <w:t>g</w:t>
      </w:r>
      <w:bookmarkStart w:id="0" w:name="_GoBack"/>
      <w:bookmarkEnd w:id="0"/>
    </w:p>
    <w:p w14:paraId="65DE32E3" w14:textId="75275E24" w:rsidR="008371D0" w:rsidRDefault="00DD1D4B" w:rsidP="007C08A1">
      <w:pPr>
        <w:pStyle w:val="Bezmezer"/>
      </w:pPr>
      <w:r>
        <w:t>Kyselina listová</w:t>
      </w:r>
      <w:r w:rsidR="00500160">
        <w:tab/>
      </w:r>
      <w:r w:rsidR="00500160">
        <w:tab/>
      </w:r>
      <w:r w:rsidR="00AE12A0">
        <w:t xml:space="preserve">              </w:t>
      </w:r>
      <w:r w:rsidR="00500160">
        <w:t>3</w:t>
      </w:r>
      <w:r w:rsidR="007C08A1">
        <w:t xml:space="preserve"> </w:t>
      </w:r>
      <w:r w:rsidR="00500160">
        <w:t>g</w:t>
      </w:r>
    </w:p>
    <w:p w14:paraId="18531E09" w14:textId="02537F5F" w:rsidR="008371D0" w:rsidRDefault="00DD1D4B" w:rsidP="007C08A1">
      <w:pPr>
        <w:pStyle w:val="Bezmezer"/>
      </w:pPr>
      <w:r>
        <w:t>Vitami</w:t>
      </w:r>
      <w:r w:rsidR="008371D0">
        <w:t>n B₁</w:t>
      </w:r>
      <w:r w:rsidR="00500160">
        <w:tab/>
      </w:r>
      <w:r w:rsidR="00500160">
        <w:tab/>
      </w:r>
      <w:r w:rsidR="00AE12A0">
        <w:t xml:space="preserve">              </w:t>
      </w:r>
      <w:r w:rsidR="00500160">
        <w:t>3</w:t>
      </w:r>
      <w:r w:rsidR="007C08A1">
        <w:t xml:space="preserve"> </w:t>
      </w:r>
      <w:r w:rsidR="00500160">
        <w:t>g</w:t>
      </w:r>
    </w:p>
    <w:p w14:paraId="47B40481" w14:textId="680BBEA0" w:rsidR="008371D0" w:rsidRDefault="00DD1D4B" w:rsidP="007C08A1">
      <w:pPr>
        <w:pStyle w:val="Bezmezer"/>
      </w:pPr>
      <w:r>
        <w:t>Vitami</w:t>
      </w:r>
      <w:r w:rsidR="008371D0">
        <w:t>n B₁₂</w:t>
      </w:r>
      <w:r w:rsidR="00500160">
        <w:tab/>
      </w:r>
      <w:r w:rsidR="00500160">
        <w:tab/>
      </w:r>
      <w:r w:rsidR="00AE12A0">
        <w:t xml:space="preserve">             </w:t>
      </w:r>
      <w:r w:rsidR="00500160">
        <w:t>10 mg</w:t>
      </w:r>
    </w:p>
    <w:p w14:paraId="601D9C68" w14:textId="77777777" w:rsidR="008371D0" w:rsidRDefault="008371D0" w:rsidP="008371D0">
      <w:pPr>
        <w:spacing w:after="0"/>
      </w:pPr>
    </w:p>
    <w:p w14:paraId="6B062FEC" w14:textId="77777777" w:rsidR="008371D0" w:rsidRDefault="008371D0" w:rsidP="007C08A1">
      <w:pPr>
        <w:pStyle w:val="Bezmezer"/>
      </w:pPr>
      <w:r>
        <w:t>Použití:</w:t>
      </w:r>
    </w:p>
    <w:p w14:paraId="67697162" w14:textId="065AFC01" w:rsidR="008371D0" w:rsidRDefault="008371D0" w:rsidP="007C08A1">
      <w:pPr>
        <w:pStyle w:val="Bezmezer"/>
      </w:pPr>
      <w:r>
        <w:rPr>
          <w:b/>
        </w:rPr>
        <w:t>Drůbež</w:t>
      </w:r>
      <w:r>
        <w:t xml:space="preserve">: ochrana před exo- a endogenním poškozením (krmná chyba, </w:t>
      </w:r>
      <w:r w:rsidR="004A67C7">
        <w:t>toxiny, stres, infekce) podpora</w:t>
      </w:r>
      <w:r>
        <w:t xml:space="preserve"> efektivní funkce jater. Stimuluje chuť k jídlu. Zvyšuje produkci vajec hejna a prodlužuje snáškový cyklus. Zvyšuje přírůstky při výkrmu brojlerů.</w:t>
      </w:r>
    </w:p>
    <w:p w14:paraId="532FB828" w14:textId="77777777" w:rsidR="008371D0" w:rsidRDefault="008371D0" w:rsidP="007C08A1">
      <w:pPr>
        <w:pStyle w:val="Bezmezer"/>
      </w:pPr>
      <w:r>
        <w:rPr>
          <w:b/>
        </w:rPr>
        <w:t>Prasata, skot, ovce, kozy, králíci</w:t>
      </w:r>
      <w:r>
        <w:t>:  používá se při krmných chybách, požití mykotoxinů nebo jiných problémech způsobujících poškození jater. Zvyšuje užitkovost skotu.</w:t>
      </w:r>
    </w:p>
    <w:p w14:paraId="68B8C486" w14:textId="77777777" w:rsidR="008371D0" w:rsidRDefault="008371D0" w:rsidP="007C08A1">
      <w:pPr>
        <w:pStyle w:val="Bezmezer"/>
      </w:pPr>
      <w:r>
        <w:t>Výsledek je dosažen vyšším příjmem potravy, lepším trávením a konverzí krmiva. Zkracuje se doba výkrmu.</w:t>
      </w:r>
    </w:p>
    <w:p w14:paraId="13583B66" w14:textId="77777777" w:rsidR="008371D0" w:rsidRDefault="008371D0" w:rsidP="008371D0">
      <w:pPr>
        <w:spacing w:after="0"/>
      </w:pPr>
    </w:p>
    <w:p w14:paraId="3AEB6F0D" w14:textId="77777777" w:rsidR="008371D0" w:rsidRPr="007C08A1" w:rsidRDefault="008371D0" w:rsidP="008371D0">
      <w:pPr>
        <w:spacing w:after="0"/>
        <w:rPr>
          <w:b/>
        </w:rPr>
      </w:pPr>
      <w:r w:rsidRPr="007C08A1">
        <w:rPr>
          <w:b/>
        </w:rPr>
        <w:t>Dávkování:</w:t>
      </w:r>
    </w:p>
    <w:p w14:paraId="75102BFF" w14:textId="77777777" w:rsidR="008371D0" w:rsidRDefault="008371D0" w:rsidP="007C08A1">
      <w:pPr>
        <w:pStyle w:val="Bezmezer"/>
      </w:pPr>
      <w:r>
        <w:t>1 ml / 30 kg</w:t>
      </w:r>
    </w:p>
    <w:p w14:paraId="0874D385" w14:textId="77777777" w:rsidR="008371D0" w:rsidRDefault="008371D0" w:rsidP="007C08A1">
      <w:pPr>
        <w:pStyle w:val="Bezmezer"/>
      </w:pPr>
      <w:r>
        <w:t>1 litr na 3000 litrů vody</w:t>
      </w:r>
    </w:p>
    <w:p w14:paraId="04E34ECA" w14:textId="77777777" w:rsidR="008371D0" w:rsidRDefault="008371D0" w:rsidP="007C08A1">
      <w:pPr>
        <w:pStyle w:val="Bezmezer"/>
      </w:pPr>
      <w:r>
        <w:t>Podává se v pitné vodě 3-5 dní, potom 2x denně.</w:t>
      </w:r>
    </w:p>
    <w:p w14:paraId="357CAA84" w14:textId="77777777" w:rsidR="008371D0" w:rsidRDefault="008371D0" w:rsidP="007C08A1">
      <w:pPr>
        <w:pStyle w:val="Bezmezer"/>
      </w:pPr>
      <w:r>
        <w:t>Před použitím dobře promíchat.</w:t>
      </w:r>
    </w:p>
    <w:p w14:paraId="294FB6F3" w14:textId="77777777" w:rsidR="008371D0" w:rsidRDefault="008371D0" w:rsidP="007C08A1">
      <w:pPr>
        <w:pStyle w:val="Bezmezer"/>
      </w:pPr>
      <w:r>
        <w:t>Uchovávat mimo dosah dětí!</w:t>
      </w:r>
    </w:p>
    <w:p w14:paraId="722A5573" w14:textId="77777777" w:rsidR="008371D0" w:rsidRDefault="008371D0" w:rsidP="007C08A1">
      <w:pPr>
        <w:pStyle w:val="Bezmezer"/>
      </w:pPr>
      <w:r>
        <w:t>Kontraindikace a vedlejší účinky nejsou známé.</w:t>
      </w:r>
    </w:p>
    <w:p w14:paraId="5D1D206D" w14:textId="7102F6B0" w:rsidR="008371D0" w:rsidRDefault="008371D0" w:rsidP="007C08A1">
      <w:pPr>
        <w:pStyle w:val="Bezmezer"/>
      </w:pPr>
      <w:r>
        <w:t>Uchovávat v temnu na chladném m</w:t>
      </w:r>
      <w:r w:rsidR="00CF34BB">
        <w:t>ístě. Maximálně do teploty 25 °</w:t>
      </w:r>
      <w:r>
        <w:t>C</w:t>
      </w:r>
      <w:r w:rsidR="00CF34BB">
        <w:t>.</w:t>
      </w:r>
    </w:p>
    <w:p w14:paraId="4171D4FB" w14:textId="77777777" w:rsidR="008371D0" w:rsidRDefault="008371D0" w:rsidP="008371D0">
      <w:pPr>
        <w:spacing w:after="0"/>
      </w:pPr>
    </w:p>
    <w:p w14:paraId="16D0B3E4" w14:textId="77777777" w:rsidR="000F366F" w:rsidRPr="002524DE" w:rsidRDefault="000F366F" w:rsidP="007C08A1">
      <w:pPr>
        <w:pStyle w:val="Bezmezer"/>
      </w:pPr>
      <w:r w:rsidRPr="002524DE">
        <w:t xml:space="preserve">Výrobce: </w:t>
      </w:r>
    </w:p>
    <w:p w14:paraId="5F91EE38" w14:textId="77777777" w:rsidR="000F366F" w:rsidRDefault="000F366F" w:rsidP="007C08A1">
      <w:pPr>
        <w:pStyle w:val="Bezmezer"/>
      </w:pPr>
      <w:r>
        <w:t>Eisemann Kft.,2370 Dabas ErkelFerenc u. 41., Maďarsko</w:t>
      </w:r>
    </w:p>
    <w:p w14:paraId="7C6CC39D" w14:textId="77777777" w:rsidR="000F366F" w:rsidRDefault="000F366F" w:rsidP="007C08A1">
      <w:pPr>
        <w:pStyle w:val="Bezmezer"/>
      </w:pPr>
      <w:r w:rsidRPr="002524DE">
        <w:t>Držitel rozhodnutí o schválení:</w:t>
      </w:r>
    </w:p>
    <w:p w14:paraId="7399661A" w14:textId="77777777" w:rsidR="000F366F" w:rsidRPr="006F423A" w:rsidRDefault="000F366F" w:rsidP="007C08A1">
      <w:pPr>
        <w:pStyle w:val="Bezmezer"/>
      </w:pPr>
      <w:r>
        <w:t>Vitamed Pharma K</w:t>
      </w:r>
      <w:r w:rsidRPr="006F423A">
        <w:t>ft</w:t>
      </w:r>
      <w:r>
        <w:t>.</w:t>
      </w:r>
      <w:r w:rsidRPr="006F423A">
        <w:t>, 6721 Szeged Dugonics u. 35., Maďarsko</w:t>
      </w:r>
    </w:p>
    <w:p w14:paraId="6932FA70" w14:textId="77777777" w:rsidR="008371D0" w:rsidRPr="000F366F" w:rsidRDefault="008371D0" w:rsidP="007C08A1">
      <w:pPr>
        <w:pStyle w:val="Bezmezer"/>
      </w:pPr>
      <w:r w:rsidRPr="000F366F">
        <w:t>Distributor:</w:t>
      </w:r>
    </w:p>
    <w:p w14:paraId="63BE96C4" w14:textId="77777777" w:rsidR="008371D0" w:rsidRDefault="008371D0" w:rsidP="007C08A1">
      <w:pPr>
        <w:pStyle w:val="Bezmezer"/>
      </w:pPr>
      <w:r>
        <w:t>Vitamed Pharma  Česko s.r.o.</w:t>
      </w:r>
    </w:p>
    <w:p w14:paraId="21AAD59D" w14:textId="77777777" w:rsidR="008371D0" w:rsidRDefault="008371D0" w:rsidP="007C08A1">
      <w:pPr>
        <w:pStyle w:val="Bezmezer"/>
      </w:pPr>
      <w:r>
        <w:t>Praha 3, Roháčova 188/37, PSČ:13000</w:t>
      </w:r>
    </w:p>
    <w:p w14:paraId="4C627FF4" w14:textId="77777777" w:rsidR="000F366F" w:rsidRDefault="000F366F" w:rsidP="008371D0">
      <w:pPr>
        <w:spacing w:after="0"/>
      </w:pPr>
    </w:p>
    <w:p w14:paraId="4340C0DB" w14:textId="286681B7" w:rsidR="000F366F" w:rsidRPr="002524DE" w:rsidRDefault="000F366F" w:rsidP="007C08A1">
      <w:pPr>
        <w:pStyle w:val="Bezmezer"/>
      </w:pPr>
      <w:r>
        <w:t>Číslo schválení</w:t>
      </w:r>
      <w:r w:rsidRPr="002524DE">
        <w:t>:</w:t>
      </w:r>
      <w:r>
        <w:t xml:space="preserve"> 058-16/C</w:t>
      </w:r>
    </w:p>
    <w:p w14:paraId="566F26E6" w14:textId="304DFEA9" w:rsidR="008371D0" w:rsidRDefault="000F366F" w:rsidP="007C08A1">
      <w:pPr>
        <w:pStyle w:val="Bezmezer"/>
      </w:pPr>
      <w:r>
        <w:t>Číslo šarže</w:t>
      </w:r>
      <w:r w:rsidR="008371D0">
        <w:t>:</w:t>
      </w:r>
    </w:p>
    <w:p w14:paraId="0134398C" w14:textId="14747D48" w:rsidR="00CF4ABD" w:rsidRPr="008371D0" w:rsidRDefault="000F366F" w:rsidP="007C08A1">
      <w:pPr>
        <w:pStyle w:val="Bezmezer"/>
      </w:pPr>
      <w:r>
        <w:t>Spotřebujte</w:t>
      </w:r>
      <w:r w:rsidR="008371D0">
        <w:t xml:space="preserve"> do:</w:t>
      </w:r>
    </w:p>
    <w:sectPr w:rsidR="00CF4ABD" w:rsidRPr="008371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2AAB" w14:textId="77777777" w:rsidR="0088749B" w:rsidRDefault="0088749B" w:rsidP="007C08A1">
      <w:pPr>
        <w:spacing w:after="0" w:line="240" w:lineRule="auto"/>
      </w:pPr>
      <w:r>
        <w:separator/>
      </w:r>
    </w:p>
  </w:endnote>
  <w:endnote w:type="continuationSeparator" w:id="0">
    <w:p w14:paraId="7983C145" w14:textId="77777777" w:rsidR="0088749B" w:rsidRDefault="0088749B" w:rsidP="007C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7AF5" w14:textId="77777777" w:rsidR="0088749B" w:rsidRDefault="0088749B" w:rsidP="007C08A1">
      <w:pPr>
        <w:spacing w:after="0" w:line="240" w:lineRule="auto"/>
      </w:pPr>
      <w:r>
        <w:separator/>
      </w:r>
    </w:p>
  </w:footnote>
  <w:footnote w:type="continuationSeparator" w:id="0">
    <w:p w14:paraId="7DED9E0E" w14:textId="77777777" w:rsidR="0088749B" w:rsidRDefault="0088749B" w:rsidP="007C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363E" w14:textId="5713185C" w:rsidR="007C08A1" w:rsidRPr="00E1769A" w:rsidRDefault="007C08A1" w:rsidP="009E1B1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D05F9F8AB224364B0D1C3DFC23E47D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E1B1B">
      <w:rPr>
        <w:bCs/>
      </w:rPr>
      <w:t> z</w:t>
    </w:r>
    <w:r w:rsidRPr="00E1769A">
      <w:rPr>
        <w:bCs/>
      </w:rPr>
      <w:t xml:space="preserve">n. </w:t>
    </w:r>
    <w:sdt>
      <w:sdtPr>
        <w:id w:val="-1643653816"/>
        <w:placeholder>
          <w:docPart w:val="1F8EFF39019E416890642AE8FB7FA345"/>
        </w:placeholder>
        <w:text/>
      </w:sdtPr>
      <w:sdtEndPr/>
      <w:sdtContent>
        <w:r w:rsidR="00ED4F23" w:rsidRPr="00ED4F23">
          <w:t>USKVBL/7135/2024/POD</w:t>
        </w:r>
        <w:r w:rsidR="00ED4F23">
          <w:t>,</w:t>
        </w:r>
      </w:sdtContent>
    </w:sdt>
    <w:r w:rsidRPr="00E1769A">
      <w:rPr>
        <w:bCs/>
      </w:rPr>
      <w:t xml:space="preserve"> č.j.</w:t>
    </w:r>
    <w:r w:rsidR="009E1B1B">
      <w:rPr>
        <w:bCs/>
      </w:rPr>
      <w:t> </w:t>
    </w:r>
    <w:sdt>
      <w:sdtPr>
        <w:rPr>
          <w:bCs/>
        </w:rPr>
        <w:id w:val="-1885019968"/>
        <w:placeholder>
          <w:docPart w:val="1F8EFF39019E416890642AE8FB7FA345"/>
        </w:placeholder>
        <w:text/>
      </w:sdtPr>
      <w:sdtEndPr/>
      <w:sdtContent>
        <w:r w:rsidR="00ED4F23" w:rsidRPr="00ED4F23">
          <w:rPr>
            <w:bCs/>
          </w:rPr>
          <w:t>USKVBL/7165/2024/REG-Gro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26B1353F17D4146A328EDBBB2AFDD80"/>
        </w:placeholder>
        <w:date w:fullDate="2024-05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D4F23">
          <w:rPr>
            <w:bCs/>
            <w:lang w:val="cs-CZ"/>
          </w:rPr>
          <w:t>28.5.2024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95DB8E336524ACEB634F2A4EFDF8F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D52F5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F8DDC29723146DE9C37F21FB2DB317F"/>
        </w:placeholder>
        <w:text/>
      </w:sdtPr>
      <w:sdtEndPr/>
      <w:sdtContent>
        <w:r w:rsidR="00ED4F23" w:rsidRPr="00ED4F23">
          <w:t>Hepa-Total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D0"/>
    <w:rsid w:val="000F366F"/>
    <w:rsid w:val="002C6C1A"/>
    <w:rsid w:val="003E7A08"/>
    <w:rsid w:val="00444528"/>
    <w:rsid w:val="004A67C7"/>
    <w:rsid w:val="004E3633"/>
    <w:rsid w:val="00500160"/>
    <w:rsid w:val="005D52F5"/>
    <w:rsid w:val="00647679"/>
    <w:rsid w:val="007C08A1"/>
    <w:rsid w:val="008371D0"/>
    <w:rsid w:val="0088749B"/>
    <w:rsid w:val="009C2684"/>
    <w:rsid w:val="009E1B1B"/>
    <w:rsid w:val="00A35945"/>
    <w:rsid w:val="00A97418"/>
    <w:rsid w:val="00AE12A0"/>
    <w:rsid w:val="00CF34BB"/>
    <w:rsid w:val="00CF4ABD"/>
    <w:rsid w:val="00D50CB1"/>
    <w:rsid w:val="00DD1D4B"/>
    <w:rsid w:val="00E61B30"/>
    <w:rsid w:val="00ED4F23"/>
    <w:rsid w:val="00F9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1603"/>
  <w15:docId w15:val="{B38C282C-9AF5-4271-8F3B-E07B33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71D0"/>
    <w:pPr>
      <w:suppressAutoHyphens/>
      <w:spacing w:after="200" w:line="276" w:lineRule="auto"/>
    </w:pPr>
    <w:rPr>
      <w:rFonts w:ascii="Calibri" w:eastAsia="SimSun" w:hAnsi="Calibri" w:cs="Calibri"/>
      <w:lang w:val="hu-HU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8A1"/>
    <w:rPr>
      <w:rFonts w:ascii="Calibri" w:eastAsia="SimSun" w:hAnsi="Calibri" w:cs="Calibri"/>
      <w:lang w:val="hu-HU" w:eastAsia="ar-SA"/>
    </w:rPr>
  </w:style>
  <w:style w:type="paragraph" w:styleId="Zpat">
    <w:name w:val="footer"/>
    <w:basedOn w:val="Normln"/>
    <w:link w:val="ZpatChar"/>
    <w:uiPriority w:val="99"/>
    <w:unhideWhenUsed/>
    <w:rsid w:val="007C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8A1"/>
    <w:rPr>
      <w:rFonts w:ascii="Calibri" w:eastAsia="SimSun" w:hAnsi="Calibri" w:cs="Calibri"/>
      <w:lang w:val="hu-HU" w:eastAsia="ar-SA"/>
    </w:rPr>
  </w:style>
  <w:style w:type="character" w:styleId="Zstupntext">
    <w:name w:val="Placeholder Text"/>
    <w:rsid w:val="007C08A1"/>
    <w:rPr>
      <w:color w:val="808080"/>
    </w:rPr>
  </w:style>
  <w:style w:type="character" w:customStyle="1" w:styleId="Styl2">
    <w:name w:val="Styl2"/>
    <w:basedOn w:val="Standardnpsmoodstavce"/>
    <w:uiPriority w:val="1"/>
    <w:rsid w:val="007C08A1"/>
    <w:rPr>
      <w:b/>
      <w:bCs w:val="0"/>
    </w:rPr>
  </w:style>
  <w:style w:type="paragraph" w:styleId="Bezmezer">
    <w:name w:val="No Spacing"/>
    <w:uiPriority w:val="1"/>
    <w:qFormat/>
    <w:rsid w:val="007C08A1"/>
    <w:pPr>
      <w:suppressAutoHyphens/>
      <w:spacing w:after="0" w:line="240" w:lineRule="auto"/>
    </w:pPr>
    <w:rPr>
      <w:rFonts w:ascii="Calibri" w:eastAsia="SimSun" w:hAnsi="Calibri" w:cs="Calibri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05F9F8AB224364B0D1C3DFC23E4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1657B-BE09-4C83-95C0-3D300449D78A}"/>
      </w:docPartPr>
      <w:docPartBody>
        <w:p w:rsidR="00EC3C92" w:rsidRDefault="00B10010" w:rsidP="00B10010">
          <w:pPr>
            <w:pStyle w:val="8D05F9F8AB224364B0D1C3DFC23E47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8EFF39019E416890642AE8FB7FA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DD300-0FDF-4889-A902-564C788DD842}"/>
      </w:docPartPr>
      <w:docPartBody>
        <w:p w:rsidR="00EC3C92" w:rsidRDefault="00B10010" w:rsidP="00B10010">
          <w:pPr>
            <w:pStyle w:val="1F8EFF39019E416890642AE8FB7FA34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6B1353F17D4146A328EDBBB2AFD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66E72-95A9-46D3-8F9C-122C0C9EBAB4}"/>
      </w:docPartPr>
      <w:docPartBody>
        <w:p w:rsidR="00EC3C92" w:rsidRDefault="00B10010" w:rsidP="00B10010">
          <w:pPr>
            <w:pStyle w:val="D26B1353F17D4146A328EDBBB2AFDD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5DB8E336524ACEB634F2A4EFDF8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0D5B5-6240-4F41-A077-2CAD4C413F17}"/>
      </w:docPartPr>
      <w:docPartBody>
        <w:p w:rsidR="00EC3C92" w:rsidRDefault="00B10010" w:rsidP="00B10010">
          <w:pPr>
            <w:pStyle w:val="595DB8E336524ACEB634F2A4EFDF8F3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F8DDC29723146DE9C37F21FB2DB3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BD6ED-F501-4BCC-81E5-37534DA0051A}"/>
      </w:docPartPr>
      <w:docPartBody>
        <w:p w:rsidR="00EC3C92" w:rsidRDefault="00B10010" w:rsidP="00B10010">
          <w:pPr>
            <w:pStyle w:val="FF8DDC29723146DE9C37F21FB2DB31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10"/>
    <w:rsid w:val="00745596"/>
    <w:rsid w:val="0099148D"/>
    <w:rsid w:val="00B10010"/>
    <w:rsid w:val="00C77622"/>
    <w:rsid w:val="00E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10010"/>
    <w:rPr>
      <w:color w:val="808080"/>
    </w:rPr>
  </w:style>
  <w:style w:type="paragraph" w:customStyle="1" w:styleId="8D05F9F8AB224364B0D1C3DFC23E47D4">
    <w:name w:val="8D05F9F8AB224364B0D1C3DFC23E47D4"/>
    <w:rsid w:val="00B10010"/>
  </w:style>
  <w:style w:type="paragraph" w:customStyle="1" w:styleId="1F8EFF39019E416890642AE8FB7FA345">
    <w:name w:val="1F8EFF39019E416890642AE8FB7FA345"/>
    <w:rsid w:val="00B10010"/>
  </w:style>
  <w:style w:type="paragraph" w:customStyle="1" w:styleId="D26B1353F17D4146A328EDBBB2AFDD80">
    <w:name w:val="D26B1353F17D4146A328EDBBB2AFDD80"/>
    <w:rsid w:val="00B10010"/>
  </w:style>
  <w:style w:type="paragraph" w:customStyle="1" w:styleId="595DB8E336524ACEB634F2A4EFDF8F3A">
    <w:name w:val="595DB8E336524ACEB634F2A4EFDF8F3A"/>
    <w:rsid w:val="00B10010"/>
  </w:style>
  <w:style w:type="paragraph" w:customStyle="1" w:styleId="FF8DDC29723146DE9C37F21FB2DB317F">
    <w:name w:val="FF8DDC29723146DE9C37F21FB2DB317F"/>
    <w:rsid w:val="00B10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Kocanda</dc:creator>
  <cp:keywords/>
  <dc:description/>
  <cp:lastModifiedBy>Leona Nepejchalová</cp:lastModifiedBy>
  <cp:revision>7</cp:revision>
  <dcterms:created xsi:type="dcterms:W3CDTF">2024-02-07T17:15:00Z</dcterms:created>
  <dcterms:modified xsi:type="dcterms:W3CDTF">2024-05-28T11:17:00Z</dcterms:modified>
</cp:coreProperties>
</file>