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0224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9BCD9B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BABCB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A6795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49AFE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8AD045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8A6DEB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7B034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FA0F1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E2687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8CEE1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B54C4D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D1983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893E0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DD7AF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3036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E6713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152DA0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43847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6FDDE0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FAB4D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B630A" w14:textId="77777777" w:rsidR="00C114FF" w:rsidRPr="007B53CC" w:rsidRDefault="000505E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0E936E12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270B2" w14:textId="77777777" w:rsidR="00C114FF" w:rsidRPr="007B53CC" w:rsidRDefault="000505E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 PŘÍPRAVKU</w:t>
      </w:r>
    </w:p>
    <w:p w14:paraId="17DA336F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28F3E9D7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69445F" w14:textId="29061D1A" w:rsidR="00B62143" w:rsidRPr="007B53CC" w:rsidRDefault="00970B80" w:rsidP="00B62143">
      <w:pPr>
        <w:pStyle w:val="TextkrpermitEinzug"/>
        <w:ind w:left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Stresoron</w:t>
      </w:r>
      <w:proofErr w:type="spellEnd"/>
      <w:r>
        <w:rPr>
          <w:rFonts w:ascii="Times New Roman" w:hAnsi="Times New Roman"/>
          <w:sz w:val="22"/>
        </w:rPr>
        <w:t xml:space="preserve"> 40 mg/ml injekční roztok pro prasata</w:t>
      </w:r>
    </w:p>
    <w:p w14:paraId="391F3BCF" w14:textId="77777777" w:rsidR="00C114FF" w:rsidRPr="00546D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4636E2" w14:textId="77777777" w:rsidR="00C114FF" w:rsidRPr="00546D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46F44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 KVANTITATIVNÍ SLOŽENÍ</w:t>
      </w:r>
    </w:p>
    <w:p w14:paraId="331D6496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5C9D8A" w14:textId="7545D425" w:rsidR="008B64A6" w:rsidRPr="007B53CC" w:rsidRDefault="00FF5AD0" w:rsidP="00A9226B">
      <w:pPr>
        <w:tabs>
          <w:tab w:val="clear" w:pos="567"/>
        </w:tabs>
        <w:spacing w:line="240" w:lineRule="auto"/>
        <w:rPr>
          <w:szCs w:val="22"/>
        </w:rPr>
      </w:pPr>
      <w:r>
        <w:t>Každý </w:t>
      </w:r>
      <w:r w:rsidR="007E618E">
        <w:t>ml obsahuje:</w:t>
      </w:r>
    </w:p>
    <w:p w14:paraId="6EAF5AD9" w14:textId="77777777" w:rsidR="008B64A6" w:rsidRPr="007B53CC" w:rsidRDefault="008B64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8A304" w14:textId="1AE9B4DA" w:rsidR="00C114FF" w:rsidRPr="007B53CC" w:rsidRDefault="000505E1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25827FBC" w14:textId="47294991" w:rsidR="00C114FF" w:rsidRPr="007B53CC" w:rsidRDefault="007B53CC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Azaperon</w:t>
      </w:r>
      <w:r w:rsidR="00FF5AD0">
        <w:t>um</w:t>
      </w:r>
      <w:proofErr w:type="spellEnd"/>
      <w:r>
        <w:t>: 40,0 mg</w:t>
      </w:r>
    </w:p>
    <w:p w14:paraId="19DFAEDE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4433E5" w14:textId="76A1EBD3" w:rsidR="00C114FF" w:rsidRPr="007B53CC" w:rsidRDefault="000505E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1487A957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FC5706" w:rsidRPr="007B53CC" w14:paraId="5DED9E3C" w14:textId="77777777" w:rsidTr="007B53CC">
        <w:tc>
          <w:tcPr>
            <w:tcW w:w="4528" w:type="dxa"/>
            <w:shd w:val="clear" w:color="auto" w:fill="auto"/>
            <w:vAlign w:val="center"/>
          </w:tcPr>
          <w:p w14:paraId="33783D95" w14:textId="474F5F0A" w:rsidR="00872C48" w:rsidRPr="007B53CC" w:rsidRDefault="000505E1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 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6DF41D7" w14:textId="0ABD4014" w:rsidR="00872C48" w:rsidRPr="007B53CC" w:rsidRDefault="000505E1" w:rsidP="00617B81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  <w:bCs/>
              </w:rPr>
              <w:t>Kvantitativní složení, pokud je tato informace nezbytná pro řádné podání veterinárního léčivého přípravku</w:t>
            </w:r>
          </w:p>
        </w:tc>
      </w:tr>
      <w:tr w:rsidR="007B53CC" w:rsidRPr="007B53CC" w14:paraId="067AD943" w14:textId="77777777" w:rsidTr="007B53CC">
        <w:tc>
          <w:tcPr>
            <w:tcW w:w="4528" w:type="dxa"/>
            <w:shd w:val="clear" w:color="auto" w:fill="auto"/>
          </w:tcPr>
          <w:p w14:paraId="7FDC486C" w14:textId="0C5D3AF0" w:rsidR="007B53CC" w:rsidRPr="007B53CC" w:rsidRDefault="007B53CC" w:rsidP="007B53CC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Methylparaben</w:t>
            </w:r>
            <w:proofErr w:type="spellEnd"/>
            <w:r>
              <w:t xml:space="preserve"> (E218)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0D35544" w14:textId="16B7FDF6" w:rsidR="007B53CC" w:rsidRPr="007B53CC" w:rsidRDefault="007B53CC" w:rsidP="007B53CC">
            <w:pPr>
              <w:spacing w:before="60" w:after="60"/>
              <w:rPr>
                <w:iCs/>
                <w:szCs w:val="22"/>
              </w:rPr>
            </w:pPr>
            <w:r>
              <w:t>0,5 mg</w:t>
            </w:r>
          </w:p>
        </w:tc>
      </w:tr>
      <w:tr w:rsidR="007B53CC" w:rsidRPr="007B53CC" w14:paraId="016CFBD8" w14:textId="77777777" w:rsidTr="007B53CC">
        <w:tc>
          <w:tcPr>
            <w:tcW w:w="4528" w:type="dxa"/>
            <w:shd w:val="clear" w:color="auto" w:fill="auto"/>
          </w:tcPr>
          <w:p w14:paraId="31EDA4BA" w14:textId="4D19419F" w:rsidR="007B53CC" w:rsidRPr="007B53CC" w:rsidRDefault="007B53CC" w:rsidP="007B53CC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Propylparaben</w:t>
            </w:r>
            <w:proofErr w:type="spellEnd"/>
            <w:r>
              <w:t xml:space="preserve">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4D52EB1" w14:textId="79974D89" w:rsidR="007B53CC" w:rsidRPr="007B53CC" w:rsidRDefault="00960E7D" w:rsidP="007B53CC">
            <w:pPr>
              <w:spacing w:before="60" w:after="60"/>
              <w:rPr>
                <w:iCs/>
                <w:szCs w:val="22"/>
              </w:rPr>
            </w:pPr>
            <w:r>
              <w:t>0,05 mg</w:t>
            </w:r>
          </w:p>
        </w:tc>
      </w:tr>
      <w:tr w:rsidR="007B53CC" w:rsidRPr="007B53CC" w14:paraId="00A4DE9A" w14:textId="77777777" w:rsidTr="007B53CC">
        <w:tc>
          <w:tcPr>
            <w:tcW w:w="4528" w:type="dxa"/>
            <w:shd w:val="clear" w:color="auto" w:fill="auto"/>
          </w:tcPr>
          <w:p w14:paraId="4D064225" w14:textId="6D233A34" w:rsidR="007B53CC" w:rsidRPr="007B53CC" w:rsidRDefault="007B53CC" w:rsidP="007B53CC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Disiřičitan</w:t>
            </w:r>
            <w:proofErr w:type="spellEnd"/>
            <w:r>
              <w:t xml:space="preserve"> sodný (E223)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4245386" w14:textId="2B968695" w:rsidR="007B53CC" w:rsidRPr="007B53CC" w:rsidRDefault="00960E7D" w:rsidP="007B53CC">
            <w:pPr>
              <w:spacing w:before="60" w:after="60"/>
              <w:rPr>
                <w:iCs/>
                <w:szCs w:val="22"/>
              </w:rPr>
            </w:pPr>
            <w:r>
              <w:t>2,0 mg</w:t>
            </w:r>
          </w:p>
        </w:tc>
      </w:tr>
      <w:tr w:rsidR="007B53CC" w:rsidRPr="007B53CC" w14:paraId="5953F608" w14:textId="77777777" w:rsidTr="007B53CC">
        <w:tc>
          <w:tcPr>
            <w:tcW w:w="4528" w:type="dxa"/>
            <w:shd w:val="clear" w:color="auto" w:fill="auto"/>
          </w:tcPr>
          <w:p w14:paraId="4FFC5FC9" w14:textId="0F6DA84F" w:rsidR="007B53CC" w:rsidRPr="007B53CC" w:rsidRDefault="007B53CC" w:rsidP="007B53C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Kyselina vinná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FF37172" w14:textId="6F1723CF" w:rsidR="007B53CC" w:rsidRPr="007B53CC" w:rsidRDefault="00283AC1" w:rsidP="007B53CC">
            <w:pPr>
              <w:spacing w:before="60" w:after="60"/>
              <w:rPr>
                <w:iCs/>
                <w:szCs w:val="22"/>
              </w:rPr>
            </w:pPr>
            <w:r>
              <w:t>/</w:t>
            </w:r>
          </w:p>
        </w:tc>
      </w:tr>
      <w:tr w:rsidR="007B53CC" w:rsidRPr="007B53CC" w14:paraId="3BE5D95F" w14:textId="77777777" w:rsidTr="007B53CC">
        <w:tc>
          <w:tcPr>
            <w:tcW w:w="4528" w:type="dxa"/>
            <w:shd w:val="clear" w:color="auto" w:fill="auto"/>
          </w:tcPr>
          <w:p w14:paraId="29F62F5F" w14:textId="7CDEA38E" w:rsidR="007B53CC" w:rsidRPr="007B53CC" w:rsidRDefault="007B53CC" w:rsidP="007B53CC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color w:val="000000"/>
              </w:rPr>
              <w:t>Hydroxid sodný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48420A9" w14:textId="3AE41840" w:rsidR="007B53CC" w:rsidRPr="007B53CC" w:rsidRDefault="00283AC1" w:rsidP="007B53CC">
            <w:pPr>
              <w:spacing w:before="60" w:after="60"/>
              <w:rPr>
                <w:iCs/>
                <w:szCs w:val="22"/>
              </w:rPr>
            </w:pPr>
            <w:r>
              <w:t>/</w:t>
            </w:r>
          </w:p>
        </w:tc>
      </w:tr>
      <w:tr w:rsidR="00FC5706" w:rsidRPr="007B53CC" w14:paraId="15B8F00B" w14:textId="77777777" w:rsidTr="007B53CC">
        <w:tc>
          <w:tcPr>
            <w:tcW w:w="4528" w:type="dxa"/>
            <w:shd w:val="clear" w:color="auto" w:fill="auto"/>
            <w:vAlign w:val="center"/>
          </w:tcPr>
          <w:p w14:paraId="05128606" w14:textId="12E87EB7" w:rsidR="00872C48" w:rsidRPr="007B53CC" w:rsidRDefault="00FF5AD0" w:rsidP="00617B81">
            <w:pPr>
              <w:spacing w:before="60" w:after="60"/>
              <w:rPr>
                <w:iCs/>
                <w:szCs w:val="22"/>
              </w:rPr>
            </w:pPr>
            <w:r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2AC43FC" w14:textId="47728522" w:rsidR="00872C48" w:rsidRPr="007B53CC" w:rsidRDefault="00283AC1" w:rsidP="00BF00EF">
            <w:pPr>
              <w:spacing w:before="60" w:after="60"/>
              <w:rPr>
                <w:iCs/>
                <w:szCs w:val="22"/>
              </w:rPr>
            </w:pPr>
            <w:r>
              <w:t>/</w:t>
            </w:r>
          </w:p>
        </w:tc>
      </w:tr>
    </w:tbl>
    <w:p w14:paraId="72DD9323" w14:textId="77777777" w:rsidR="00872C48" w:rsidRPr="007B53C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6287F2" w14:textId="5CA40A80" w:rsidR="00C114FF" w:rsidRPr="007B53CC" w:rsidRDefault="00B34E23" w:rsidP="00B34E23">
      <w:pPr>
        <w:tabs>
          <w:tab w:val="clear" w:pos="567"/>
        </w:tabs>
        <w:spacing w:line="240" w:lineRule="auto"/>
        <w:rPr>
          <w:szCs w:val="22"/>
        </w:rPr>
      </w:pPr>
      <w:r>
        <w:t>Čirý, bezbarvý až mírně nažloutlý roztok.</w:t>
      </w:r>
    </w:p>
    <w:p w14:paraId="1F68E765" w14:textId="77777777" w:rsidR="00B34E23" w:rsidRPr="007B53CC" w:rsidRDefault="00B34E23" w:rsidP="00B34E23">
      <w:pPr>
        <w:tabs>
          <w:tab w:val="clear" w:pos="567"/>
        </w:tabs>
        <w:spacing w:line="240" w:lineRule="auto"/>
        <w:rPr>
          <w:szCs w:val="22"/>
        </w:rPr>
      </w:pPr>
    </w:p>
    <w:p w14:paraId="0C1E51D0" w14:textId="77777777" w:rsidR="00B34E23" w:rsidRPr="007B53CC" w:rsidRDefault="00B34E23" w:rsidP="00B34E23">
      <w:pPr>
        <w:tabs>
          <w:tab w:val="clear" w:pos="567"/>
        </w:tabs>
        <w:spacing w:line="240" w:lineRule="auto"/>
        <w:rPr>
          <w:szCs w:val="22"/>
        </w:rPr>
      </w:pPr>
    </w:p>
    <w:p w14:paraId="14062DDA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KLINICKÉ INFORMACE</w:t>
      </w:r>
    </w:p>
    <w:p w14:paraId="4C19BCFE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429FA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0D7B1D29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E3491D" w14:textId="49684C3F" w:rsidR="00B34E23" w:rsidRPr="007B53CC" w:rsidRDefault="004C4650" w:rsidP="00A9226B">
      <w:pPr>
        <w:tabs>
          <w:tab w:val="clear" w:pos="567"/>
        </w:tabs>
        <w:spacing w:line="240" w:lineRule="auto"/>
        <w:rPr>
          <w:szCs w:val="22"/>
        </w:rPr>
      </w:pPr>
      <w:r>
        <w:t>Prasata</w:t>
      </w:r>
    </w:p>
    <w:p w14:paraId="3945B275" w14:textId="77777777" w:rsidR="00B34E23" w:rsidRPr="007B53CC" w:rsidRDefault="00B34E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1A705B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>
        <w:rPr>
          <w:b/>
        </w:rPr>
        <w:tab/>
        <w:t>Indikace pro použití pro každý cílový druh zvířat</w:t>
      </w:r>
    </w:p>
    <w:p w14:paraId="5C553151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EC6E83" w14:textId="77777777" w:rsidR="0052056F" w:rsidRPr="00966873" w:rsidRDefault="0052056F" w:rsidP="0052056F">
      <w:pPr>
        <w:tabs>
          <w:tab w:val="left" w:pos="3969"/>
        </w:tabs>
        <w:ind w:left="3960" w:hanging="3960"/>
      </w:pPr>
      <w:r>
        <w:t>1. Pro použití u zvířat s agresivním chováním</w:t>
      </w:r>
    </w:p>
    <w:p w14:paraId="3758552F" w14:textId="086563CA" w:rsidR="0052056F" w:rsidRPr="00966873" w:rsidRDefault="0052056F" w:rsidP="0052056F">
      <w:pPr>
        <w:tabs>
          <w:tab w:val="left" w:pos="3969"/>
        </w:tabs>
        <w:ind w:left="3960" w:hanging="3960"/>
      </w:pPr>
      <w:r>
        <w:tab/>
        <w:t>- po přeskupení</w:t>
      </w:r>
    </w:p>
    <w:p w14:paraId="52C8AB63" w14:textId="7C51DBEA" w:rsidR="0052056F" w:rsidRPr="00966873" w:rsidRDefault="0052056F" w:rsidP="0052056F">
      <w:pPr>
        <w:tabs>
          <w:tab w:val="left" w:pos="3969"/>
        </w:tabs>
        <w:ind w:left="3960" w:hanging="3960"/>
      </w:pPr>
      <w:r>
        <w:tab/>
        <w:t>- u prasnic (</w:t>
      </w:r>
      <w:r w:rsidR="00DA3747">
        <w:t>poží</w:t>
      </w:r>
      <w:r>
        <w:t>rání selat)</w:t>
      </w:r>
    </w:p>
    <w:p w14:paraId="7763E175" w14:textId="0F6680EB" w:rsidR="0052056F" w:rsidRPr="00966873" w:rsidRDefault="0052056F" w:rsidP="0052056F">
      <w:pPr>
        <w:tabs>
          <w:tab w:val="left" w:pos="3969"/>
        </w:tabs>
        <w:ind w:left="3960" w:hanging="3960"/>
      </w:pPr>
      <w:r>
        <w:t>2. Pro použití u zvířat ve stresu a k předcházení stresu</w:t>
      </w:r>
    </w:p>
    <w:p w14:paraId="4DCD464E" w14:textId="5F91AA54" w:rsidR="0052056F" w:rsidRPr="00966873" w:rsidRDefault="0052056F" w:rsidP="0052056F">
      <w:pPr>
        <w:tabs>
          <w:tab w:val="left" w:pos="3969"/>
        </w:tabs>
        <w:ind w:left="3960" w:hanging="3960"/>
      </w:pPr>
      <w:r>
        <w:tab/>
        <w:t>- kardiovaskulární stres</w:t>
      </w:r>
    </w:p>
    <w:p w14:paraId="570F0177" w14:textId="276AB59B" w:rsidR="0052056F" w:rsidRPr="00966873" w:rsidRDefault="0052056F" w:rsidP="0052056F">
      <w:pPr>
        <w:tabs>
          <w:tab w:val="left" w:pos="3969"/>
        </w:tabs>
        <w:ind w:left="3960" w:hanging="3960"/>
      </w:pPr>
      <w:r>
        <w:tab/>
        <w:t>- stres související s přepravou</w:t>
      </w:r>
    </w:p>
    <w:p w14:paraId="75B817FB" w14:textId="1691EFDC" w:rsidR="0052056F" w:rsidRPr="00966873" w:rsidRDefault="0052056F" w:rsidP="0052056F">
      <w:pPr>
        <w:tabs>
          <w:tab w:val="left" w:pos="3969"/>
        </w:tabs>
        <w:ind w:left="3960" w:hanging="3960"/>
      </w:pPr>
      <w:r>
        <w:t>3. Porodnictví</w:t>
      </w:r>
    </w:p>
    <w:p w14:paraId="327CEBA6" w14:textId="5112F020" w:rsidR="0052056F" w:rsidRPr="00966873" w:rsidRDefault="0052056F" w:rsidP="0052056F">
      <w:pPr>
        <w:tabs>
          <w:tab w:val="left" w:pos="3969"/>
        </w:tabs>
        <w:ind w:left="3960" w:hanging="3960"/>
      </w:pPr>
      <w:r>
        <w:t>4. Premedikace pro lokální nebo celkovou anestezii</w:t>
      </w:r>
    </w:p>
    <w:p w14:paraId="7D6915B2" w14:textId="6B6E8B01" w:rsidR="0052056F" w:rsidRPr="00966873" w:rsidRDefault="0052056F" w:rsidP="0052056F">
      <w:pPr>
        <w:tabs>
          <w:tab w:val="left" w:pos="3969"/>
        </w:tabs>
        <w:ind w:left="3960" w:hanging="3960"/>
      </w:pPr>
      <w:r>
        <w:t xml:space="preserve">5. </w:t>
      </w:r>
      <w:r w:rsidR="00DA3747">
        <w:t>Zmírnění</w:t>
      </w:r>
      <w:r>
        <w:t xml:space="preserve"> příznaků u zvířat s nutriční svalovou dystrofií</w:t>
      </w:r>
    </w:p>
    <w:p w14:paraId="77778BBE" w14:textId="77777777" w:rsidR="00511E66" w:rsidRPr="007B53CC" w:rsidRDefault="00511E66" w:rsidP="00511E66">
      <w:pPr>
        <w:tabs>
          <w:tab w:val="clear" w:pos="567"/>
        </w:tabs>
        <w:spacing w:line="240" w:lineRule="auto"/>
        <w:rPr>
          <w:szCs w:val="22"/>
        </w:rPr>
      </w:pPr>
    </w:p>
    <w:p w14:paraId="7F14D969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3.3</w:t>
      </w:r>
      <w:r>
        <w:rPr>
          <w:b/>
        </w:rPr>
        <w:tab/>
        <w:t>Kontraindikace</w:t>
      </w:r>
    </w:p>
    <w:p w14:paraId="5DE593E5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49DB6E" w14:textId="256248AE" w:rsidR="00B53B6E" w:rsidRPr="00A577D6" w:rsidRDefault="00B53B6E" w:rsidP="00644EFB">
      <w:pPr>
        <w:tabs>
          <w:tab w:val="clear" w:pos="567"/>
        </w:tabs>
        <w:spacing w:line="240" w:lineRule="auto"/>
        <w:rPr>
          <w:rFonts w:cs="Arial"/>
          <w:bCs/>
        </w:rPr>
      </w:pPr>
      <w:r>
        <w:t>Nepoužív</w:t>
      </w:r>
      <w:r w:rsidR="00DA3747">
        <w:t>a</w:t>
      </w:r>
      <w:r>
        <w:t xml:space="preserve">t při velmi chladných podmínkách, jelikož může dojít ke kardiovaskulárnímu kolapsu a </w:t>
      </w:r>
      <w:r w:rsidR="00DA3747">
        <w:t>hypotermii</w:t>
      </w:r>
      <w:r>
        <w:t xml:space="preserve"> (zvýšené inhibici centra pro regulaci tepla v </w:t>
      </w:r>
      <w:proofErr w:type="spellStart"/>
      <w:r>
        <w:t>hypothalamu</w:t>
      </w:r>
      <w:proofErr w:type="spellEnd"/>
      <w:r>
        <w:t>) z důvodu periferní vazodilatace.</w:t>
      </w:r>
    </w:p>
    <w:p w14:paraId="0C93E62B" w14:textId="468AF92D" w:rsidR="00293BFD" w:rsidRDefault="00B53B6E" w:rsidP="00644EFB">
      <w:pPr>
        <w:tabs>
          <w:tab w:val="clear" w:pos="567"/>
        </w:tabs>
        <w:spacing w:line="240" w:lineRule="auto"/>
        <w:rPr>
          <w:rFonts w:cs="Arial"/>
          <w:bCs/>
        </w:rPr>
      </w:pPr>
      <w:r>
        <w:t xml:space="preserve">Veterinární léčivý přípravek je kontraindikován pro použití při přepravě nebo přeskupení prasat, která budou poražena před </w:t>
      </w:r>
      <w:r w:rsidR="00DA3747">
        <w:t xml:space="preserve">uplynutím </w:t>
      </w:r>
      <w:r>
        <w:t>ochranné lhůty.</w:t>
      </w:r>
    </w:p>
    <w:p w14:paraId="7D005EEF" w14:textId="1EE39FC6" w:rsidR="00644EFB" w:rsidRDefault="00293BFD" w:rsidP="00644EFB">
      <w:pPr>
        <w:tabs>
          <w:tab w:val="clear" w:pos="567"/>
        </w:tabs>
        <w:spacing w:line="240" w:lineRule="auto"/>
        <w:rPr>
          <w:rFonts w:cs="Arial"/>
          <w:iCs/>
        </w:rPr>
      </w:pPr>
      <w:r>
        <w:t>Nepoužívat v případech přecitlivělosti na léčivou látku nebo na některou z pomocných látek.</w:t>
      </w:r>
    </w:p>
    <w:p w14:paraId="5A38FEC9" w14:textId="77777777" w:rsidR="00DC054F" w:rsidRPr="007B53CC" w:rsidRDefault="00DC054F" w:rsidP="00644EFB">
      <w:pPr>
        <w:tabs>
          <w:tab w:val="clear" w:pos="567"/>
        </w:tabs>
        <w:spacing w:line="240" w:lineRule="auto"/>
        <w:rPr>
          <w:szCs w:val="22"/>
        </w:rPr>
      </w:pPr>
    </w:p>
    <w:p w14:paraId="69549A96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lastRenderedPageBreak/>
        <w:t>3.4</w:t>
      </w:r>
      <w:r>
        <w:rPr>
          <w:b/>
        </w:rPr>
        <w:tab/>
        <w:t xml:space="preserve">Zvláštní upozornění </w:t>
      </w:r>
    </w:p>
    <w:p w14:paraId="4CE1571E" w14:textId="57935530" w:rsidR="00B05BE6" w:rsidRPr="00B05BE6" w:rsidRDefault="00B05BE6" w:rsidP="00B05BE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1CFB65F3" w14:textId="77777777" w:rsidR="00441B00" w:rsidRPr="00A577D6" w:rsidRDefault="00441B00" w:rsidP="00441B00">
      <w:pPr>
        <w:rPr>
          <w:rFonts w:cs="Arial"/>
          <w:bCs/>
        </w:rPr>
      </w:pPr>
      <w:r>
        <w:t xml:space="preserve">V průběhu nástupu účinku by měla být ošetřovaná zvířata ponechána o samotě v klidném prostředí. </w:t>
      </w:r>
    </w:p>
    <w:p w14:paraId="7382EB86" w14:textId="5C861581" w:rsidR="00441B00" w:rsidRPr="00A577D6" w:rsidRDefault="00441B00" w:rsidP="00441B00">
      <w:pPr>
        <w:rPr>
          <w:rFonts w:cs="Arial"/>
          <w:bCs/>
        </w:rPr>
      </w:pPr>
      <w:r>
        <w:t xml:space="preserve">Nedostatečných výsledků může být dosaženo v případě, že dojde k vyrušení zvířat nebo pokud jsou zvířata </w:t>
      </w:r>
      <w:r w:rsidR="00DA3747">
        <w:t xml:space="preserve">naháněna </w:t>
      </w:r>
      <w:r>
        <w:t>během doby nástupu účinku.</w:t>
      </w:r>
    </w:p>
    <w:p w14:paraId="00926221" w14:textId="0A29416E" w:rsidR="00441B00" w:rsidRPr="00441B00" w:rsidRDefault="00441B00" w:rsidP="00441B00">
      <w:pPr>
        <w:rPr>
          <w:rFonts w:cs="Arial"/>
        </w:rPr>
      </w:pPr>
      <w:r>
        <w:t>Injek</w:t>
      </w:r>
      <w:r w:rsidR="00362FFE">
        <w:t>ční podání</w:t>
      </w:r>
      <w:r>
        <w:t xml:space="preserve"> do tukové tkáně může vést k </w:t>
      </w:r>
      <w:r w:rsidR="00DA3747">
        <w:t xml:space="preserve">zjevně </w:t>
      </w:r>
      <w:r>
        <w:t>nedostatečnému účinku.</w:t>
      </w:r>
    </w:p>
    <w:p w14:paraId="606207FF" w14:textId="77777777" w:rsidR="00B05BE6" w:rsidRPr="007B53CC" w:rsidRDefault="00B05BE6" w:rsidP="00B05BE6">
      <w:pPr>
        <w:tabs>
          <w:tab w:val="clear" w:pos="567"/>
        </w:tabs>
        <w:spacing w:line="240" w:lineRule="auto"/>
        <w:rPr>
          <w:szCs w:val="22"/>
        </w:rPr>
      </w:pPr>
    </w:p>
    <w:p w14:paraId="482BD636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3.5</w:t>
      </w:r>
      <w:r>
        <w:rPr>
          <w:b/>
        </w:rPr>
        <w:tab/>
        <w:t>Zvláštní opatření pro použití</w:t>
      </w:r>
    </w:p>
    <w:p w14:paraId="54C5A62A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847D36" w14:textId="77777777" w:rsidR="00C114FF" w:rsidRPr="007B53CC" w:rsidRDefault="000505E1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4DE6E980" w14:textId="3609EA95" w:rsidR="003D0E21" w:rsidRDefault="00DC5CAA" w:rsidP="003D0E2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U vietnamských prasat byly pozorovány p</w:t>
      </w:r>
      <w:r w:rsidR="003D0E21">
        <w:t>říležitostn</w:t>
      </w:r>
      <w:r>
        <w:t>é</w:t>
      </w:r>
      <w:r w:rsidR="003D0E21">
        <w:t xml:space="preserve"> ú</w:t>
      </w:r>
      <w:r>
        <w:t>hyny</w:t>
      </w:r>
      <w:r w:rsidR="003D0E21">
        <w:t xml:space="preserve">. </w:t>
      </w:r>
      <w:r w:rsidRPr="007F7285">
        <w:rPr>
          <w:color w:val="000000"/>
        </w:rPr>
        <w:t>Předpokládá se, že tyto úhyny mohly být způsobeny injekčním podáním do tukové tkáně, což vede k pomalé indukci a tendenci po</w:t>
      </w:r>
      <w:r w:rsidR="00362FFE">
        <w:rPr>
          <w:color w:val="000000"/>
        </w:rPr>
        <w:t>dá</w:t>
      </w:r>
      <w:r w:rsidRPr="007F7285">
        <w:rPr>
          <w:color w:val="000000"/>
        </w:rPr>
        <w:t>vat další dávky a v konečném důsledku k předávkování.</w:t>
      </w:r>
      <w:r>
        <w:t xml:space="preserve"> </w:t>
      </w:r>
      <w:r w:rsidR="003D0E21">
        <w:t>U tohoto plemene je důležité nepřekračovat stanovenou dávku.</w:t>
      </w:r>
    </w:p>
    <w:p w14:paraId="73561D62" w14:textId="151C2274" w:rsidR="003D0E21" w:rsidRPr="00B05BE6" w:rsidRDefault="009D2514" w:rsidP="003D0E21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</w:t>
      </w:r>
      <w:r w:rsidR="00DC5CAA">
        <w:t>zvíře nereaguje na první dávku</w:t>
      </w:r>
      <w:r>
        <w:t xml:space="preserve">, umožněte úplné zotavení </w:t>
      </w:r>
      <w:r w:rsidR="00DC5CAA">
        <w:t>před</w:t>
      </w:r>
      <w:r>
        <w:t xml:space="preserve"> opak</w:t>
      </w:r>
      <w:r w:rsidR="00DC5CAA">
        <w:t>ovaným</w:t>
      </w:r>
      <w:r>
        <w:t xml:space="preserve"> injekční</w:t>
      </w:r>
      <w:r w:rsidR="00DC5CAA">
        <w:t>m</w:t>
      </w:r>
      <w:r>
        <w:t xml:space="preserve"> </w:t>
      </w:r>
      <w:r w:rsidR="00DC5CAA">
        <w:t>podáním</w:t>
      </w:r>
      <w:r>
        <w:t xml:space="preserve"> v jiný den. </w:t>
      </w:r>
    </w:p>
    <w:p w14:paraId="2BE389D8" w14:textId="3A614935" w:rsidR="00EC0D40" w:rsidRPr="00EC0D40" w:rsidRDefault="00EC0D40" w:rsidP="00EC0D40">
      <w:pPr>
        <w:rPr>
          <w:rFonts w:cs="Arial"/>
          <w:bCs/>
        </w:rPr>
      </w:pPr>
      <w:r>
        <w:t xml:space="preserve">U kanců mohou dávky vyšší než 1 mg/kg způsobit </w:t>
      </w:r>
      <w:r w:rsidR="00877C09">
        <w:t>výhřez</w:t>
      </w:r>
      <w:r w:rsidR="00DC5CAA">
        <w:t xml:space="preserve"> </w:t>
      </w:r>
      <w:r>
        <w:t xml:space="preserve">penisu, </w:t>
      </w:r>
      <w:r w:rsidR="00DC5CAA">
        <w:t>což může vést</w:t>
      </w:r>
      <w:r>
        <w:t xml:space="preserve"> k jeho poškození.</w:t>
      </w:r>
    </w:p>
    <w:p w14:paraId="27972FB3" w14:textId="77777777" w:rsidR="00433336" w:rsidRPr="00DC054F" w:rsidRDefault="00433336" w:rsidP="00433336">
      <w:pPr>
        <w:tabs>
          <w:tab w:val="clear" w:pos="567"/>
        </w:tabs>
        <w:spacing w:line="240" w:lineRule="auto"/>
        <w:rPr>
          <w:szCs w:val="22"/>
        </w:rPr>
      </w:pPr>
    </w:p>
    <w:p w14:paraId="703222F3" w14:textId="77777777" w:rsidR="00691545" w:rsidRPr="007B53CC" w:rsidRDefault="000505E1" w:rsidP="00F83557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7711B9FD" w14:textId="0CF2E459" w:rsidR="002F10E5" w:rsidRPr="00A577D6" w:rsidRDefault="002F10E5" w:rsidP="002F10E5">
      <w:pPr>
        <w:rPr>
          <w:rFonts w:cs="Arial"/>
          <w:iCs/>
        </w:rPr>
      </w:pPr>
      <w:proofErr w:type="spellStart"/>
      <w:r>
        <w:t>Azaperon</w:t>
      </w:r>
      <w:proofErr w:type="spellEnd"/>
      <w:r>
        <w:t xml:space="preserve">, </w:t>
      </w:r>
      <w:proofErr w:type="spellStart"/>
      <w:r>
        <w:t>disiřičitan</w:t>
      </w:r>
      <w:proofErr w:type="spellEnd"/>
      <w:r>
        <w:t xml:space="preserve"> sodný, </w:t>
      </w:r>
      <w:proofErr w:type="spellStart"/>
      <w:r>
        <w:t>methylparaben</w:t>
      </w:r>
      <w:proofErr w:type="spellEnd"/>
      <w:r>
        <w:t xml:space="preserve"> a </w:t>
      </w:r>
      <w:proofErr w:type="spellStart"/>
      <w:r>
        <w:t>propylparaben</w:t>
      </w:r>
      <w:proofErr w:type="spellEnd"/>
      <w:r>
        <w:t xml:space="preserve"> mohou způsobit reakce z přecitlivělosti. </w:t>
      </w:r>
      <w:r w:rsidR="002F20DA">
        <w:t xml:space="preserve">Lidé se známou </w:t>
      </w:r>
      <w:r>
        <w:t>přecitlivělost</w:t>
      </w:r>
      <w:r w:rsidR="002F20DA">
        <w:t>í</w:t>
      </w:r>
      <w:r>
        <w:t xml:space="preserve"> na </w:t>
      </w:r>
      <w:proofErr w:type="spellStart"/>
      <w:r>
        <w:t>azaperon</w:t>
      </w:r>
      <w:proofErr w:type="spellEnd"/>
      <w:r>
        <w:t xml:space="preserve"> nebo některou z pomocných látek, by se </w:t>
      </w:r>
      <w:r w:rsidR="00E314BF">
        <w:t xml:space="preserve">měli </w:t>
      </w:r>
      <w:r>
        <w:t>vy</w:t>
      </w:r>
      <w:r w:rsidR="002F20DA">
        <w:t>hnout kontaktu s veterinárním léčivým přípravkem</w:t>
      </w:r>
      <w:r>
        <w:t>.</w:t>
      </w:r>
    </w:p>
    <w:p w14:paraId="7E191F2F" w14:textId="6C25272B" w:rsidR="002F10E5" w:rsidRPr="00A577D6" w:rsidRDefault="002F10E5" w:rsidP="002F10E5">
      <w:pPr>
        <w:rPr>
          <w:rFonts w:cs="Arial"/>
          <w:iCs/>
        </w:rPr>
      </w:pPr>
      <w:r>
        <w:t xml:space="preserve">Tento veterinární léčivý přípravek může být dráždivý pro pokožku, oči a ústní sliznici. </w:t>
      </w:r>
      <w:r w:rsidR="004D583A">
        <w:t xml:space="preserve">Zabraňte kontaktu </w:t>
      </w:r>
      <w:r>
        <w:t xml:space="preserve">s pokožkou, očima a ústní sliznicí. </w:t>
      </w:r>
      <w:r w:rsidR="004D583A">
        <w:t xml:space="preserve">Případná potřísnění kůže, očí a </w:t>
      </w:r>
      <w:r w:rsidR="00E314BF">
        <w:t>ústní sliznice</w:t>
      </w:r>
      <w:r w:rsidR="004D583A">
        <w:t xml:space="preserve"> ihned omyjte velkým množstvím vody.</w:t>
      </w:r>
    </w:p>
    <w:p w14:paraId="24CE4D14" w14:textId="40EE1F5F" w:rsidR="002F10E5" w:rsidRPr="00A577D6" w:rsidRDefault="004D583A" w:rsidP="002F10E5">
      <w:pPr>
        <w:rPr>
          <w:rFonts w:cs="Arial"/>
          <w:iCs/>
        </w:rPr>
      </w:pPr>
      <w:r>
        <w:t xml:space="preserve">Pokud podráždění </w:t>
      </w:r>
      <w:r w:rsidR="002F10E5">
        <w:t>přetrváv</w:t>
      </w:r>
      <w:r>
        <w:t>á</w:t>
      </w:r>
      <w:r w:rsidR="002F10E5">
        <w:t xml:space="preserve"> vyhledejte lékařskou pomoc.</w:t>
      </w:r>
    </w:p>
    <w:p w14:paraId="196FCD9D" w14:textId="62A13CC5" w:rsidR="002F10E5" w:rsidRPr="00F77077" w:rsidRDefault="002F10E5" w:rsidP="002F10E5">
      <w:pPr>
        <w:rPr>
          <w:rFonts w:cs="Arial"/>
          <w:iCs/>
          <w:color w:val="000000" w:themeColor="text1"/>
        </w:rPr>
      </w:pPr>
      <w:r>
        <w:t xml:space="preserve">V případě náhodného </w:t>
      </w:r>
      <w:proofErr w:type="spellStart"/>
      <w:r>
        <w:t>samopodání</w:t>
      </w:r>
      <w:proofErr w:type="spellEnd"/>
      <w:r>
        <w:t xml:space="preserve"> může dojít k </w:t>
      </w:r>
      <w:proofErr w:type="spellStart"/>
      <w:r>
        <w:t>sedaci</w:t>
      </w:r>
      <w:proofErr w:type="spellEnd"/>
      <w:r>
        <w:t xml:space="preserve">. </w:t>
      </w:r>
      <w:r w:rsidR="004D583A">
        <w:t>Je třeba dbát na to</w:t>
      </w:r>
      <w:r>
        <w:t xml:space="preserve">, aby nedošlo k náhodnému </w:t>
      </w:r>
      <w:proofErr w:type="spellStart"/>
      <w:r>
        <w:t>samopodání</w:t>
      </w:r>
      <w:proofErr w:type="spellEnd"/>
      <w:r>
        <w:t>.</w:t>
      </w:r>
      <w:r>
        <w:rPr>
          <w:color w:val="000000" w:themeColor="text1"/>
        </w:rPr>
        <w:t xml:space="preserve"> Přenášejte tento veterinární léčivý přípravek pouze v injekční stříkačce bez jehly, aby </w:t>
      </w:r>
      <w:r w:rsidR="00BF16BF">
        <w:rPr>
          <w:color w:val="000000" w:themeColor="text1"/>
        </w:rPr>
        <w:t>nedošlo k</w:t>
      </w:r>
      <w:r w:rsidR="00E314BF">
        <w:rPr>
          <w:color w:val="000000" w:themeColor="text1"/>
        </w:rPr>
        <w:t> </w:t>
      </w:r>
      <w:r w:rsidR="00BF16BF">
        <w:rPr>
          <w:color w:val="000000" w:themeColor="text1"/>
        </w:rPr>
        <w:t>náhodné</w:t>
      </w:r>
      <w:r w:rsidR="00E314BF">
        <w:rPr>
          <w:color w:val="000000" w:themeColor="text1"/>
        </w:rPr>
        <w:t xml:space="preserve">mu </w:t>
      </w:r>
      <w:proofErr w:type="gramStart"/>
      <w:r w:rsidR="00E314BF">
        <w:rPr>
          <w:color w:val="000000" w:themeColor="text1"/>
        </w:rPr>
        <w:t>podání</w:t>
      </w:r>
      <w:r w:rsidR="00BF16BF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V případě náhodného </w:t>
      </w:r>
      <w:proofErr w:type="spellStart"/>
      <w:r>
        <w:rPr>
          <w:color w:val="000000" w:themeColor="text1"/>
        </w:rPr>
        <w:t>samopodání</w:t>
      </w:r>
      <w:proofErr w:type="spellEnd"/>
      <w:r>
        <w:rPr>
          <w:color w:val="000000" w:themeColor="text1"/>
        </w:rPr>
        <w:t xml:space="preserve"> vyhledejte ihned lékařskou pomoc a ukažte příbalovou informaci nebo etiketu praktickému lékaři. NEŘIĎTE VOZIDLO, jelikož může dojít k </w:t>
      </w:r>
      <w:proofErr w:type="spellStart"/>
      <w:r>
        <w:rPr>
          <w:color w:val="000000" w:themeColor="text1"/>
        </w:rPr>
        <w:t>sedaci</w:t>
      </w:r>
      <w:proofErr w:type="spellEnd"/>
      <w:r>
        <w:rPr>
          <w:color w:val="000000" w:themeColor="text1"/>
        </w:rPr>
        <w:t>.</w:t>
      </w:r>
    </w:p>
    <w:p w14:paraId="4D62A1A2" w14:textId="74AF179A" w:rsidR="002F10E5" w:rsidRPr="00F77077" w:rsidRDefault="00DA5072" w:rsidP="002F10E5">
      <w:pPr>
        <w:rPr>
          <w:rFonts w:cs="Arial"/>
          <w:bCs/>
          <w:iCs/>
          <w:color w:val="000000" w:themeColor="text1"/>
        </w:rPr>
      </w:pPr>
      <w:r>
        <w:rPr>
          <w:color w:val="000000" w:themeColor="text1"/>
        </w:rPr>
        <w:t xml:space="preserve">Studie provedené u laboratorních zvířat, kterým byl podán </w:t>
      </w:r>
      <w:proofErr w:type="spellStart"/>
      <w:r>
        <w:rPr>
          <w:color w:val="000000" w:themeColor="text1"/>
        </w:rPr>
        <w:t>azaperon</w:t>
      </w:r>
      <w:proofErr w:type="spellEnd"/>
      <w:r>
        <w:rPr>
          <w:color w:val="000000" w:themeColor="text1"/>
        </w:rPr>
        <w:t>, prokázaly známky účinků na plod. Veterinární léčivý přípravek by neměly podávat těhotné ženy. Nejsou k dispozici žádné údaje o</w:t>
      </w:r>
      <w:r w:rsidR="00BF16BF">
        <w:rPr>
          <w:color w:val="000000" w:themeColor="text1"/>
        </w:rPr>
        <w:t> </w:t>
      </w:r>
      <w:r>
        <w:rPr>
          <w:color w:val="000000" w:themeColor="text1"/>
        </w:rPr>
        <w:t xml:space="preserve">přítomnosti </w:t>
      </w:r>
      <w:proofErr w:type="spellStart"/>
      <w:r>
        <w:rPr>
          <w:color w:val="000000" w:themeColor="text1"/>
        </w:rPr>
        <w:t>azaperonu</w:t>
      </w:r>
      <w:proofErr w:type="spellEnd"/>
      <w:r>
        <w:rPr>
          <w:color w:val="000000" w:themeColor="text1"/>
        </w:rPr>
        <w:t xml:space="preserve"> v mléce kojících žen. Kojící ženy musí zacházet s tímto veterinárním léčivým přípravkem s mimořádnou obezřetností. </w:t>
      </w:r>
      <w:proofErr w:type="spellStart"/>
      <w:r>
        <w:rPr>
          <w:color w:val="000000" w:themeColor="text1"/>
        </w:rPr>
        <w:t>Azaperon</w:t>
      </w:r>
      <w:proofErr w:type="spellEnd"/>
      <w:r>
        <w:rPr>
          <w:color w:val="000000" w:themeColor="text1"/>
        </w:rPr>
        <w:t xml:space="preserve"> může mít po expozicí kůží, včetně kontaktu </w:t>
      </w:r>
      <w:r w:rsidR="00BF16BF">
        <w:rPr>
          <w:color w:val="000000" w:themeColor="text1"/>
        </w:rPr>
        <w:t xml:space="preserve">rukou </w:t>
      </w:r>
      <w:r>
        <w:rPr>
          <w:color w:val="000000" w:themeColor="text1"/>
        </w:rPr>
        <w:t>s</w:t>
      </w:r>
      <w:r w:rsidR="00BF16BF">
        <w:rPr>
          <w:color w:val="000000" w:themeColor="text1"/>
        </w:rPr>
        <w:t> </w:t>
      </w:r>
      <w:r>
        <w:rPr>
          <w:color w:val="000000" w:themeColor="text1"/>
        </w:rPr>
        <w:t xml:space="preserve">ústy, účinky na centrální nervovou soustavu. </w:t>
      </w:r>
      <w:r w:rsidR="00BF16BF">
        <w:rPr>
          <w:color w:val="000000" w:themeColor="text1"/>
        </w:rPr>
        <w:t xml:space="preserve">Zabraňte kontaktu s </w:t>
      </w:r>
      <w:r>
        <w:rPr>
          <w:color w:val="000000" w:themeColor="text1"/>
        </w:rPr>
        <w:t>k</w:t>
      </w:r>
      <w:r w:rsidR="00BF16BF">
        <w:rPr>
          <w:color w:val="000000" w:themeColor="text1"/>
        </w:rPr>
        <w:t>ůží</w:t>
      </w:r>
      <w:r>
        <w:rPr>
          <w:color w:val="000000" w:themeColor="text1"/>
        </w:rPr>
        <w:t xml:space="preserve"> a kontaktu ruk</w:t>
      </w:r>
      <w:r w:rsidR="00BF16BF">
        <w:rPr>
          <w:color w:val="000000" w:themeColor="text1"/>
        </w:rPr>
        <w:t>ou</w:t>
      </w:r>
      <w:r>
        <w:rPr>
          <w:color w:val="000000" w:themeColor="text1"/>
        </w:rPr>
        <w:t xml:space="preserve"> s ústy. Po použití si umyjte ruce.</w:t>
      </w:r>
    </w:p>
    <w:p w14:paraId="66A06BA3" w14:textId="77777777" w:rsidR="004640DC" w:rsidRPr="007B53CC" w:rsidRDefault="004640DC" w:rsidP="00433336">
      <w:pPr>
        <w:tabs>
          <w:tab w:val="clear" w:pos="567"/>
        </w:tabs>
        <w:spacing w:line="240" w:lineRule="auto"/>
        <w:rPr>
          <w:szCs w:val="22"/>
        </w:rPr>
      </w:pPr>
    </w:p>
    <w:p w14:paraId="26E03FDD" w14:textId="77777777" w:rsidR="00295140" w:rsidRPr="007B53CC" w:rsidRDefault="000505E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ochranu životního prostředí:</w:t>
      </w:r>
    </w:p>
    <w:p w14:paraId="5EFBDC68" w14:textId="5F67A0CF" w:rsidR="00C114FF" w:rsidRPr="007B53CC" w:rsidRDefault="000505E1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FD61E8F" w14:textId="77777777" w:rsidR="00295140" w:rsidRPr="007B53C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5F1870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3.6</w:t>
      </w:r>
      <w:r>
        <w:rPr>
          <w:b/>
        </w:rPr>
        <w:tab/>
        <w:t>Nežádoucí účinky</w:t>
      </w:r>
    </w:p>
    <w:p w14:paraId="1F3934EA" w14:textId="77777777" w:rsidR="00295140" w:rsidRPr="007B53C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0AFBFA2" w14:textId="52017B3D" w:rsidR="00AD0710" w:rsidRPr="007B53CC" w:rsidRDefault="0039216E" w:rsidP="00AD0710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2157A6C2" w14:textId="77777777" w:rsidR="00295140" w:rsidRPr="007B53CC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C5706" w:rsidRPr="00DF67A4" w14:paraId="13F630C2" w14:textId="77777777" w:rsidTr="00617B81">
        <w:tc>
          <w:tcPr>
            <w:tcW w:w="1957" w:type="pct"/>
          </w:tcPr>
          <w:p w14:paraId="0860EA18" w14:textId="43AA94BC" w:rsidR="00295140" w:rsidRPr="00532584" w:rsidRDefault="00392DEA" w:rsidP="00617B81">
            <w:pPr>
              <w:spacing w:before="60" w:after="60"/>
              <w:rPr>
                <w:szCs w:val="22"/>
                <w:highlight w:val="yellow"/>
              </w:rPr>
            </w:pPr>
            <w:r>
              <w:t>Nestanovená četnost (z dostupných údajů nelze odhadnout)</w:t>
            </w:r>
          </w:p>
        </w:tc>
        <w:tc>
          <w:tcPr>
            <w:tcW w:w="3043" w:type="pct"/>
          </w:tcPr>
          <w:p w14:paraId="45B84056" w14:textId="5A6685D8" w:rsidR="009D3843" w:rsidRPr="00A577D6" w:rsidRDefault="00876106" w:rsidP="00617B81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t>Nadměrné slinění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 lapání po dechu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 třes</w:t>
            </w:r>
            <w:r>
              <w:rPr>
                <w:vertAlign w:val="superscript"/>
              </w:rPr>
              <w:t>1</w:t>
            </w:r>
          </w:p>
          <w:p w14:paraId="09015A69" w14:textId="633AAD9A" w:rsidR="009D3843" w:rsidRPr="00A577D6" w:rsidRDefault="0091524A" w:rsidP="00A577D6">
            <w:pPr>
              <w:rPr>
                <w:rFonts w:cs="Arial"/>
                <w:bCs/>
                <w:vertAlign w:val="superscript"/>
              </w:rPr>
            </w:pPr>
            <w:r>
              <w:t>Vratn</w:t>
            </w:r>
            <w:r w:rsidR="00877C09">
              <w:t>ý</w:t>
            </w:r>
            <w:r>
              <w:t xml:space="preserve"> v</w:t>
            </w:r>
            <w:r w:rsidR="00877C09">
              <w:t>ý</w:t>
            </w:r>
            <w:r>
              <w:t>hřez penisu u kanců</w:t>
            </w:r>
            <w:r>
              <w:rPr>
                <w:vertAlign w:val="superscript"/>
              </w:rPr>
              <w:t>2</w:t>
            </w:r>
          </w:p>
        </w:tc>
      </w:tr>
    </w:tbl>
    <w:p w14:paraId="72B2640B" w14:textId="2A29A568" w:rsidR="00295140" w:rsidRDefault="002E7C1B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1</w:t>
      </w:r>
      <w:r>
        <w:t>(při vysokých dávkách). Tyto nežádoucí účinky spontánně odezní a nevedou k trvalému poškození</w:t>
      </w:r>
    </w:p>
    <w:p w14:paraId="01343C75" w14:textId="008092BD" w:rsidR="008E12ED" w:rsidRPr="008E12ED" w:rsidRDefault="008E12ED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2</w:t>
      </w:r>
      <w:r>
        <w:t xml:space="preserve"> při dávkách vyšších </w:t>
      </w:r>
      <w:proofErr w:type="gramStart"/>
      <w:r>
        <w:t>než &gt;</w:t>
      </w:r>
      <w:proofErr w:type="gramEnd"/>
      <w:r>
        <w:t xml:space="preserve"> 1 mg/kg</w:t>
      </w:r>
    </w:p>
    <w:p w14:paraId="3DCCDC70" w14:textId="77777777" w:rsidR="002E7C1B" w:rsidRPr="007B53CC" w:rsidRDefault="002E7C1B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0B4F3C1" w14:textId="51291E2E" w:rsidR="00247A48" w:rsidRPr="007B53CC" w:rsidRDefault="000505E1" w:rsidP="00247A48">
      <w:pPr>
        <w:rPr>
          <w:szCs w:val="22"/>
        </w:rPr>
      </w:pPr>
      <w:bookmarkStart w:id="0" w:name="_Hlk66891708"/>
      <w:r>
        <w:t>Hlášení nežádoucích účinků je důležité. Umožňuje nepřetržité sledování bezpečnosti veterinárního léčivého přípravku. Hlášení je třeba zaslat, pokud možno, prostřednictvím veterinárního lékaře buď držiteli rozhodnutí o registraci, nebo jeho místnímu zástupci, nebo příslušnému vnitrostátnímu orgánu prostřednictvím národního systému hlášení. Podrobné kontaktní údaje naleznete v příbalové informaci.</w:t>
      </w:r>
    </w:p>
    <w:p w14:paraId="769C87F9" w14:textId="763E4432" w:rsidR="00A95E81" w:rsidRPr="007B53CC" w:rsidRDefault="00A95E81" w:rsidP="00247A48">
      <w:pPr>
        <w:rPr>
          <w:szCs w:val="22"/>
        </w:rPr>
      </w:pPr>
    </w:p>
    <w:bookmarkEnd w:id="0"/>
    <w:p w14:paraId="600CF330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3.7</w:t>
      </w:r>
      <w:r>
        <w:rPr>
          <w:b/>
        </w:rPr>
        <w:tab/>
        <w:t>Použití v průběhu březosti, laktace nebo snášky</w:t>
      </w:r>
    </w:p>
    <w:p w14:paraId="6BDA6F0C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BB5C98" w14:textId="1A1E777A" w:rsidR="00C114FF" w:rsidRPr="007B53CC" w:rsidRDefault="000505E1" w:rsidP="00E7405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7260E559" w14:textId="6D8ACE87" w:rsidR="00C700E6" w:rsidRPr="00DF67A4" w:rsidRDefault="00DF67A4" w:rsidP="00C700E6">
      <w:pPr>
        <w:tabs>
          <w:tab w:val="clear" w:pos="567"/>
        </w:tabs>
        <w:spacing w:line="240" w:lineRule="auto"/>
        <w:rPr>
          <w:szCs w:val="22"/>
        </w:rPr>
      </w:pPr>
      <w:r>
        <w:t>Lze použít během březosti a laktace.</w:t>
      </w:r>
    </w:p>
    <w:p w14:paraId="23B9623D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A9468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3.8</w:t>
      </w:r>
      <w:r>
        <w:rPr>
          <w:b/>
        </w:rPr>
        <w:tab/>
        <w:t>Interakce s jinými léčivými přípravky a další formy interakce</w:t>
      </w:r>
    </w:p>
    <w:p w14:paraId="3D1C0FE1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601DEA" w14:textId="77777777" w:rsidR="00F26497" w:rsidRPr="00F77077" w:rsidRDefault="00F26497" w:rsidP="00F26497">
      <w:pPr>
        <w:rPr>
          <w:rFonts w:cs="Arial"/>
          <w:bCs/>
        </w:rPr>
      </w:pPr>
      <w:proofErr w:type="spellStart"/>
      <w:r>
        <w:t>Azaperon</w:t>
      </w:r>
      <w:proofErr w:type="spellEnd"/>
      <w:r>
        <w:t xml:space="preserve"> má zesilující účinek na všechny centrálně tlumící látky a látky snižující krevní tlak (z důvodu periferní α-</w:t>
      </w:r>
      <w:proofErr w:type="spellStart"/>
      <w:r>
        <w:t>adrenolýzy</w:t>
      </w:r>
      <w:proofErr w:type="spellEnd"/>
      <w:r>
        <w:t>).</w:t>
      </w:r>
    </w:p>
    <w:p w14:paraId="10688D7A" w14:textId="5D22E248" w:rsidR="00F26497" w:rsidRPr="00F77077" w:rsidRDefault="00F26497" w:rsidP="00F26497">
      <w:pPr>
        <w:rPr>
          <w:rFonts w:cs="Arial"/>
          <w:bCs/>
        </w:rPr>
      </w:pPr>
      <w:r>
        <w:t xml:space="preserve">- Zesílení tachykardie způsobené </w:t>
      </w:r>
      <w:proofErr w:type="spellStart"/>
      <w:r>
        <w:t>adrenolyti</w:t>
      </w:r>
      <w:r w:rsidR="00D719C5">
        <w:t>ckými</w:t>
      </w:r>
      <w:proofErr w:type="spellEnd"/>
      <w:r w:rsidR="00D719C5">
        <w:t xml:space="preserve"> látkami.</w:t>
      </w:r>
    </w:p>
    <w:p w14:paraId="16083147" w14:textId="77777777" w:rsidR="00F26497" w:rsidRPr="00F77077" w:rsidRDefault="00F26497" w:rsidP="00F26497">
      <w:pPr>
        <w:rPr>
          <w:rFonts w:cs="Arial"/>
        </w:rPr>
      </w:pPr>
      <w:r>
        <w:t>- Současné užívání s α- a β-sympatomimetiky, například epinefrinem (adrenalinem), vede k hypotenzi („adrenalinová reverze“).</w:t>
      </w:r>
    </w:p>
    <w:p w14:paraId="248E1F4A" w14:textId="77777777" w:rsidR="007377A9" w:rsidRPr="00546D38" w:rsidRDefault="007377A9" w:rsidP="007377A9">
      <w:pPr>
        <w:tabs>
          <w:tab w:val="clear" w:pos="567"/>
        </w:tabs>
        <w:spacing w:line="240" w:lineRule="auto"/>
        <w:rPr>
          <w:szCs w:val="22"/>
        </w:rPr>
      </w:pPr>
    </w:p>
    <w:p w14:paraId="78465267" w14:textId="77777777" w:rsidR="00C114FF" w:rsidRPr="002E42C1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3.9</w:t>
      </w:r>
      <w:r>
        <w:rPr>
          <w:b/>
        </w:rPr>
        <w:tab/>
        <w:t>Cesty podání a dávkování</w:t>
      </w:r>
    </w:p>
    <w:p w14:paraId="3CD43A72" w14:textId="77777777" w:rsidR="00145D34" w:rsidRPr="00546D3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AE52D" w14:textId="0F9856B1" w:rsidR="00350C21" w:rsidRDefault="007B25A6" w:rsidP="00477436">
      <w:pPr>
        <w:tabs>
          <w:tab w:val="clear" w:pos="567"/>
        </w:tabs>
        <w:spacing w:line="240" w:lineRule="auto"/>
        <w:rPr>
          <w:szCs w:val="22"/>
        </w:rPr>
      </w:pPr>
      <w:r>
        <w:t>Intramuskulární podání.</w:t>
      </w:r>
    </w:p>
    <w:p w14:paraId="0756D121" w14:textId="77777777" w:rsidR="0055210C" w:rsidRPr="00546D38" w:rsidRDefault="0055210C" w:rsidP="00477436">
      <w:pPr>
        <w:tabs>
          <w:tab w:val="clear" w:pos="567"/>
        </w:tabs>
        <w:spacing w:line="240" w:lineRule="auto"/>
        <w:rPr>
          <w:szCs w:val="22"/>
        </w:rPr>
      </w:pPr>
    </w:p>
    <w:p w14:paraId="49AB645E" w14:textId="1E4FCF3B" w:rsidR="00C01B82" w:rsidRDefault="00BB3543" w:rsidP="0055210C">
      <w:pPr>
        <w:tabs>
          <w:tab w:val="clear" w:pos="567"/>
        </w:tabs>
        <w:spacing w:line="240" w:lineRule="auto"/>
        <w:rPr>
          <w:szCs w:val="22"/>
        </w:rPr>
      </w:pPr>
      <w:r>
        <w:t>Přísné intramuskulární podání</w:t>
      </w:r>
      <w:r w:rsidR="0055210C">
        <w:t xml:space="preserve"> za ucho. </w:t>
      </w:r>
    </w:p>
    <w:p w14:paraId="0DDF65AE" w14:textId="513A1FF1" w:rsidR="00C01B82" w:rsidRDefault="000550C9" w:rsidP="00C01B82">
      <w:pPr>
        <w:tabs>
          <w:tab w:val="clear" w:pos="567"/>
        </w:tabs>
        <w:spacing w:line="240" w:lineRule="auto"/>
        <w:rPr>
          <w:rFonts w:cs="Arial"/>
          <w:iCs/>
          <w:szCs w:val="22"/>
        </w:rPr>
      </w:pPr>
      <w:r>
        <w:rPr>
          <w:color w:val="000000"/>
        </w:rPr>
        <w:t>Veterinární léčivý přípravek</w:t>
      </w:r>
      <w:r w:rsidR="00C01B82">
        <w:rPr>
          <w:color w:val="000000"/>
        </w:rPr>
        <w:t xml:space="preserve"> se aplikuje </w:t>
      </w:r>
      <w:r w:rsidR="00BB3543">
        <w:rPr>
          <w:color w:val="000000"/>
        </w:rPr>
        <w:t>jednorázově</w:t>
      </w:r>
      <w:r w:rsidR="00C01B82">
        <w:rPr>
          <w:color w:val="000000"/>
        </w:rPr>
        <w:t>.</w:t>
      </w:r>
    </w:p>
    <w:p w14:paraId="1E236A84" w14:textId="61042247" w:rsidR="0055210C" w:rsidRDefault="00BB3543" w:rsidP="0055210C">
      <w:pPr>
        <w:tabs>
          <w:tab w:val="clear" w:pos="567"/>
        </w:tabs>
        <w:spacing w:line="240" w:lineRule="auto"/>
        <w:rPr>
          <w:szCs w:val="22"/>
        </w:rPr>
      </w:pPr>
      <w:r>
        <w:t>K aplikaci by m</w:t>
      </w:r>
      <w:r w:rsidR="0055210C">
        <w:t xml:space="preserve">ěla by </w:t>
      </w:r>
      <w:r>
        <w:t>měla být použita</w:t>
      </w:r>
      <w:r w:rsidR="0055210C">
        <w:t xml:space="preserve"> dlouhá injekční jehla a </w:t>
      </w:r>
      <w:r>
        <w:t>aplikace</w:t>
      </w:r>
      <w:r w:rsidR="0055210C">
        <w:t xml:space="preserve"> by měla být p</w:t>
      </w:r>
      <w:r>
        <w:t>rovede</w:t>
      </w:r>
      <w:r w:rsidR="0055210C">
        <w:t>na co nej</w:t>
      </w:r>
      <w:r>
        <w:t>těsněji</w:t>
      </w:r>
      <w:r w:rsidR="0055210C">
        <w:t xml:space="preserve"> za uchem a kolmo ke kůži. </w:t>
      </w:r>
    </w:p>
    <w:p w14:paraId="4FBA0359" w14:textId="44BF1A7A" w:rsidR="0055210C" w:rsidRPr="00477436" w:rsidRDefault="0055210C" w:rsidP="0055210C">
      <w:pPr>
        <w:tabs>
          <w:tab w:val="clear" w:pos="567"/>
        </w:tabs>
        <w:spacing w:line="240" w:lineRule="auto"/>
        <w:rPr>
          <w:szCs w:val="22"/>
        </w:rPr>
      </w:pPr>
      <w:r>
        <w:t>Nepodáv</w:t>
      </w:r>
      <w:r w:rsidR="00BB3543">
        <w:t>a</w:t>
      </w:r>
      <w:r>
        <w:t>t více než 5 ml</w:t>
      </w:r>
      <w:r w:rsidR="00BB3543">
        <w:t xml:space="preserve"> veterinárního léčivého přípravku</w:t>
      </w:r>
      <w:r>
        <w:t xml:space="preserve"> </w:t>
      </w:r>
      <w:r w:rsidR="00BB3543">
        <w:t>do</w:t>
      </w:r>
      <w:r>
        <w:t xml:space="preserve"> jedno</w:t>
      </w:r>
      <w:r w:rsidR="00BB3543">
        <w:t>ho</w:t>
      </w:r>
      <w:r>
        <w:t xml:space="preserve"> míst</w:t>
      </w:r>
      <w:r w:rsidR="00BB3543">
        <w:t>a</w:t>
      </w:r>
      <w:r>
        <w:t xml:space="preserve"> </w:t>
      </w:r>
      <w:r w:rsidR="00BB3543">
        <w:t>injekčního podání</w:t>
      </w:r>
      <w:r>
        <w:t>.</w:t>
      </w:r>
    </w:p>
    <w:p w14:paraId="7D62A7C4" w14:textId="77777777" w:rsidR="00477436" w:rsidRPr="00546D38" w:rsidRDefault="00477436" w:rsidP="00477436">
      <w:pPr>
        <w:tabs>
          <w:tab w:val="clear" w:pos="567"/>
        </w:tabs>
        <w:spacing w:line="240" w:lineRule="auto"/>
        <w:rPr>
          <w:szCs w:val="22"/>
        </w:rPr>
      </w:pPr>
    </w:p>
    <w:p w14:paraId="7F4C8C46" w14:textId="72679B5A" w:rsidR="00584D48" w:rsidRPr="00584D48" w:rsidRDefault="00584D48" w:rsidP="00584D48">
      <w:pPr>
        <w:tabs>
          <w:tab w:val="left" w:pos="3969"/>
        </w:tabs>
        <w:ind w:left="3960" w:hanging="3960"/>
      </w:pPr>
      <w:r>
        <w:t>Agresivní chování (</w:t>
      </w:r>
      <w:r w:rsidR="00BB3543">
        <w:t>poží</w:t>
      </w:r>
      <w:r>
        <w:t xml:space="preserve">rání selat, přeskupení), porodnictví: </w:t>
      </w:r>
    </w:p>
    <w:p w14:paraId="36AE62C6" w14:textId="21DDF263" w:rsidR="00584D48" w:rsidRPr="000550C9" w:rsidRDefault="00584D48" w:rsidP="007F7285">
      <w:pPr>
        <w:tabs>
          <w:tab w:val="left" w:pos="3969"/>
        </w:tabs>
      </w:pPr>
      <w:r>
        <w:t xml:space="preserve">2 mg </w:t>
      </w:r>
      <w:proofErr w:type="spellStart"/>
      <w:r>
        <w:t>azaperonu</w:t>
      </w:r>
      <w:proofErr w:type="spellEnd"/>
      <w:r w:rsidR="00BB3543">
        <w:t>/</w:t>
      </w:r>
      <w:r>
        <w:t xml:space="preserve">kg </w:t>
      </w:r>
      <w:r w:rsidR="00BB3543">
        <w:t>živ</w:t>
      </w:r>
      <w:r>
        <w:t xml:space="preserve">é hmotnosti, což odpovídá 1 ml </w:t>
      </w:r>
      <w:r w:rsidR="00BB3543">
        <w:t>veterinárního léčivého přípravku/</w:t>
      </w:r>
      <w:r>
        <w:t xml:space="preserve">20 kg </w:t>
      </w:r>
      <w:r w:rsidR="00BB3543">
        <w:t>živ</w:t>
      </w:r>
      <w:r>
        <w:t>é hmotnosti</w:t>
      </w:r>
    </w:p>
    <w:p w14:paraId="2CB57C24" w14:textId="77777777" w:rsidR="001337C5" w:rsidRPr="00584D48" w:rsidRDefault="001337C5" w:rsidP="00584D48">
      <w:pPr>
        <w:tabs>
          <w:tab w:val="left" w:pos="3969"/>
        </w:tabs>
        <w:ind w:left="3960" w:hanging="3960"/>
      </w:pPr>
    </w:p>
    <w:p w14:paraId="5B101DD2" w14:textId="2F6A7815" w:rsidR="00584D48" w:rsidRPr="00584D48" w:rsidRDefault="00584D48" w:rsidP="00584D48">
      <w:pPr>
        <w:tabs>
          <w:tab w:val="left" w:pos="3969"/>
        </w:tabs>
        <w:ind w:left="3960" w:hanging="3960"/>
      </w:pPr>
      <w:r>
        <w:t>Stres:</w:t>
      </w:r>
    </w:p>
    <w:p w14:paraId="1454DD9B" w14:textId="20CB7802" w:rsidR="00584D48" w:rsidRPr="00584D48" w:rsidRDefault="001337C5" w:rsidP="00584D48">
      <w:pPr>
        <w:tabs>
          <w:tab w:val="left" w:pos="3969"/>
        </w:tabs>
        <w:ind w:left="3960" w:hanging="3960"/>
      </w:pPr>
      <w:r>
        <w:t xml:space="preserve">- Kardiovaskulární stres: </w:t>
      </w:r>
    </w:p>
    <w:p w14:paraId="16C62E65" w14:textId="461526D7" w:rsidR="00584D48" w:rsidRPr="00584D48" w:rsidRDefault="00584D48" w:rsidP="007F7285">
      <w:pPr>
        <w:tabs>
          <w:tab w:val="left" w:pos="3969"/>
        </w:tabs>
      </w:pPr>
      <w:r>
        <w:t xml:space="preserve">0,4 mg </w:t>
      </w:r>
      <w:proofErr w:type="spellStart"/>
      <w:r>
        <w:t>azaperonu</w:t>
      </w:r>
      <w:proofErr w:type="spellEnd"/>
      <w:r w:rsidR="00BB3543">
        <w:t>/</w:t>
      </w:r>
      <w:r>
        <w:t xml:space="preserve">kg </w:t>
      </w:r>
      <w:r w:rsidR="00BB3543">
        <w:t>živ</w:t>
      </w:r>
      <w:r>
        <w:t xml:space="preserve">é hmotnosti, což odpovídá 0,2 ml </w:t>
      </w:r>
      <w:r w:rsidR="00BB3543">
        <w:t>veterinárního léčivého přípravku/</w:t>
      </w:r>
      <w:r>
        <w:t xml:space="preserve">20 kg </w:t>
      </w:r>
      <w:r w:rsidR="00BB3543">
        <w:t>živ</w:t>
      </w:r>
      <w:r>
        <w:t>é hmotnosti</w:t>
      </w:r>
    </w:p>
    <w:p w14:paraId="4BEE9D2D" w14:textId="53FC7615" w:rsidR="00584D48" w:rsidRPr="00584D48" w:rsidRDefault="001337C5" w:rsidP="00584D48">
      <w:pPr>
        <w:tabs>
          <w:tab w:val="left" w:pos="3969"/>
        </w:tabs>
        <w:ind w:left="3960" w:hanging="3960"/>
      </w:pPr>
      <w:r>
        <w:t xml:space="preserve">- Stres související s přepravou selat, odstávčat, kanců: </w:t>
      </w:r>
    </w:p>
    <w:p w14:paraId="6939B1A2" w14:textId="6467AF53" w:rsidR="001337C5" w:rsidRPr="00A577D6" w:rsidRDefault="00584D48" w:rsidP="001337C5">
      <w:pPr>
        <w:rPr>
          <w:bCs/>
          <w:szCs w:val="22"/>
        </w:rPr>
      </w:pPr>
      <w:r>
        <w:t xml:space="preserve">1 mg </w:t>
      </w:r>
      <w:proofErr w:type="spellStart"/>
      <w:r>
        <w:t>azaperonu</w:t>
      </w:r>
      <w:proofErr w:type="spellEnd"/>
      <w:r w:rsidR="00BB3543">
        <w:t>/</w:t>
      </w:r>
      <w:r>
        <w:t xml:space="preserve">kg </w:t>
      </w:r>
      <w:r w:rsidR="00BB3543">
        <w:t>živ</w:t>
      </w:r>
      <w:r>
        <w:t xml:space="preserve">é hmotnosti, což odpovídá 0,5 ml </w:t>
      </w:r>
      <w:r w:rsidR="00BB3543">
        <w:t>veterinárního léčivého přípravku/</w:t>
      </w:r>
      <w:r>
        <w:t xml:space="preserve">20 kg </w:t>
      </w:r>
      <w:r w:rsidR="00BB3543">
        <w:t>živ</w:t>
      </w:r>
      <w:r>
        <w:t>é hmotnosti</w:t>
      </w:r>
    </w:p>
    <w:p w14:paraId="45213ED1" w14:textId="78BDF231" w:rsidR="00584D48" w:rsidRPr="00584D48" w:rsidRDefault="001337C5" w:rsidP="00584D48">
      <w:pPr>
        <w:tabs>
          <w:tab w:val="left" w:pos="3969"/>
        </w:tabs>
        <w:ind w:left="3960" w:hanging="3960"/>
      </w:pPr>
      <w:r>
        <w:t>- Stres související s přepravou prasnic a výkrm</w:t>
      </w:r>
      <w:r w:rsidR="006D5C55">
        <w:t>ov</w:t>
      </w:r>
      <w:r>
        <w:t xml:space="preserve">ých prasat: </w:t>
      </w:r>
    </w:p>
    <w:p w14:paraId="2773AE78" w14:textId="52685AE1" w:rsidR="00584D48" w:rsidRPr="00584D48" w:rsidRDefault="00584D48" w:rsidP="007F7285">
      <w:pPr>
        <w:tabs>
          <w:tab w:val="left" w:pos="3969"/>
        </w:tabs>
      </w:pPr>
      <w:r>
        <w:t xml:space="preserve">0,4 mg </w:t>
      </w:r>
      <w:proofErr w:type="spellStart"/>
      <w:r>
        <w:t>azaperonu</w:t>
      </w:r>
      <w:proofErr w:type="spellEnd"/>
      <w:r w:rsidR="006D5C55">
        <w:t>/</w:t>
      </w:r>
      <w:r>
        <w:t xml:space="preserve">kg </w:t>
      </w:r>
      <w:r w:rsidR="006D5C55">
        <w:t>živ</w:t>
      </w:r>
      <w:r>
        <w:t xml:space="preserve">é hmotnosti, což odpovídá 0,2 ml </w:t>
      </w:r>
      <w:r w:rsidR="006D5C55">
        <w:t>veterinárního léčivého přípravku/</w:t>
      </w:r>
      <w:r>
        <w:t xml:space="preserve">20 kg </w:t>
      </w:r>
      <w:r w:rsidR="006D5C55">
        <w:t>živ</w:t>
      </w:r>
      <w:r>
        <w:t>é hmotnosti</w:t>
      </w:r>
    </w:p>
    <w:p w14:paraId="5F905974" w14:textId="77777777" w:rsidR="00584D48" w:rsidRPr="00584D48" w:rsidRDefault="00584D48" w:rsidP="00584D48">
      <w:pPr>
        <w:tabs>
          <w:tab w:val="left" w:pos="3969"/>
        </w:tabs>
        <w:ind w:left="3960" w:hanging="3960"/>
      </w:pPr>
    </w:p>
    <w:p w14:paraId="5453D825" w14:textId="08734022" w:rsidR="00584D48" w:rsidRPr="00584D48" w:rsidRDefault="00584D48" w:rsidP="00584D48">
      <w:pPr>
        <w:tabs>
          <w:tab w:val="left" w:pos="3969"/>
        </w:tabs>
        <w:ind w:left="3960" w:hanging="3960"/>
      </w:pPr>
      <w:r>
        <w:t>Premedikace pro lokální nebo celkovou anest</w:t>
      </w:r>
      <w:r w:rsidR="006D5C55">
        <w:t>e</w:t>
      </w:r>
      <w:r>
        <w:t>zii, nutriční svalovou dystrofii:</w:t>
      </w:r>
    </w:p>
    <w:p w14:paraId="2F97F1AA" w14:textId="14265A99" w:rsidR="00584D48" w:rsidRPr="00584D48" w:rsidRDefault="00584D48" w:rsidP="007F7285">
      <w:pPr>
        <w:tabs>
          <w:tab w:val="left" w:pos="3969"/>
        </w:tabs>
        <w:jc w:val="both"/>
      </w:pPr>
      <w:r>
        <w:t xml:space="preserve">1–2 mg </w:t>
      </w:r>
      <w:proofErr w:type="spellStart"/>
      <w:r>
        <w:t>azaperonu</w:t>
      </w:r>
      <w:proofErr w:type="spellEnd"/>
      <w:r w:rsidR="006D5C55">
        <w:t>/</w:t>
      </w:r>
      <w:r>
        <w:t xml:space="preserve">kg </w:t>
      </w:r>
      <w:r w:rsidR="006D5C55">
        <w:t>živ</w:t>
      </w:r>
      <w:r>
        <w:t xml:space="preserve">é hmotnosti, což odpovídá 0,5–1 ml </w:t>
      </w:r>
      <w:r w:rsidR="006D5C55">
        <w:t>veterinárního léčivého přípravku/</w:t>
      </w:r>
      <w:r>
        <w:t xml:space="preserve">20 kg </w:t>
      </w:r>
      <w:r w:rsidR="006D5C55">
        <w:t>živ</w:t>
      </w:r>
      <w:r>
        <w:t>é hmotnosti</w:t>
      </w:r>
    </w:p>
    <w:p w14:paraId="245549CA" w14:textId="77777777" w:rsidR="00477436" w:rsidRDefault="00477436" w:rsidP="00477436">
      <w:pPr>
        <w:tabs>
          <w:tab w:val="clear" w:pos="567"/>
        </w:tabs>
        <w:spacing w:line="240" w:lineRule="auto"/>
        <w:rPr>
          <w:szCs w:val="22"/>
        </w:rPr>
      </w:pPr>
    </w:p>
    <w:p w14:paraId="12F357F7" w14:textId="1E6E5216" w:rsidR="00003748" w:rsidRPr="00003748" w:rsidRDefault="00003748" w:rsidP="00477436">
      <w:pPr>
        <w:tabs>
          <w:tab w:val="clear" w:pos="567"/>
        </w:tabs>
        <w:spacing w:line="240" w:lineRule="auto"/>
        <w:rPr>
          <w:szCs w:val="22"/>
        </w:rPr>
      </w:pPr>
      <w:r>
        <w:t xml:space="preserve">Pro použití u kanců viz </w:t>
      </w:r>
      <w:r w:rsidR="006D5C55">
        <w:t xml:space="preserve">bod </w:t>
      </w:r>
      <w:r>
        <w:t xml:space="preserve">3.5, </w:t>
      </w:r>
      <w:r>
        <w:rPr>
          <w:u w:val="single"/>
        </w:rPr>
        <w:t>Zvláštní opatření pro bezpečné použití u cílových druhů zvířat.</w:t>
      </w:r>
    </w:p>
    <w:p w14:paraId="1A09BE6A" w14:textId="61548B02" w:rsidR="009F7B1E" w:rsidRDefault="009F7B1E" w:rsidP="00350C21">
      <w:pPr>
        <w:tabs>
          <w:tab w:val="clear" w:pos="567"/>
        </w:tabs>
        <w:spacing w:line="240" w:lineRule="auto"/>
        <w:rPr>
          <w:szCs w:val="22"/>
        </w:rPr>
      </w:pPr>
      <w:r>
        <w:t>Po ošetření by mělo být zvíře ponecháno o samotě v klidném prostředí.</w:t>
      </w:r>
    </w:p>
    <w:p w14:paraId="570D32D0" w14:textId="1DB58042" w:rsidR="00392DEA" w:rsidRDefault="00477436" w:rsidP="00350C21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se u těžkých zvířat provádí injekční aplikace krátkou jehlou do krku, </w:t>
      </w:r>
      <w:r w:rsidR="006D5C55" w:rsidRPr="007F7285">
        <w:rPr>
          <w:color w:val="000000"/>
          <w:szCs w:val="22"/>
        </w:rPr>
        <w:t>existuje riziko podání části přípravku do tukové tkáně.</w:t>
      </w:r>
      <w:r w:rsidR="006D5C55" w:rsidDel="006D5C55">
        <w:t xml:space="preserve"> </w:t>
      </w:r>
      <w:r>
        <w:t>V tomto případě může mít injek</w:t>
      </w:r>
      <w:r w:rsidR="006D5C55">
        <w:t>ční podání</w:t>
      </w:r>
      <w:r>
        <w:t xml:space="preserve"> ne</w:t>
      </w:r>
      <w:r w:rsidR="006D5C55">
        <w:t>dostateč</w:t>
      </w:r>
      <w:r>
        <w:t xml:space="preserve">ný účinek. </w:t>
      </w:r>
    </w:p>
    <w:p w14:paraId="69A270CF" w14:textId="77777777" w:rsidR="00182D86" w:rsidRPr="00546D38" w:rsidRDefault="00182D86" w:rsidP="00131339">
      <w:pPr>
        <w:tabs>
          <w:tab w:val="clear" w:pos="567"/>
        </w:tabs>
        <w:spacing w:line="240" w:lineRule="auto"/>
        <w:rPr>
          <w:szCs w:val="22"/>
        </w:rPr>
      </w:pPr>
    </w:p>
    <w:p w14:paraId="3021ED80" w14:textId="247E781C" w:rsidR="0036578F" w:rsidRDefault="00FF5AD0" w:rsidP="00131339">
      <w:pPr>
        <w:tabs>
          <w:tab w:val="clear" w:pos="567"/>
        </w:tabs>
        <w:spacing w:line="240" w:lineRule="auto"/>
      </w:pPr>
      <w:r>
        <w:t>Zátku lze</w:t>
      </w:r>
      <w:r w:rsidR="00182D86">
        <w:t xml:space="preserve"> propíchnout </w:t>
      </w:r>
      <w:r>
        <w:t>max.</w:t>
      </w:r>
      <w:r w:rsidR="00182D86">
        <w:t xml:space="preserve"> 20krát.</w:t>
      </w:r>
    </w:p>
    <w:p w14:paraId="779B8350" w14:textId="77777777" w:rsidR="00182D86" w:rsidRPr="00546D38" w:rsidRDefault="00182D86" w:rsidP="00131339">
      <w:pPr>
        <w:tabs>
          <w:tab w:val="clear" w:pos="567"/>
        </w:tabs>
        <w:spacing w:line="240" w:lineRule="auto"/>
        <w:rPr>
          <w:szCs w:val="22"/>
        </w:rPr>
      </w:pPr>
    </w:p>
    <w:p w14:paraId="7D4DF4D4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>
        <w:rPr>
          <w:b/>
        </w:rPr>
        <w:t>3.10</w:t>
      </w:r>
      <w:r>
        <w:rPr>
          <w:b/>
        </w:rPr>
        <w:tab/>
        <w:t>Příznaky předávkování (a kde je relevantní, první pomoc a </w:t>
      </w:r>
      <w:proofErr w:type="spellStart"/>
      <w:r>
        <w:rPr>
          <w:b/>
        </w:rPr>
        <w:t>antidota</w:t>
      </w:r>
      <w:proofErr w:type="spellEnd"/>
      <w:r>
        <w:rPr>
          <w:b/>
        </w:rPr>
        <w:t>)</w:t>
      </w:r>
    </w:p>
    <w:p w14:paraId="538DB848" w14:textId="49BF0E98" w:rsidR="00EE6C7C" w:rsidRDefault="00EE6C7C" w:rsidP="00B0409B">
      <w:pPr>
        <w:rPr>
          <w:szCs w:val="22"/>
        </w:rPr>
      </w:pPr>
    </w:p>
    <w:p w14:paraId="146405E0" w14:textId="59330FA4" w:rsidR="00B0409B" w:rsidRPr="00CB231A" w:rsidRDefault="00B0409B" w:rsidP="00CB231A">
      <w:pPr>
        <w:rPr>
          <w:rFonts w:cs="Arial"/>
        </w:rPr>
      </w:pPr>
      <w:r>
        <w:t>V případě předávkování se může během probuzení vyskytnout agresivní chování.</w:t>
      </w:r>
    </w:p>
    <w:p w14:paraId="2AAA1D98" w14:textId="77777777" w:rsidR="00944046" w:rsidRPr="007B53CC" w:rsidRDefault="00944046" w:rsidP="00944046">
      <w:pPr>
        <w:tabs>
          <w:tab w:val="clear" w:pos="567"/>
        </w:tabs>
        <w:spacing w:line="240" w:lineRule="auto"/>
        <w:rPr>
          <w:szCs w:val="22"/>
        </w:rPr>
      </w:pPr>
    </w:p>
    <w:p w14:paraId="1CEC2421" w14:textId="77777777" w:rsidR="009A6509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3.11</w:t>
      </w:r>
      <w:r>
        <w:rPr>
          <w:b/>
        </w:rPr>
        <w:tab/>
        <w:t>Zvláštní omezení pro použití a zvláštní podmínky pro použití, včetně omezení používání antimikrobních a </w:t>
      </w:r>
      <w:proofErr w:type="spellStart"/>
      <w:r>
        <w:rPr>
          <w:b/>
        </w:rPr>
        <w:t>antiparazitárních</w:t>
      </w:r>
      <w:proofErr w:type="spellEnd"/>
      <w:r>
        <w:rPr>
          <w:b/>
        </w:rPr>
        <w:t xml:space="preserve"> veterinárních léčivých přípravků, za účelem snížení rizika rozvoje rezistence</w:t>
      </w:r>
    </w:p>
    <w:p w14:paraId="2A32B87E" w14:textId="77777777" w:rsidR="009A6509" w:rsidRPr="007B53C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38098C" w14:textId="50DE9229" w:rsidR="009A6509" w:rsidRPr="007B53CC" w:rsidRDefault="000505E1" w:rsidP="009A650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71D31666" w14:textId="77777777" w:rsidR="009A6509" w:rsidRPr="007B53C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A0F3F64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3.12</w:t>
      </w:r>
      <w:r>
        <w:rPr>
          <w:b/>
        </w:rPr>
        <w:tab/>
        <w:t>Ochranné lhůty</w:t>
      </w:r>
    </w:p>
    <w:p w14:paraId="45FFAE61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D18AEA" w14:textId="31EA7246" w:rsidR="00C114FF" w:rsidRPr="007B53CC" w:rsidRDefault="00D177D3" w:rsidP="00A9226B">
      <w:pPr>
        <w:tabs>
          <w:tab w:val="clear" w:pos="567"/>
        </w:tabs>
        <w:spacing w:line="240" w:lineRule="auto"/>
        <w:rPr>
          <w:szCs w:val="22"/>
        </w:rPr>
      </w:pPr>
      <w:r>
        <w:t>Maso: 18 dnů.</w:t>
      </w:r>
    </w:p>
    <w:p w14:paraId="677EEE6A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8D3892" w14:textId="77777777" w:rsidR="00FC02F3" w:rsidRPr="007B53C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BFE745" w14:textId="7C33B4B9" w:rsidR="00C114FF" w:rsidRPr="007B53CC" w:rsidRDefault="000505E1" w:rsidP="0067008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34181EAE" w14:textId="77777777" w:rsidR="00C114FF" w:rsidRPr="007B53CC" w:rsidRDefault="00C114FF" w:rsidP="0067008E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7C91A788" w14:textId="22D292B4" w:rsidR="00C96B29" w:rsidRPr="007B53CC" w:rsidRDefault="000505E1" w:rsidP="007F728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Cs/>
        </w:rPr>
      </w:pPr>
      <w:r>
        <w:rPr>
          <w:b/>
        </w:rPr>
        <w:t>4.1</w:t>
      </w:r>
      <w:r>
        <w:rPr>
          <w:b/>
        </w:rPr>
        <w:tab/>
      </w:r>
      <w:proofErr w:type="spellStart"/>
      <w:r>
        <w:rPr>
          <w:b/>
        </w:rPr>
        <w:t>ATCvet</w:t>
      </w:r>
      <w:proofErr w:type="spellEnd"/>
      <w:r>
        <w:rPr>
          <w:b/>
        </w:rPr>
        <w:t xml:space="preserve"> kód:</w:t>
      </w:r>
      <w:r w:rsidR="007E5860">
        <w:rPr>
          <w:b/>
        </w:rPr>
        <w:t xml:space="preserve"> </w:t>
      </w:r>
      <w:r w:rsidR="00C96B29">
        <w:t xml:space="preserve">QN05AD90 </w:t>
      </w:r>
    </w:p>
    <w:p w14:paraId="0AB29EA3" w14:textId="77777777" w:rsidR="00C114FF" w:rsidRPr="007B53CC" w:rsidRDefault="00C114FF" w:rsidP="0067008E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017C8FC3" w14:textId="108306B9" w:rsidR="00C114FF" w:rsidRPr="007B53CC" w:rsidRDefault="00FD1E45" w:rsidP="0067008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3509F678" w14:textId="77777777" w:rsidR="000F0ABC" w:rsidRDefault="000F0ABC" w:rsidP="0067008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BA4A73" w14:textId="0352D6A4" w:rsidR="001277BE" w:rsidRPr="00A577D6" w:rsidRDefault="001277BE" w:rsidP="001277BE">
      <w:pPr>
        <w:rPr>
          <w:rFonts w:cs="Arial"/>
          <w:bCs/>
        </w:rPr>
      </w:pPr>
      <w:proofErr w:type="spellStart"/>
      <w:r>
        <w:t>Azaperon</w:t>
      </w:r>
      <w:proofErr w:type="spellEnd"/>
      <w:r>
        <w:t xml:space="preserve"> je neuroleptikum ze skupiny </w:t>
      </w:r>
      <w:proofErr w:type="spellStart"/>
      <w:r>
        <w:t>butyrofenonů</w:t>
      </w:r>
      <w:proofErr w:type="spellEnd"/>
      <w:r>
        <w:t xml:space="preserve">, které se používá u prasat pro své sedativní a </w:t>
      </w:r>
      <w:proofErr w:type="spellStart"/>
      <w:r w:rsidR="00A325B4">
        <w:t>an</w:t>
      </w:r>
      <w:r>
        <w:t>tiagresivní</w:t>
      </w:r>
      <w:proofErr w:type="spellEnd"/>
      <w:r>
        <w:t xml:space="preserve"> účinky.</w:t>
      </w:r>
    </w:p>
    <w:p w14:paraId="06C7100C" w14:textId="722DE051" w:rsidR="001277BE" w:rsidRPr="00A577D6" w:rsidRDefault="001277BE" w:rsidP="001277BE">
      <w:pPr>
        <w:rPr>
          <w:rFonts w:cs="Arial"/>
          <w:bCs/>
        </w:rPr>
      </w:pPr>
      <w:r>
        <w:t xml:space="preserve">Blokuje centrální a periferní dopaminové receptory a způsobuje </w:t>
      </w:r>
      <w:proofErr w:type="spellStart"/>
      <w:r>
        <w:t>sedaci</w:t>
      </w:r>
      <w:proofErr w:type="spellEnd"/>
      <w:r>
        <w:t xml:space="preserve"> závislo</w:t>
      </w:r>
      <w:r w:rsidR="00807ED0">
        <w:t>u</w:t>
      </w:r>
      <w:r>
        <w:t xml:space="preserve"> na dávce. Vyšší dávky vyvolávají </w:t>
      </w:r>
      <w:proofErr w:type="spellStart"/>
      <w:r>
        <w:t>extrapyramidové</w:t>
      </w:r>
      <w:proofErr w:type="spellEnd"/>
      <w:r>
        <w:t xml:space="preserve"> motorické příznaky, například katalepsii. Byl prokázán antiemetický účinek </w:t>
      </w:r>
      <w:r w:rsidR="00807ED0">
        <w:t xml:space="preserve">antagonistický </w:t>
      </w:r>
      <w:r>
        <w:t xml:space="preserve">proti morfinu. Omezení </w:t>
      </w:r>
      <w:r w:rsidR="00807ED0">
        <w:t xml:space="preserve">termoregulačního </w:t>
      </w:r>
      <w:r>
        <w:t xml:space="preserve">centra </w:t>
      </w:r>
      <w:r w:rsidR="00807ED0">
        <w:t>hypotalamu</w:t>
      </w:r>
      <w:r>
        <w:t xml:space="preserve"> v kombinaci se současným rozšířením periferních cév způsobuje mírný pokles teploty. </w:t>
      </w:r>
      <w:proofErr w:type="spellStart"/>
      <w:r>
        <w:t>Azaperon</w:t>
      </w:r>
      <w:proofErr w:type="spellEnd"/>
      <w:r>
        <w:t xml:space="preserve"> působí proti </w:t>
      </w:r>
      <w:r w:rsidR="00807ED0">
        <w:t>respiračním depresivním účinkům opiátů</w:t>
      </w:r>
      <w:r>
        <w:t xml:space="preserve"> a p</w:t>
      </w:r>
      <w:r w:rsidR="00807ED0">
        <w:t>ři podání prasatům</w:t>
      </w:r>
      <w:r>
        <w:t xml:space="preserve"> </w:t>
      </w:r>
      <w:r w:rsidR="00807ED0">
        <w:t xml:space="preserve">v </w:t>
      </w:r>
      <w:r>
        <w:t xml:space="preserve">terapeutických dávkách </w:t>
      </w:r>
      <w:r w:rsidR="00807ED0">
        <w:t>způsobuje</w:t>
      </w:r>
      <w:r>
        <w:t xml:space="preserve"> hlubší dýchání. Po vymizení inhibičního účinku dopaminu dochází k uvolňování prolaktinu a po dalším užívání, zejména u potkanů, dochází ke změnám v hypofýze, samičích reprodukčních orgánech a mléčných žlázách.</w:t>
      </w:r>
    </w:p>
    <w:p w14:paraId="1DBF4FFD" w14:textId="6B933EC1" w:rsidR="001277BE" w:rsidRPr="00A577D6" w:rsidRDefault="001277BE" w:rsidP="001277BE">
      <w:pPr>
        <w:rPr>
          <w:rFonts w:cs="Arial"/>
          <w:bCs/>
        </w:rPr>
      </w:pPr>
      <w:proofErr w:type="spellStart"/>
      <w:r>
        <w:t>Azaperon</w:t>
      </w:r>
      <w:proofErr w:type="spellEnd"/>
      <w:r>
        <w:t xml:space="preserve"> </w:t>
      </w:r>
      <w:r w:rsidR="00807ED0">
        <w:t>má rovněž účinky na</w:t>
      </w:r>
      <w:r>
        <w:t xml:space="preserve"> centrální a periferní </w:t>
      </w:r>
      <w:proofErr w:type="spellStart"/>
      <w:r>
        <w:t>noradrenergní</w:t>
      </w:r>
      <w:proofErr w:type="spellEnd"/>
      <w:r>
        <w:t xml:space="preserve"> systém. Způsobuje mírnou bradykardii se sníženým srdečním vý</w:t>
      </w:r>
      <w:r w:rsidR="00807ED0">
        <w:t>dejem</w:t>
      </w:r>
      <w:r>
        <w:t xml:space="preserve"> a dilataci periferních cév s poklesem krevního tlaku. </w:t>
      </w:r>
      <w:r w:rsidR="00807ED0">
        <w:t>Při</w:t>
      </w:r>
      <w:r>
        <w:t xml:space="preserve"> vysokých koncentracích </w:t>
      </w:r>
      <w:proofErr w:type="spellStart"/>
      <w:r>
        <w:t>azaperon</w:t>
      </w:r>
      <w:proofErr w:type="spellEnd"/>
      <w:r>
        <w:t xml:space="preserve"> </w:t>
      </w:r>
      <w:r w:rsidR="00807ED0">
        <w:t>antagonizuje</w:t>
      </w:r>
      <w:r>
        <w:t xml:space="preserve"> histamin a serotonin.</w:t>
      </w:r>
    </w:p>
    <w:p w14:paraId="0A320DAF" w14:textId="77777777" w:rsidR="001277BE" w:rsidRPr="001277BE" w:rsidRDefault="001277BE" w:rsidP="001277BE">
      <w:pPr>
        <w:rPr>
          <w:rFonts w:cs="Arial"/>
        </w:rPr>
      </w:pPr>
      <w:r>
        <w:t xml:space="preserve">U prasat se </w:t>
      </w:r>
      <w:proofErr w:type="spellStart"/>
      <w:r>
        <w:t>sedace</w:t>
      </w:r>
      <w:proofErr w:type="spellEnd"/>
      <w:r>
        <w:t xml:space="preserve"> trvající 1 až 3 hodiny dostaví do 5 až 10 minut po podání terapeutických dávek. Všechny účinky </w:t>
      </w:r>
      <w:proofErr w:type="spellStart"/>
      <w:r>
        <w:t>azaperonu</w:t>
      </w:r>
      <w:proofErr w:type="spellEnd"/>
      <w:r>
        <w:t xml:space="preserve"> odezní po 6 až 8 hodinách.</w:t>
      </w:r>
    </w:p>
    <w:p w14:paraId="30282478" w14:textId="77777777" w:rsidR="006C20F1" w:rsidRPr="007B53CC" w:rsidRDefault="006C20F1" w:rsidP="006C20F1">
      <w:pPr>
        <w:tabs>
          <w:tab w:val="clear" w:pos="567"/>
        </w:tabs>
        <w:spacing w:line="240" w:lineRule="auto"/>
        <w:rPr>
          <w:szCs w:val="22"/>
        </w:rPr>
      </w:pPr>
    </w:p>
    <w:p w14:paraId="0262079F" w14:textId="473D9752" w:rsidR="00C114FF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4.3</w:t>
      </w:r>
      <w:r>
        <w:rPr>
          <w:b/>
        </w:rPr>
        <w:tab/>
        <w:t>Farmakokinetika</w:t>
      </w:r>
    </w:p>
    <w:p w14:paraId="5DF49706" w14:textId="77777777" w:rsidR="00DC054F" w:rsidRPr="007B53CC" w:rsidRDefault="00DC054F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6F0808DB" w14:textId="77777777" w:rsidR="00706500" w:rsidRPr="00A577D6" w:rsidRDefault="00706500" w:rsidP="00706500">
      <w:pPr>
        <w:rPr>
          <w:rFonts w:cs="Arial"/>
          <w:bCs/>
        </w:rPr>
      </w:pPr>
      <w:r>
        <w:t xml:space="preserve">Parenterálně podaný </w:t>
      </w:r>
      <w:proofErr w:type="spellStart"/>
      <w:r>
        <w:t>azaperon</w:t>
      </w:r>
      <w:proofErr w:type="spellEnd"/>
      <w:r>
        <w:t xml:space="preserve"> se rychle rozšiřuje a maximálních hodnot v krvi, mozku a játrech dosahuje po 30 minutách. Hladiny dosažené v mozku jsou 2 až 6krát vyšší než v krvi. Maximální plazmatické koncentrace celkového </w:t>
      </w:r>
      <w:proofErr w:type="spellStart"/>
      <w:r>
        <w:t>azaperonu</w:t>
      </w:r>
      <w:proofErr w:type="spellEnd"/>
      <w:r>
        <w:t xml:space="preserve"> a jeho metabolitů je dosaženo po 45 minutách. K eliminaci z plazmy dochází ve dvou fázích s poločasem rozpadu 20 a 150 minut u </w:t>
      </w:r>
      <w:proofErr w:type="spellStart"/>
      <w:r>
        <w:t>azaperonu</w:t>
      </w:r>
      <w:proofErr w:type="spellEnd"/>
      <w:r>
        <w:t xml:space="preserve"> a 1,5 a 6 hodin u </w:t>
      </w:r>
      <w:proofErr w:type="spellStart"/>
      <w:r>
        <w:t>azaperonu</w:t>
      </w:r>
      <w:proofErr w:type="spellEnd"/>
      <w:r>
        <w:t xml:space="preserve"> a metabolitů.</w:t>
      </w:r>
    </w:p>
    <w:p w14:paraId="2248BE1C" w14:textId="44CFA483" w:rsidR="00706500" w:rsidRPr="00A577D6" w:rsidRDefault="00706500" w:rsidP="00706500">
      <w:pPr>
        <w:rPr>
          <w:rFonts w:cs="Arial"/>
          <w:bCs/>
        </w:rPr>
      </w:pPr>
      <w:proofErr w:type="spellStart"/>
      <w:r>
        <w:t>Azaperon</w:t>
      </w:r>
      <w:proofErr w:type="spellEnd"/>
      <w:r>
        <w:t xml:space="preserve"> se rychle metabolizuje. Pouze asi 12 % dávky zůstává nezměněno 4 hodiny po subkutánní </w:t>
      </w:r>
      <w:r w:rsidR="00F75996">
        <w:t>aplikaci</w:t>
      </w:r>
      <w:r>
        <w:t xml:space="preserve">. Hlavní metabolit </w:t>
      </w:r>
      <w:proofErr w:type="spellStart"/>
      <w:r>
        <w:t>azaperol</w:t>
      </w:r>
      <w:proofErr w:type="spellEnd"/>
      <w:r>
        <w:t xml:space="preserve"> vzniká redukcí </w:t>
      </w:r>
      <w:proofErr w:type="spellStart"/>
      <w:r>
        <w:t>butanonové</w:t>
      </w:r>
      <w:proofErr w:type="spellEnd"/>
      <w:r>
        <w:t xml:space="preserve"> složky. Jeho koncentrace je ve většině tělesných tkání vyšší než u </w:t>
      </w:r>
      <w:proofErr w:type="spellStart"/>
      <w:r>
        <w:t>azaperonu</w:t>
      </w:r>
      <w:proofErr w:type="spellEnd"/>
      <w:r>
        <w:t xml:space="preserve">, ale </w:t>
      </w:r>
      <w:proofErr w:type="spellStart"/>
      <w:r>
        <w:t>azaperon</w:t>
      </w:r>
      <w:proofErr w:type="spellEnd"/>
      <w:r>
        <w:t xml:space="preserve"> je více zastoupen v</w:t>
      </w:r>
      <w:r w:rsidR="00F75996">
        <w:t> </w:t>
      </w:r>
      <w:r>
        <w:t>místě</w:t>
      </w:r>
      <w:r w:rsidR="00F75996">
        <w:t xml:space="preserve"> injekčního</w:t>
      </w:r>
      <w:r>
        <w:t xml:space="preserve"> podání. Dalšími cestami odbourávání u prasat jsou hydroxylace pyridinového kruhu a oxidační </w:t>
      </w:r>
      <w:proofErr w:type="spellStart"/>
      <w:r>
        <w:t>dearylace</w:t>
      </w:r>
      <w:proofErr w:type="spellEnd"/>
      <w:r>
        <w:t>, v důsledku čehož může dojít k N-</w:t>
      </w:r>
      <w:proofErr w:type="spellStart"/>
      <w:r>
        <w:t>formylaci</w:t>
      </w:r>
      <w:proofErr w:type="spellEnd"/>
      <w:r>
        <w:t xml:space="preserve"> piperazinového kruhu. V různých tělesných tkáních jsou vzorce metabolitů stejné; v místě podání injekce byly nalezeny pouze </w:t>
      </w:r>
      <w:proofErr w:type="spellStart"/>
      <w:r>
        <w:t>azaperon</w:t>
      </w:r>
      <w:proofErr w:type="spellEnd"/>
      <w:r>
        <w:t xml:space="preserve"> a </w:t>
      </w:r>
      <w:proofErr w:type="spellStart"/>
      <w:r>
        <w:t>azaperol</w:t>
      </w:r>
      <w:proofErr w:type="spellEnd"/>
      <w:r>
        <w:t>.</w:t>
      </w:r>
    </w:p>
    <w:p w14:paraId="5BB1F816" w14:textId="77777777" w:rsidR="00706500" w:rsidRPr="00A577D6" w:rsidRDefault="00706500" w:rsidP="00706500">
      <w:pPr>
        <w:rPr>
          <w:rFonts w:cs="Arial"/>
          <w:bCs/>
        </w:rPr>
      </w:pPr>
      <w:proofErr w:type="spellStart"/>
      <w:r>
        <w:t>Azaperol</w:t>
      </w:r>
      <w:proofErr w:type="spellEnd"/>
      <w:r>
        <w:t xml:space="preserve"> má přibližně ¼ sedativního účinku a přibližně 1/30 účinku snižujícího horečku, α-(4-</w:t>
      </w:r>
      <w:proofErr w:type="gramStart"/>
      <w:r>
        <w:t>fluorfenyl)-</w:t>
      </w:r>
      <w:proofErr w:type="gramEnd"/>
      <w:r>
        <w:t xml:space="preserve">1-piperazin </w:t>
      </w:r>
      <w:proofErr w:type="spellStart"/>
      <w:r>
        <w:t>butanon</w:t>
      </w:r>
      <w:proofErr w:type="spellEnd"/>
      <w:r>
        <w:t xml:space="preserve"> přibližně 1/10 </w:t>
      </w:r>
      <w:proofErr w:type="spellStart"/>
      <w:r>
        <w:t>neuroleptického</w:t>
      </w:r>
      <w:proofErr w:type="spellEnd"/>
      <w:r>
        <w:t xml:space="preserve"> účinku </w:t>
      </w:r>
      <w:proofErr w:type="spellStart"/>
      <w:r>
        <w:t>azaperonu</w:t>
      </w:r>
      <w:proofErr w:type="spellEnd"/>
      <w:r>
        <w:t>.</w:t>
      </w:r>
    </w:p>
    <w:p w14:paraId="4002CA0F" w14:textId="6CE70BAE" w:rsidR="00706500" w:rsidRPr="00706500" w:rsidRDefault="00706500" w:rsidP="00706500">
      <w:pPr>
        <w:rPr>
          <w:rFonts w:cs="Arial"/>
        </w:rPr>
      </w:pPr>
      <w:r>
        <w:t xml:space="preserve">U prasat se </w:t>
      </w:r>
      <w:proofErr w:type="spellStart"/>
      <w:r>
        <w:t>azaperon</w:t>
      </w:r>
      <w:proofErr w:type="spellEnd"/>
      <w:r>
        <w:t xml:space="preserve"> vylučuje ze 70–90 % ledvinami a z 1–6 % </w:t>
      </w:r>
      <w:r w:rsidR="003B174D">
        <w:t xml:space="preserve">trusem </w:t>
      </w:r>
      <w:r>
        <w:t>do 48 hodin po podání terapeutických dávek.</w:t>
      </w:r>
    </w:p>
    <w:p w14:paraId="2A83ACBA" w14:textId="77777777" w:rsidR="00735E37" w:rsidRDefault="00735E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8FD844" w14:textId="77777777" w:rsidR="00DC054F" w:rsidRPr="007B53CC" w:rsidRDefault="00DC05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A42F1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50A6FEE0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CC3B9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55F4DDFB" w14:textId="77777777" w:rsidR="00C114FF" w:rsidRPr="00A842E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91E22B" w14:textId="223F684B" w:rsidR="005A07B9" w:rsidRDefault="00546D38" w:rsidP="00A9226B">
      <w:pPr>
        <w:tabs>
          <w:tab w:val="clear" w:pos="567"/>
        </w:tabs>
        <w:spacing w:line="240" w:lineRule="auto"/>
      </w:pPr>
      <w:r w:rsidRPr="00546D38">
        <w:t xml:space="preserve">Studie kompatibility nejsou k dispozici, a proto tento veterinární léčivý přípravek nesmí </w:t>
      </w:r>
      <w:proofErr w:type="spellStart"/>
      <w:r w:rsidRPr="00546D38">
        <w:t>být</w:t>
      </w:r>
      <w:proofErr w:type="spellEnd"/>
      <w:r w:rsidRPr="00546D38">
        <w:t xml:space="preserve"> mísen s </w:t>
      </w:r>
      <w:proofErr w:type="spellStart"/>
      <w:r w:rsidRPr="00546D38">
        <w:t>žádnými</w:t>
      </w:r>
      <w:proofErr w:type="spellEnd"/>
      <w:r w:rsidRPr="00546D38">
        <w:t xml:space="preserve"> dalšími veterinárními </w:t>
      </w:r>
      <w:proofErr w:type="spellStart"/>
      <w:r w:rsidRPr="00546D38">
        <w:t>léčivými</w:t>
      </w:r>
      <w:proofErr w:type="spellEnd"/>
      <w:r w:rsidRPr="00546D38">
        <w:t xml:space="preserve"> přípravky.</w:t>
      </w:r>
    </w:p>
    <w:p w14:paraId="5038B2C5" w14:textId="77777777" w:rsidR="00546D38" w:rsidRPr="007B53CC" w:rsidRDefault="00546D3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548D0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5.2</w:t>
      </w:r>
      <w:r>
        <w:rPr>
          <w:b/>
        </w:rPr>
        <w:tab/>
        <w:t>Doba použitelnosti</w:t>
      </w:r>
    </w:p>
    <w:p w14:paraId="17B74C33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F30516" w14:textId="365277CB" w:rsidR="00C114FF" w:rsidRPr="007B53CC" w:rsidRDefault="000505E1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veterinárního léčivého přípravku v neporušeném obalu: 30 měsíců.</w:t>
      </w:r>
    </w:p>
    <w:p w14:paraId="1F16FE8D" w14:textId="53854BDD" w:rsidR="00C114FF" w:rsidRPr="007B53CC" w:rsidRDefault="000505E1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28 dnů.</w:t>
      </w:r>
    </w:p>
    <w:p w14:paraId="0B0F7E4D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D1727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301E2270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37EBD3" w14:textId="76B80719" w:rsidR="00C114FF" w:rsidRPr="007B53CC" w:rsidRDefault="000505E1" w:rsidP="00A9226B">
      <w:pPr>
        <w:tabs>
          <w:tab w:val="clear" w:pos="567"/>
        </w:tabs>
        <w:spacing w:line="240" w:lineRule="auto"/>
        <w:rPr>
          <w:szCs w:val="22"/>
        </w:rPr>
      </w:pPr>
      <w:r>
        <w:t>Uchovávejte lahvičku v krabičce, aby byla chráněna před světlem.</w:t>
      </w:r>
    </w:p>
    <w:p w14:paraId="339AF0F8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B222C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5.4</w:t>
      </w:r>
      <w:r>
        <w:rPr>
          <w:b/>
        </w:rPr>
        <w:tab/>
        <w:t>Druh a složení vnitřního obalu</w:t>
      </w:r>
    </w:p>
    <w:p w14:paraId="5DFAE825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A16FD8" w14:textId="0CF531B6" w:rsidR="00367A73" w:rsidRPr="007B53CC" w:rsidRDefault="00F26F50" w:rsidP="00367A73">
      <w:pPr>
        <w:tabs>
          <w:tab w:val="clear" w:pos="567"/>
        </w:tabs>
        <w:spacing w:line="240" w:lineRule="auto"/>
        <w:rPr>
          <w:szCs w:val="22"/>
        </w:rPr>
      </w:pPr>
      <w:r>
        <w:t xml:space="preserve">Injekční lahvička </w:t>
      </w:r>
      <w:r w:rsidR="00405546">
        <w:t xml:space="preserve">z bezbarvého skla (typ I), uzavřená </w:t>
      </w:r>
      <w:proofErr w:type="spellStart"/>
      <w:r w:rsidR="00405546">
        <w:t>chlorbutylovou</w:t>
      </w:r>
      <w:proofErr w:type="spellEnd"/>
      <w:r w:rsidR="00405546">
        <w:t xml:space="preserve"> pryžovou zátkou zajištěnou hliníkovým uzávěrem.</w:t>
      </w:r>
    </w:p>
    <w:p w14:paraId="3F4C6F5C" w14:textId="77777777" w:rsidR="00367A73" w:rsidRPr="007B53CC" w:rsidRDefault="00367A73" w:rsidP="00367A73">
      <w:pPr>
        <w:tabs>
          <w:tab w:val="clear" w:pos="567"/>
        </w:tabs>
        <w:spacing w:line="240" w:lineRule="auto"/>
        <w:rPr>
          <w:szCs w:val="22"/>
        </w:rPr>
      </w:pPr>
    </w:p>
    <w:p w14:paraId="7258F79B" w14:textId="0A4BD96D" w:rsidR="00367A73" w:rsidRPr="007B53CC" w:rsidRDefault="00367A73" w:rsidP="00367A73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14:paraId="4D9EB736" w14:textId="3580CEB0" w:rsidR="00C114FF" w:rsidRDefault="00F26F50" w:rsidP="00367A73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</w:t>
      </w:r>
      <w:r w:rsidR="00367A73">
        <w:t>krabička s</w:t>
      </w:r>
      <w:r>
        <w:t xml:space="preserve"> injekční</w:t>
      </w:r>
      <w:r w:rsidR="00367A73">
        <w:t xml:space="preserve"> lahvičkou 1× 100 ml.</w:t>
      </w:r>
    </w:p>
    <w:p w14:paraId="65FA4DEE" w14:textId="2985F8ED" w:rsidR="00405546" w:rsidRDefault="00F26F50" w:rsidP="00405546">
      <w:pPr>
        <w:tabs>
          <w:tab w:val="clear" w:pos="567"/>
        </w:tabs>
        <w:spacing w:line="240" w:lineRule="auto"/>
        <w:rPr>
          <w:szCs w:val="22"/>
        </w:rPr>
      </w:pPr>
      <w:r>
        <w:t>Papírová</w:t>
      </w:r>
      <w:r w:rsidR="00405546">
        <w:t xml:space="preserve"> krabička s</w:t>
      </w:r>
      <w:r w:rsidRPr="00F26F50">
        <w:t xml:space="preserve"> </w:t>
      </w:r>
      <w:r>
        <w:t>injekční</w:t>
      </w:r>
      <w:r w:rsidR="00405546">
        <w:t xml:space="preserve"> lahvičkou 1× 50 ml.</w:t>
      </w:r>
    </w:p>
    <w:p w14:paraId="658BC1B7" w14:textId="77777777" w:rsidR="000340AF" w:rsidRDefault="000340AF" w:rsidP="00405546">
      <w:pPr>
        <w:tabs>
          <w:tab w:val="clear" w:pos="567"/>
        </w:tabs>
        <w:spacing w:line="240" w:lineRule="auto"/>
        <w:rPr>
          <w:szCs w:val="22"/>
        </w:rPr>
      </w:pPr>
    </w:p>
    <w:p w14:paraId="04BF4AC1" w14:textId="3D9365CB" w:rsidR="000340AF" w:rsidRPr="007B53CC" w:rsidRDefault="000340AF" w:rsidP="00405546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6AE5068E" w14:textId="77777777" w:rsidR="00367A73" w:rsidRPr="007B53CC" w:rsidRDefault="00367A73" w:rsidP="00367A73">
      <w:pPr>
        <w:tabs>
          <w:tab w:val="clear" w:pos="567"/>
        </w:tabs>
        <w:spacing w:line="240" w:lineRule="auto"/>
        <w:rPr>
          <w:szCs w:val="22"/>
        </w:rPr>
      </w:pPr>
    </w:p>
    <w:p w14:paraId="5CE77B71" w14:textId="77777777" w:rsidR="00C114FF" w:rsidRPr="007B53CC" w:rsidRDefault="000505E1" w:rsidP="0067008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5.5</w:t>
      </w:r>
      <w:r>
        <w:tab/>
      </w:r>
      <w:r>
        <w:rPr>
          <w:b/>
        </w:rPr>
        <w:t>Zvláštní opatření pro likvidaci nepoužitých veterinárních léčivých přípravků nebo odpadů, které pochází z těchto přípravků</w:t>
      </w:r>
    </w:p>
    <w:p w14:paraId="3E358A72" w14:textId="77777777" w:rsidR="007852DA" w:rsidRPr="007B53CC" w:rsidRDefault="007852DA" w:rsidP="0067008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56A289F" w14:textId="77777777" w:rsidR="00B97CC1" w:rsidRPr="007B53CC" w:rsidRDefault="00B97CC1" w:rsidP="00B97CC1">
      <w:pPr>
        <w:rPr>
          <w:szCs w:val="22"/>
        </w:rPr>
      </w:pPr>
      <w:r>
        <w:t>Léčivé přípravky se nesmí likvidovat prostřednictvím odpadní vody či domovního odpadu.</w:t>
      </w:r>
    </w:p>
    <w:p w14:paraId="22048222" w14:textId="77777777" w:rsidR="00B97CC1" w:rsidRDefault="00B97CC1" w:rsidP="007852DA">
      <w:pPr>
        <w:tabs>
          <w:tab w:val="clear" w:pos="567"/>
        </w:tabs>
        <w:spacing w:line="240" w:lineRule="auto"/>
      </w:pPr>
    </w:p>
    <w:p w14:paraId="5AC370A8" w14:textId="1AA0B320" w:rsidR="007852DA" w:rsidRPr="007B53CC" w:rsidRDefault="007852DA" w:rsidP="007852DA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4C1A3EEC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866F4B" w14:textId="77777777" w:rsidR="00A31EC0" w:rsidRPr="007B53CC" w:rsidRDefault="00A31EC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CD09B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JMÉNO DRŽITELE ROZHODNUTÍ O REGISTRACI</w:t>
      </w:r>
    </w:p>
    <w:p w14:paraId="090BA13B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AC1D2F" w14:textId="77777777" w:rsidR="00AB0E39" w:rsidRPr="007B53CC" w:rsidRDefault="00AB0E39" w:rsidP="00AB0E39">
      <w:pPr>
        <w:pStyle w:val="TextkrpermitEinzug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CP-</w:t>
      </w:r>
      <w:proofErr w:type="spellStart"/>
      <w:r>
        <w:rPr>
          <w:rFonts w:ascii="Times New Roman" w:hAnsi="Times New Roman"/>
          <w:sz w:val="22"/>
        </w:rPr>
        <w:t>Pharma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Handelsgesellschaft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mbH</w:t>
      </w:r>
      <w:proofErr w:type="spellEnd"/>
      <w:r>
        <w:rPr>
          <w:rFonts w:ascii="Times New Roman" w:hAnsi="Times New Roman"/>
          <w:sz w:val="22"/>
        </w:rPr>
        <w:t xml:space="preserve"> </w:t>
      </w:r>
    </w:p>
    <w:p w14:paraId="71C85AF9" w14:textId="77777777" w:rsidR="00C114FF" w:rsidRPr="00546D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56E870" w14:textId="77777777" w:rsidR="00C114FF" w:rsidRPr="00546D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FCC67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REGISTRAČNÍ ČÍSLO(A)</w:t>
      </w:r>
    </w:p>
    <w:p w14:paraId="79F182B3" w14:textId="77777777" w:rsidR="00C114FF" w:rsidRPr="00A969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013D3" w14:textId="20DB5327" w:rsidR="00C114FF" w:rsidRDefault="00CB6D2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96/043/</w:t>
      </w:r>
      <w:proofErr w:type="gramStart"/>
      <w:r>
        <w:rPr>
          <w:szCs w:val="22"/>
        </w:rPr>
        <w:t>25-C</w:t>
      </w:r>
      <w:proofErr w:type="gramEnd"/>
    </w:p>
    <w:p w14:paraId="1911C142" w14:textId="77777777" w:rsidR="00CB6D27" w:rsidRDefault="00CB6D27" w:rsidP="00A9226B">
      <w:pPr>
        <w:tabs>
          <w:tab w:val="clear" w:pos="567"/>
        </w:tabs>
        <w:spacing w:line="240" w:lineRule="auto"/>
        <w:rPr>
          <w:szCs w:val="22"/>
        </w:rPr>
      </w:pPr>
      <w:bookmarkStart w:id="1" w:name="_GoBack"/>
      <w:bookmarkEnd w:id="1"/>
    </w:p>
    <w:p w14:paraId="708BABBF" w14:textId="77777777" w:rsidR="00CB6D27" w:rsidRPr="00A96987" w:rsidRDefault="00CB6D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7556CC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DATUM PRVNÍ REGISTRACE</w:t>
      </w:r>
    </w:p>
    <w:p w14:paraId="6C8FC572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8586D" w14:textId="4A906764" w:rsidR="007B25A6" w:rsidRPr="0046343F" w:rsidRDefault="00CB6D27" w:rsidP="007B25A6">
      <w:pPr>
        <w:ind w:right="-318"/>
        <w:rPr>
          <w:bCs/>
        </w:rPr>
      </w:pPr>
      <w:r>
        <w:t>18. 9. 2025</w:t>
      </w:r>
    </w:p>
    <w:p w14:paraId="4001136A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C8412F" w14:textId="77777777" w:rsidR="00AA12C8" w:rsidRPr="007B53CC" w:rsidRDefault="00AA12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529DCE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>
        <w:rPr>
          <w:b/>
        </w:rPr>
        <w:tab/>
        <w:t>DATUM POSLEDNÍ AKTUALIZACE SOUHRNU ÚDAJŮ O PŘÍPRAVKU</w:t>
      </w:r>
    </w:p>
    <w:p w14:paraId="707CA892" w14:textId="77777777" w:rsidR="00C114FF" w:rsidRPr="007B53C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5BE6D7" w14:textId="407AFDC5" w:rsidR="00C114FF" w:rsidRPr="007B53CC" w:rsidRDefault="003B174D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362FFE">
        <w:t>9</w:t>
      </w:r>
      <w:r>
        <w:t>/2025</w:t>
      </w:r>
    </w:p>
    <w:p w14:paraId="7FCF31DA" w14:textId="77777777" w:rsidR="0078538F" w:rsidRPr="007B53C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B86FDB" w14:textId="77777777" w:rsidR="00B113B9" w:rsidRPr="007B53C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A8018C" w14:textId="77777777" w:rsidR="00C114FF" w:rsidRPr="007B53CC" w:rsidRDefault="000505E1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68501B4B" w14:textId="77777777" w:rsidR="0078538F" w:rsidRPr="007B53C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3F85E" w14:textId="184DBB91" w:rsidR="0078538F" w:rsidRPr="007B53CC" w:rsidRDefault="000505E1" w:rsidP="0078538F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27D05B82" w14:textId="77777777" w:rsidR="0078538F" w:rsidRPr="007B53CC" w:rsidRDefault="0078538F" w:rsidP="0078538F">
      <w:pPr>
        <w:ind w:right="-318"/>
        <w:rPr>
          <w:szCs w:val="22"/>
        </w:rPr>
      </w:pPr>
    </w:p>
    <w:p w14:paraId="7F5346B1" w14:textId="2082D408" w:rsidR="0078538F" w:rsidRPr="007B53CC" w:rsidRDefault="000505E1" w:rsidP="0078538F">
      <w:pPr>
        <w:ind w:right="-318"/>
        <w:rPr>
          <w:szCs w:val="22"/>
        </w:rPr>
      </w:pPr>
      <w:bookmarkStart w:id="2" w:name="_Hlk73467306"/>
      <w:r>
        <w:t>Podrobné informace o tomto veterinárním léčivém přípravku jsou k dispozici v </w:t>
      </w:r>
      <w:r w:rsidRPr="007F7285">
        <w:rPr>
          <w:rStyle w:val="Hypertextovodkaz"/>
          <w:color w:val="auto"/>
          <w:u w:val="none"/>
        </w:rPr>
        <w:t>databázi přípravků Unie</w:t>
      </w:r>
      <w:r w:rsidRPr="000550C9">
        <w:t xml:space="preserve"> </w:t>
      </w:r>
      <w:r>
        <w:t>(</w:t>
      </w:r>
      <w:hyperlink r:id="rId11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bookmarkEnd w:id="2"/>
    <w:p w14:paraId="297E12D6" w14:textId="2F61CEBF" w:rsidR="005F346D" w:rsidRDefault="005F346D" w:rsidP="00C66404">
      <w:pPr>
        <w:tabs>
          <w:tab w:val="clear" w:pos="567"/>
        </w:tabs>
        <w:spacing w:line="240" w:lineRule="auto"/>
        <w:rPr>
          <w:b/>
          <w:szCs w:val="22"/>
        </w:rPr>
      </w:pPr>
    </w:p>
    <w:p w14:paraId="3B9E5A03" w14:textId="77777777" w:rsidR="003B174D" w:rsidRPr="00C672C7" w:rsidRDefault="003B174D" w:rsidP="003B174D">
      <w:pPr>
        <w:spacing w:line="240" w:lineRule="auto"/>
      </w:pPr>
      <w:bookmarkStart w:id="3" w:name="_Hlk148432335"/>
      <w:r w:rsidRPr="00C672C7">
        <w:lastRenderedPageBreak/>
        <w:t>Podrobné informace o tomto veterinárním léčivém přípravku naleznete také v národní databázi (</w:t>
      </w:r>
      <w:hyperlink r:id="rId12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3"/>
    <w:p w14:paraId="56454CC1" w14:textId="77777777" w:rsidR="003B174D" w:rsidRPr="00CB231A" w:rsidRDefault="003B174D" w:rsidP="00C66404">
      <w:pPr>
        <w:tabs>
          <w:tab w:val="clear" w:pos="567"/>
        </w:tabs>
        <w:spacing w:line="240" w:lineRule="auto"/>
        <w:rPr>
          <w:b/>
          <w:szCs w:val="22"/>
        </w:rPr>
      </w:pPr>
    </w:p>
    <w:sectPr w:rsidR="003B174D" w:rsidRPr="00CB231A" w:rsidSect="00AA10C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14512" w14:textId="77777777" w:rsidR="00FA0C3A" w:rsidRDefault="00FA0C3A">
      <w:pPr>
        <w:spacing w:line="240" w:lineRule="auto"/>
      </w:pPr>
      <w:r>
        <w:separator/>
      </w:r>
    </w:p>
  </w:endnote>
  <w:endnote w:type="continuationSeparator" w:id="0">
    <w:p w14:paraId="2E42D2AC" w14:textId="77777777" w:rsidR="00FA0C3A" w:rsidRDefault="00FA0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C77FA4" w:rsidRPr="00B94A1B" w:rsidRDefault="000505E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77FA4" w:rsidRDefault="000505E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77F2" w14:textId="77777777" w:rsidR="00FA0C3A" w:rsidRDefault="00FA0C3A">
      <w:pPr>
        <w:spacing w:line="240" w:lineRule="auto"/>
      </w:pPr>
      <w:r>
        <w:separator/>
      </w:r>
    </w:p>
  </w:footnote>
  <w:footnote w:type="continuationSeparator" w:id="0">
    <w:p w14:paraId="241847F3" w14:textId="77777777" w:rsidR="00FA0C3A" w:rsidRDefault="00FA0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AE02" w14:textId="279CF29B" w:rsidR="003E1107" w:rsidRDefault="003E1107" w:rsidP="003E1107">
    <w:r>
      <w:t xml:space="preserve">     </w:t>
    </w:r>
  </w:p>
  <w:p w14:paraId="32719BA1" w14:textId="77777777" w:rsidR="003E1107" w:rsidRDefault="003E11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FC2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5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89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68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4A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29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05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C7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CD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14A4B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8089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E3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4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CD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4E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1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9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2D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2DA41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0E2E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AFC22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CA91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945C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BA87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8463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1073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B9A21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C644A3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E6C637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FA34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D86F8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D4009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9CC98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61800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38D0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B413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1F4D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E3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20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04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EF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00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25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21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2D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9AC7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A9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07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A9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8E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929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A3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43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3A1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9AAB3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2E32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90C5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922A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9844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5E50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49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2AFD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DEC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4260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B58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A6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E7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C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06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C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D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2D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64A0F9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AA3FF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556D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06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2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8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E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AC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45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0842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E96B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49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8E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5C4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03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44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AE4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E0CED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0E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746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82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00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0B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E2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25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9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3AEDE0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D6497B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89CE5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342E4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21E35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8EE4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A9A5E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402D2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6F5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E62BF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8E9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CA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4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785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EC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0F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2C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5932357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E2C7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4A4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40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03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8C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89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A1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4EB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6C580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8F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2B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0C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EC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2E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E9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06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E4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9B232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7AD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3C0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AA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61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CA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665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47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0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6ED2D4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9645B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04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87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22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ED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0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C9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8C5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748"/>
    <w:rsid w:val="00005BF5"/>
    <w:rsid w:val="0001266E"/>
    <w:rsid w:val="00020A50"/>
    <w:rsid w:val="00021B82"/>
    <w:rsid w:val="00024777"/>
    <w:rsid w:val="00024E21"/>
    <w:rsid w:val="00027100"/>
    <w:rsid w:val="00031A38"/>
    <w:rsid w:val="000340AF"/>
    <w:rsid w:val="00036C50"/>
    <w:rsid w:val="000404FF"/>
    <w:rsid w:val="000425A6"/>
    <w:rsid w:val="00047E4F"/>
    <w:rsid w:val="000505E1"/>
    <w:rsid w:val="000512AF"/>
    <w:rsid w:val="00052D2B"/>
    <w:rsid w:val="00054F55"/>
    <w:rsid w:val="000550C9"/>
    <w:rsid w:val="00055A70"/>
    <w:rsid w:val="00056B70"/>
    <w:rsid w:val="000617CC"/>
    <w:rsid w:val="0006203C"/>
    <w:rsid w:val="00062945"/>
    <w:rsid w:val="00067B49"/>
    <w:rsid w:val="00070D27"/>
    <w:rsid w:val="0007100F"/>
    <w:rsid w:val="00074F67"/>
    <w:rsid w:val="000756E8"/>
    <w:rsid w:val="00080453"/>
    <w:rsid w:val="0008169A"/>
    <w:rsid w:val="00082200"/>
    <w:rsid w:val="00085A75"/>
    <w:rsid w:val="000860CE"/>
    <w:rsid w:val="00087BE9"/>
    <w:rsid w:val="00092239"/>
    <w:rsid w:val="00092A37"/>
    <w:rsid w:val="000938A6"/>
    <w:rsid w:val="00096E78"/>
    <w:rsid w:val="00097C1E"/>
    <w:rsid w:val="000A107F"/>
    <w:rsid w:val="000A1DF5"/>
    <w:rsid w:val="000A38E6"/>
    <w:rsid w:val="000A48F0"/>
    <w:rsid w:val="000A505B"/>
    <w:rsid w:val="000B2A3F"/>
    <w:rsid w:val="000B700D"/>
    <w:rsid w:val="000B7873"/>
    <w:rsid w:val="000C02A1"/>
    <w:rsid w:val="000C1D4F"/>
    <w:rsid w:val="000C687A"/>
    <w:rsid w:val="000D1EED"/>
    <w:rsid w:val="000D1F25"/>
    <w:rsid w:val="000D67D0"/>
    <w:rsid w:val="000E195C"/>
    <w:rsid w:val="000E3602"/>
    <w:rsid w:val="000E63C9"/>
    <w:rsid w:val="000E705A"/>
    <w:rsid w:val="000E70DF"/>
    <w:rsid w:val="000F0ABC"/>
    <w:rsid w:val="000F104D"/>
    <w:rsid w:val="000F38DA"/>
    <w:rsid w:val="000F4A46"/>
    <w:rsid w:val="000F5822"/>
    <w:rsid w:val="000F796B"/>
    <w:rsid w:val="0010031E"/>
    <w:rsid w:val="0010063B"/>
    <w:rsid w:val="001012EB"/>
    <w:rsid w:val="001078D1"/>
    <w:rsid w:val="00111185"/>
    <w:rsid w:val="00115782"/>
    <w:rsid w:val="00121A38"/>
    <w:rsid w:val="00124F36"/>
    <w:rsid w:val="00125666"/>
    <w:rsid w:val="00125C80"/>
    <w:rsid w:val="001277BE"/>
    <w:rsid w:val="00131339"/>
    <w:rsid w:val="001337C5"/>
    <w:rsid w:val="001341F1"/>
    <w:rsid w:val="0013799F"/>
    <w:rsid w:val="00140DF6"/>
    <w:rsid w:val="00141052"/>
    <w:rsid w:val="00145C3F"/>
    <w:rsid w:val="00145D34"/>
    <w:rsid w:val="00146284"/>
    <w:rsid w:val="0014690F"/>
    <w:rsid w:val="0015098E"/>
    <w:rsid w:val="00152892"/>
    <w:rsid w:val="001549A9"/>
    <w:rsid w:val="00164543"/>
    <w:rsid w:val="001674D3"/>
    <w:rsid w:val="00171BE4"/>
    <w:rsid w:val="00175264"/>
    <w:rsid w:val="001803D2"/>
    <w:rsid w:val="0018228B"/>
    <w:rsid w:val="00182D86"/>
    <w:rsid w:val="0018436A"/>
    <w:rsid w:val="0018486F"/>
    <w:rsid w:val="00185A5A"/>
    <w:rsid w:val="00185B50"/>
    <w:rsid w:val="0018625C"/>
    <w:rsid w:val="00187DE7"/>
    <w:rsid w:val="00187E62"/>
    <w:rsid w:val="00190302"/>
    <w:rsid w:val="00192045"/>
    <w:rsid w:val="00192D98"/>
    <w:rsid w:val="00193AA4"/>
    <w:rsid w:val="00193B14"/>
    <w:rsid w:val="00193E72"/>
    <w:rsid w:val="00195267"/>
    <w:rsid w:val="00195551"/>
    <w:rsid w:val="0019600B"/>
    <w:rsid w:val="0019686E"/>
    <w:rsid w:val="001A0E2C"/>
    <w:rsid w:val="001A28C9"/>
    <w:rsid w:val="001A34BC"/>
    <w:rsid w:val="001A39EE"/>
    <w:rsid w:val="001A3F9F"/>
    <w:rsid w:val="001A6DB9"/>
    <w:rsid w:val="001B1C77"/>
    <w:rsid w:val="001B26EB"/>
    <w:rsid w:val="001B6F4A"/>
    <w:rsid w:val="001C0144"/>
    <w:rsid w:val="001C1182"/>
    <w:rsid w:val="001C5288"/>
    <w:rsid w:val="001C5B03"/>
    <w:rsid w:val="001D4AED"/>
    <w:rsid w:val="001D6052"/>
    <w:rsid w:val="001D640E"/>
    <w:rsid w:val="001D6D96"/>
    <w:rsid w:val="001E5621"/>
    <w:rsid w:val="001F3EF9"/>
    <w:rsid w:val="001F627D"/>
    <w:rsid w:val="001F6622"/>
    <w:rsid w:val="001F7BB5"/>
    <w:rsid w:val="00201198"/>
    <w:rsid w:val="0020126C"/>
    <w:rsid w:val="00207AD4"/>
    <w:rsid w:val="002100FC"/>
    <w:rsid w:val="00213890"/>
    <w:rsid w:val="00214E52"/>
    <w:rsid w:val="002207C0"/>
    <w:rsid w:val="00224791"/>
    <w:rsid w:val="00224B93"/>
    <w:rsid w:val="002251D6"/>
    <w:rsid w:val="00234439"/>
    <w:rsid w:val="0023676E"/>
    <w:rsid w:val="002414B6"/>
    <w:rsid w:val="002422EB"/>
    <w:rsid w:val="00242397"/>
    <w:rsid w:val="0024448B"/>
    <w:rsid w:val="00244645"/>
    <w:rsid w:val="0024536E"/>
    <w:rsid w:val="00247A48"/>
    <w:rsid w:val="00250DD1"/>
    <w:rsid w:val="00251183"/>
    <w:rsid w:val="00251689"/>
    <w:rsid w:val="00251738"/>
    <w:rsid w:val="0025267C"/>
    <w:rsid w:val="00253B6B"/>
    <w:rsid w:val="00256A5A"/>
    <w:rsid w:val="00265656"/>
    <w:rsid w:val="00265E77"/>
    <w:rsid w:val="00266155"/>
    <w:rsid w:val="00267847"/>
    <w:rsid w:val="0027270B"/>
    <w:rsid w:val="0027754A"/>
    <w:rsid w:val="00282E7B"/>
    <w:rsid w:val="002838C8"/>
    <w:rsid w:val="00283AC1"/>
    <w:rsid w:val="002845B4"/>
    <w:rsid w:val="00290805"/>
    <w:rsid w:val="00290C2A"/>
    <w:rsid w:val="00292BFA"/>
    <w:rsid w:val="002931DD"/>
    <w:rsid w:val="00293BFD"/>
    <w:rsid w:val="00295140"/>
    <w:rsid w:val="002A0E7C"/>
    <w:rsid w:val="002A21ED"/>
    <w:rsid w:val="002A3F88"/>
    <w:rsid w:val="002A710D"/>
    <w:rsid w:val="002B0F11"/>
    <w:rsid w:val="002B0F2E"/>
    <w:rsid w:val="002B2E17"/>
    <w:rsid w:val="002B3339"/>
    <w:rsid w:val="002B6560"/>
    <w:rsid w:val="002C15F3"/>
    <w:rsid w:val="002C55FF"/>
    <w:rsid w:val="002C592B"/>
    <w:rsid w:val="002D0EE2"/>
    <w:rsid w:val="002D300D"/>
    <w:rsid w:val="002D6587"/>
    <w:rsid w:val="002E0CD4"/>
    <w:rsid w:val="002E3A90"/>
    <w:rsid w:val="002E42C1"/>
    <w:rsid w:val="002E46CC"/>
    <w:rsid w:val="002E4F48"/>
    <w:rsid w:val="002E62CB"/>
    <w:rsid w:val="002E6DF1"/>
    <w:rsid w:val="002E6ED9"/>
    <w:rsid w:val="002E7C1B"/>
    <w:rsid w:val="002F0957"/>
    <w:rsid w:val="002F10E5"/>
    <w:rsid w:val="002F20DA"/>
    <w:rsid w:val="002F41AD"/>
    <w:rsid w:val="002F43F6"/>
    <w:rsid w:val="002F6DAA"/>
    <w:rsid w:val="002F71D5"/>
    <w:rsid w:val="00300013"/>
    <w:rsid w:val="003020BB"/>
    <w:rsid w:val="00302266"/>
    <w:rsid w:val="00304393"/>
    <w:rsid w:val="003052ED"/>
    <w:rsid w:val="00305434"/>
    <w:rsid w:val="00305AB2"/>
    <w:rsid w:val="0030784A"/>
    <w:rsid w:val="0031032B"/>
    <w:rsid w:val="00316D69"/>
    <w:rsid w:val="00316E87"/>
    <w:rsid w:val="0032453E"/>
    <w:rsid w:val="00325053"/>
    <w:rsid w:val="003256AC"/>
    <w:rsid w:val="0033129D"/>
    <w:rsid w:val="003320ED"/>
    <w:rsid w:val="0033480E"/>
    <w:rsid w:val="00334D8C"/>
    <w:rsid w:val="00337123"/>
    <w:rsid w:val="00340FFC"/>
    <w:rsid w:val="00341866"/>
    <w:rsid w:val="00342CB2"/>
    <w:rsid w:val="0034378D"/>
    <w:rsid w:val="00350C21"/>
    <w:rsid w:val="003535E0"/>
    <w:rsid w:val="00355D02"/>
    <w:rsid w:val="003568DF"/>
    <w:rsid w:val="00357C73"/>
    <w:rsid w:val="003615F4"/>
    <w:rsid w:val="00361607"/>
    <w:rsid w:val="00362FFE"/>
    <w:rsid w:val="0036578F"/>
    <w:rsid w:val="003657F1"/>
    <w:rsid w:val="00366F56"/>
    <w:rsid w:val="00367A73"/>
    <w:rsid w:val="003737C8"/>
    <w:rsid w:val="00373976"/>
    <w:rsid w:val="0037589D"/>
    <w:rsid w:val="003758CC"/>
    <w:rsid w:val="00376BB1"/>
    <w:rsid w:val="00377E23"/>
    <w:rsid w:val="003803CC"/>
    <w:rsid w:val="0038277C"/>
    <w:rsid w:val="00382DDA"/>
    <w:rsid w:val="003832F4"/>
    <w:rsid w:val="003837F1"/>
    <w:rsid w:val="003841FC"/>
    <w:rsid w:val="0038638B"/>
    <w:rsid w:val="00386A0A"/>
    <w:rsid w:val="003909E0"/>
    <w:rsid w:val="0039216E"/>
    <w:rsid w:val="00392DEA"/>
    <w:rsid w:val="00393E09"/>
    <w:rsid w:val="00395B15"/>
    <w:rsid w:val="00396026"/>
    <w:rsid w:val="003A2C6D"/>
    <w:rsid w:val="003A31B9"/>
    <w:rsid w:val="003A3E2F"/>
    <w:rsid w:val="003A6CCB"/>
    <w:rsid w:val="003B10C4"/>
    <w:rsid w:val="003B1526"/>
    <w:rsid w:val="003B174D"/>
    <w:rsid w:val="003B35EA"/>
    <w:rsid w:val="003B48EB"/>
    <w:rsid w:val="003B5CD1"/>
    <w:rsid w:val="003C2200"/>
    <w:rsid w:val="003C33FF"/>
    <w:rsid w:val="003C64A5"/>
    <w:rsid w:val="003D03CC"/>
    <w:rsid w:val="003D0662"/>
    <w:rsid w:val="003D0E21"/>
    <w:rsid w:val="003D378C"/>
    <w:rsid w:val="003D3893"/>
    <w:rsid w:val="003D4BB7"/>
    <w:rsid w:val="003D4FE1"/>
    <w:rsid w:val="003D591E"/>
    <w:rsid w:val="003D6E80"/>
    <w:rsid w:val="003E0116"/>
    <w:rsid w:val="003E04B7"/>
    <w:rsid w:val="003E1107"/>
    <w:rsid w:val="003E1762"/>
    <w:rsid w:val="003E26C3"/>
    <w:rsid w:val="003E43A0"/>
    <w:rsid w:val="003E4E21"/>
    <w:rsid w:val="003E5701"/>
    <w:rsid w:val="003F0BC8"/>
    <w:rsid w:val="003F0D6C"/>
    <w:rsid w:val="003F0F26"/>
    <w:rsid w:val="003F12D9"/>
    <w:rsid w:val="003F1B4C"/>
    <w:rsid w:val="003F3CE6"/>
    <w:rsid w:val="003F46A6"/>
    <w:rsid w:val="003F51DC"/>
    <w:rsid w:val="003F677F"/>
    <w:rsid w:val="004008F6"/>
    <w:rsid w:val="00405546"/>
    <w:rsid w:val="00412BBE"/>
    <w:rsid w:val="00413016"/>
    <w:rsid w:val="0041440C"/>
    <w:rsid w:val="00414B20"/>
    <w:rsid w:val="00415E8F"/>
    <w:rsid w:val="00417DE3"/>
    <w:rsid w:val="00420850"/>
    <w:rsid w:val="00423968"/>
    <w:rsid w:val="00427054"/>
    <w:rsid w:val="004304B1"/>
    <w:rsid w:val="00432DA8"/>
    <w:rsid w:val="0043320A"/>
    <w:rsid w:val="004332E3"/>
    <w:rsid w:val="00433336"/>
    <w:rsid w:val="004371A3"/>
    <w:rsid w:val="0043722B"/>
    <w:rsid w:val="004403A1"/>
    <w:rsid w:val="00441B00"/>
    <w:rsid w:val="00446960"/>
    <w:rsid w:val="00446F37"/>
    <w:rsid w:val="004518A6"/>
    <w:rsid w:val="004526EF"/>
    <w:rsid w:val="00452795"/>
    <w:rsid w:val="00453E1D"/>
    <w:rsid w:val="00454589"/>
    <w:rsid w:val="00456ED0"/>
    <w:rsid w:val="00457550"/>
    <w:rsid w:val="00457B74"/>
    <w:rsid w:val="00461B2A"/>
    <w:rsid w:val="004620A4"/>
    <w:rsid w:val="004640DC"/>
    <w:rsid w:val="00474C50"/>
    <w:rsid w:val="00475CC3"/>
    <w:rsid w:val="004771F9"/>
    <w:rsid w:val="00477436"/>
    <w:rsid w:val="0047743C"/>
    <w:rsid w:val="00482732"/>
    <w:rsid w:val="00486006"/>
    <w:rsid w:val="00486BAD"/>
    <w:rsid w:val="00486BBE"/>
    <w:rsid w:val="00487123"/>
    <w:rsid w:val="00490ABC"/>
    <w:rsid w:val="00495A75"/>
    <w:rsid w:val="00495CAE"/>
    <w:rsid w:val="004A1BD5"/>
    <w:rsid w:val="004A61E1"/>
    <w:rsid w:val="004B1C88"/>
    <w:rsid w:val="004B2344"/>
    <w:rsid w:val="004B5DDC"/>
    <w:rsid w:val="004B6DDB"/>
    <w:rsid w:val="004B798E"/>
    <w:rsid w:val="004C2ABD"/>
    <w:rsid w:val="004C4650"/>
    <w:rsid w:val="004C4A2A"/>
    <w:rsid w:val="004C5F62"/>
    <w:rsid w:val="004D10DB"/>
    <w:rsid w:val="004D3E58"/>
    <w:rsid w:val="004D48E3"/>
    <w:rsid w:val="004D583A"/>
    <w:rsid w:val="004D6746"/>
    <w:rsid w:val="004D75A5"/>
    <w:rsid w:val="004D767B"/>
    <w:rsid w:val="004E0F32"/>
    <w:rsid w:val="004E23A1"/>
    <w:rsid w:val="004E23EA"/>
    <w:rsid w:val="004E493C"/>
    <w:rsid w:val="004E5894"/>
    <w:rsid w:val="004E623E"/>
    <w:rsid w:val="004E7092"/>
    <w:rsid w:val="004E7ECE"/>
    <w:rsid w:val="004F1A55"/>
    <w:rsid w:val="004F4DB1"/>
    <w:rsid w:val="004F6F64"/>
    <w:rsid w:val="005004EC"/>
    <w:rsid w:val="00503E77"/>
    <w:rsid w:val="00506AAE"/>
    <w:rsid w:val="00511E66"/>
    <w:rsid w:val="00517756"/>
    <w:rsid w:val="005202C6"/>
    <w:rsid w:val="0052056F"/>
    <w:rsid w:val="0052201E"/>
    <w:rsid w:val="00523C53"/>
    <w:rsid w:val="00523F79"/>
    <w:rsid w:val="0052764B"/>
    <w:rsid w:val="00527B8F"/>
    <w:rsid w:val="00530C00"/>
    <w:rsid w:val="00532584"/>
    <w:rsid w:val="0053740A"/>
    <w:rsid w:val="00541FB9"/>
    <w:rsid w:val="00542012"/>
    <w:rsid w:val="00543DF5"/>
    <w:rsid w:val="00545A61"/>
    <w:rsid w:val="00546D38"/>
    <w:rsid w:val="0055210C"/>
    <w:rsid w:val="0055260D"/>
    <w:rsid w:val="00555422"/>
    <w:rsid w:val="00555810"/>
    <w:rsid w:val="00556228"/>
    <w:rsid w:val="0056280F"/>
    <w:rsid w:val="005628A9"/>
    <w:rsid w:val="00562DCA"/>
    <w:rsid w:val="0056568F"/>
    <w:rsid w:val="0056659E"/>
    <w:rsid w:val="0057436C"/>
    <w:rsid w:val="00575DE3"/>
    <w:rsid w:val="0058004B"/>
    <w:rsid w:val="005822FD"/>
    <w:rsid w:val="00582578"/>
    <w:rsid w:val="00584D48"/>
    <w:rsid w:val="0058621D"/>
    <w:rsid w:val="00590994"/>
    <w:rsid w:val="00590B72"/>
    <w:rsid w:val="00592420"/>
    <w:rsid w:val="00597DE9"/>
    <w:rsid w:val="00597FED"/>
    <w:rsid w:val="005A07B9"/>
    <w:rsid w:val="005A4CBE"/>
    <w:rsid w:val="005A63C2"/>
    <w:rsid w:val="005A7048"/>
    <w:rsid w:val="005B04A8"/>
    <w:rsid w:val="005B107A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2C3"/>
    <w:rsid w:val="005B78F5"/>
    <w:rsid w:val="005C0539"/>
    <w:rsid w:val="005C276A"/>
    <w:rsid w:val="005D296F"/>
    <w:rsid w:val="005D29A0"/>
    <w:rsid w:val="005D380C"/>
    <w:rsid w:val="005D63C3"/>
    <w:rsid w:val="005D6E04"/>
    <w:rsid w:val="005D7A12"/>
    <w:rsid w:val="005E53EE"/>
    <w:rsid w:val="005F0542"/>
    <w:rsid w:val="005F0F72"/>
    <w:rsid w:val="005F1C1F"/>
    <w:rsid w:val="005F1E9B"/>
    <w:rsid w:val="005F3209"/>
    <w:rsid w:val="005F346D"/>
    <w:rsid w:val="005F38FB"/>
    <w:rsid w:val="00602D3B"/>
    <w:rsid w:val="0060326F"/>
    <w:rsid w:val="00606EA1"/>
    <w:rsid w:val="00607096"/>
    <w:rsid w:val="0061047B"/>
    <w:rsid w:val="00611795"/>
    <w:rsid w:val="006128F0"/>
    <w:rsid w:val="0061726B"/>
    <w:rsid w:val="00617B81"/>
    <w:rsid w:val="00620742"/>
    <w:rsid w:val="0062387A"/>
    <w:rsid w:val="00630DE7"/>
    <w:rsid w:val="0063377D"/>
    <w:rsid w:val="006344BE"/>
    <w:rsid w:val="00634A66"/>
    <w:rsid w:val="00640336"/>
    <w:rsid w:val="00640FC9"/>
    <w:rsid w:val="006414D3"/>
    <w:rsid w:val="00642D5A"/>
    <w:rsid w:val="006432F2"/>
    <w:rsid w:val="00644EFB"/>
    <w:rsid w:val="00647DF8"/>
    <w:rsid w:val="00651C4E"/>
    <w:rsid w:val="0065320F"/>
    <w:rsid w:val="00653D64"/>
    <w:rsid w:val="00654E13"/>
    <w:rsid w:val="00662280"/>
    <w:rsid w:val="00666CDA"/>
    <w:rsid w:val="00667489"/>
    <w:rsid w:val="0067008E"/>
    <w:rsid w:val="00670279"/>
    <w:rsid w:val="00670D44"/>
    <w:rsid w:val="00673F4C"/>
    <w:rsid w:val="00674786"/>
    <w:rsid w:val="00676AFC"/>
    <w:rsid w:val="0067760F"/>
    <w:rsid w:val="0067780B"/>
    <w:rsid w:val="006807CD"/>
    <w:rsid w:val="006808BA"/>
    <w:rsid w:val="00682D43"/>
    <w:rsid w:val="0068507D"/>
    <w:rsid w:val="006854F5"/>
    <w:rsid w:val="00685BAF"/>
    <w:rsid w:val="00690463"/>
    <w:rsid w:val="00690F2B"/>
    <w:rsid w:val="00691545"/>
    <w:rsid w:val="00696797"/>
    <w:rsid w:val="00697B59"/>
    <w:rsid w:val="006A0D03"/>
    <w:rsid w:val="006A41E9"/>
    <w:rsid w:val="006B0E95"/>
    <w:rsid w:val="006B12CB"/>
    <w:rsid w:val="006B4CC8"/>
    <w:rsid w:val="006B5916"/>
    <w:rsid w:val="006C20F1"/>
    <w:rsid w:val="006C4775"/>
    <w:rsid w:val="006C4F4A"/>
    <w:rsid w:val="006C5E80"/>
    <w:rsid w:val="006C7CEE"/>
    <w:rsid w:val="006C7F98"/>
    <w:rsid w:val="006D056C"/>
    <w:rsid w:val="006D075E"/>
    <w:rsid w:val="006D09DC"/>
    <w:rsid w:val="006D3509"/>
    <w:rsid w:val="006D5877"/>
    <w:rsid w:val="006D5C55"/>
    <w:rsid w:val="006D6F7F"/>
    <w:rsid w:val="006D7C6E"/>
    <w:rsid w:val="006E1124"/>
    <w:rsid w:val="006E15A2"/>
    <w:rsid w:val="006E2F95"/>
    <w:rsid w:val="006E611D"/>
    <w:rsid w:val="006E6871"/>
    <w:rsid w:val="006E756F"/>
    <w:rsid w:val="006F148B"/>
    <w:rsid w:val="006F741A"/>
    <w:rsid w:val="00702DB4"/>
    <w:rsid w:val="00705EAF"/>
    <w:rsid w:val="00706500"/>
    <w:rsid w:val="0070773E"/>
    <w:rsid w:val="007101CC"/>
    <w:rsid w:val="00715C55"/>
    <w:rsid w:val="00720146"/>
    <w:rsid w:val="00721A1C"/>
    <w:rsid w:val="007237C7"/>
    <w:rsid w:val="00724368"/>
    <w:rsid w:val="00724D8A"/>
    <w:rsid w:val="00724E3B"/>
    <w:rsid w:val="00725BF4"/>
    <w:rsid w:val="00725EEA"/>
    <w:rsid w:val="007276B6"/>
    <w:rsid w:val="00730CE9"/>
    <w:rsid w:val="0073373D"/>
    <w:rsid w:val="007346A2"/>
    <w:rsid w:val="00734890"/>
    <w:rsid w:val="00735E37"/>
    <w:rsid w:val="007377A9"/>
    <w:rsid w:val="0074263C"/>
    <w:rsid w:val="007439DB"/>
    <w:rsid w:val="007535A5"/>
    <w:rsid w:val="007568D8"/>
    <w:rsid w:val="00765316"/>
    <w:rsid w:val="007708C8"/>
    <w:rsid w:val="00774B91"/>
    <w:rsid w:val="00775BFF"/>
    <w:rsid w:val="0077719D"/>
    <w:rsid w:val="00780AB1"/>
    <w:rsid w:val="00780DF0"/>
    <w:rsid w:val="007810B7"/>
    <w:rsid w:val="007821E8"/>
    <w:rsid w:val="00782F0F"/>
    <w:rsid w:val="007852DA"/>
    <w:rsid w:val="0078538F"/>
    <w:rsid w:val="00787482"/>
    <w:rsid w:val="00787CF7"/>
    <w:rsid w:val="007A286D"/>
    <w:rsid w:val="007A314D"/>
    <w:rsid w:val="007A38DF"/>
    <w:rsid w:val="007A60E2"/>
    <w:rsid w:val="007B00E5"/>
    <w:rsid w:val="007B20CF"/>
    <w:rsid w:val="007B2499"/>
    <w:rsid w:val="007B25A6"/>
    <w:rsid w:val="007B3D3D"/>
    <w:rsid w:val="007B53CC"/>
    <w:rsid w:val="007B72E1"/>
    <w:rsid w:val="007B783A"/>
    <w:rsid w:val="007C1B95"/>
    <w:rsid w:val="007C3DF3"/>
    <w:rsid w:val="007C4827"/>
    <w:rsid w:val="007C796D"/>
    <w:rsid w:val="007C7E9F"/>
    <w:rsid w:val="007D17D9"/>
    <w:rsid w:val="007D3B60"/>
    <w:rsid w:val="007D3DE7"/>
    <w:rsid w:val="007D4796"/>
    <w:rsid w:val="007D4905"/>
    <w:rsid w:val="007D73FB"/>
    <w:rsid w:val="007D78C6"/>
    <w:rsid w:val="007D7996"/>
    <w:rsid w:val="007E2F2D"/>
    <w:rsid w:val="007E5860"/>
    <w:rsid w:val="007E618E"/>
    <w:rsid w:val="007F1375"/>
    <w:rsid w:val="007F1433"/>
    <w:rsid w:val="007F1491"/>
    <w:rsid w:val="007F2F03"/>
    <w:rsid w:val="007F7285"/>
    <w:rsid w:val="00800FE0"/>
    <w:rsid w:val="00804266"/>
    <w:rsid w:val="00804BE5"/>
    <w:rsid w:val="008057BE"/>
    <w:rsid w:val="008066AD"/>
    <w:rsid w:val="00807967"/>
    <w:rsid w:val="00807ED0"/>
    <w:rsid w:val="00813740"/>
    <w:rsid w:val="00814AF1"/>
    <w:rsid w:val="0081517F"/>
    <w:rsid w:val="00815370"/>
    <w:rsid w:val="00817509"/>
    <w:rsid w:val="008203CD"/>
    <w:rsid w:val="0082153D"/>
    <w:rsid w:val="008255AA"/>
    <w:rsid w:val="0082714C"/>
    <w:rsid w:val="00827B33"/>
    <w:rsid w:val="00830FF3"/>
    <w:rsid w:val="008334BF"/>
    <w:rsid w:val="008337FC"/>
    <w:rsid w:val="00836B8C"/>
    <w:rsid w:val="00840062"/>
    <w:rsid w:val="008410C5"/>
    <w:rsid w:val="008420EA"/>
    <w:rsid w:val="008436FB"/>
    <w:rsid w:val="00846C08"/>
    <w:rsid w:val="00847159"/>
    <w:rsid w:val="00850F25"/>
    <w:rsid w:val="008530E7"/>
    <w:rsid w:val="00854BD6"/>
    <w:rsid w:val="00856A55"/>
    <w:rsid w:val="00856BDB"/>
    <w:rsid w:val="00857675"/>
    <w:rsid w:val="0086469E"/>
    <w:rsid w:val="00864FE0"/>
    <w:rsid w:val="00866F8B"/>
    <w:rsid w:val="00871AE0"/>
    <w:rsid w:val="00872C48"/>
    <w:rsid w:val="00875EC3"/>
    <w:rsid w:val="00876106"/>
    <w:rsid w:val="008763E7"/>
    <w:rsid w:val="00877C09"/>
    <w:rsid w:val="00880043"/>
    <w:rsid w:val="008808C5"/>
    <w:rsid w:val="00881A7C"/>
    <w:rsid w:val="00882FF5"/>
    <w:rsid w:val="00883C78"/>
    <w:rsid w:val="00884F47"/>
    <w:rsid w:val="00885159"/>
    <w:rsid w:val="00885214"/>
    <w:rsid w:val="00886358"/>
    <w:rsid w:val="00887615"/>
    <w:rsid w:val="00890052"/>
    <w:rsid w:val="00894E3A"/>
    <w:rsid w:val="00895A2F"/>
    <w:rsid w:val="00896EBD"/>
    <w:rsid w:val="008A4021"/>
    <w:rsid w:val="008A5665"/>
    <w:rsid w:val="008A6265"/>
    <w:rsid w:val="008A78E9"/>
    <w:rsid w:val="008B04EE"/>
    <w:rsid w:val="008B24A8"/>
    <w:rsid w:val="008B25E4"/>
    <w:rsid w:val="008B3D78"/>
    <w:rsid w:val="008B439D"/>
    <w:rsid w:val="008B55D5"/>
    <w:rsid w:val="008B64A6"/>
    <w:rsid w:val="008C2137"/>
    <w:rsid w:val="008C261B"/>
    <w:rsid w:val="008C4FCA"/>
    <w:rsid w:val="008C7882"/>
    <w:rsid w:val="008D1B20"/>
    <w:rsid w:val="008D1D73"/>
    <w:rsid w:val="008D2261"/>
    <w:rsid w:val="008D4C28"/>
    <w:rsid w:val="008D577B"/>
    <w:rsid w:val="008D7A98"/>
    <w:rsid w:val="008E12ED"/>
    <w:rsid w:val="008E17C4"/>
    <w:rsid w:val="008E45C4"/>
    <w:rsid w:val="008E64B1"/>
    <w:rsid w:val="008E64FA"/>
    <w:rsid w:val="008E74ED"/>
    <w:rsid w:val="008F09C7"/>
    <w:rsid w:val="008F4DEF"/>
    <w:rsid w:val="008F4EC0"/>
    <w:rsid w:val="0090179D"/>
    <w:rsid w:val="00903D0D"/>
    <w:rsid w:val="009048E1"/>
    <w:rsid w:val="00904DC4"/>
    <w:rsid w:val="0090598C"/>
    <w:rsid w:val="009071BB"/>
    <w:rsid w:val="0091335F"/>
    <w:rsid w:val="00913885"/>
    <w:rsid w:val="0091524A"/>
    <w:rsid w:val="00915ABF"/>
    <w:rsid w:val="00916A70"/>
    <w:rsid w:val="00921CAD"/>
    <w:rsid w:val="00924C9D"/>
    <w:rsid w:val="00926C69"/>
    <w:rsid w:val="009311ED"/>
    <w:rsid w:val="00931D41"/>
    <w:rsid w:val="00933D18"/>
    <w:rsid w:val="00941499"/>
    <w:rsid w:val="00942221"/>
    <w:rsid w:val="00944046"/>
    <w:rsid w:val="00950FBB"/>
    <w:rsid w:val="00951118"/>
    <w:rsid w:val="0095122F"/>
    <w:rsid w:val="00953349"/>
    <w:rsid w:val="00953E4C"/>
    <w:rsid w:val="00954E0C"/>
    <w:rsid w:val="00960E7D"/>
    <w:rsid w:val="00961156"/>
    <w:rsid w:val="00964F03"/>
    <w:rsid w:val="00964F6D"/>
    <w:rsid w:val="00966F1F"/>
    <w:rsid w:val="00970B80"/>
    <w:rsid w:val="0097118E"/>
    <w:rsid w:val="0097472D"/>
    <w:rsid w:val="00975676"/>
    <w:rsid w:val="00976467"/>
    <w:rsid w:val="00976D32"/>
    <w:rsid w:val="00976DF6"/>
    <w:rsid w:val="009844F7"/>
    <w:rsid w:val="00990CDF"/>
    <w:rsid w:val="009938F7"/>
    <w:rsid w:val="00995A7D"/>
    <w:rsid w:val="00995C39"/>
    <w:rsid w:val="009A05AA"/>
    <w:rsid w:val="009A1887"/>
    <w:rsid w:val="009A28C0"/>
    <w:rsid w:val="009A2D5A"/>
    <w:rsid w:val="009A6509"/>
    <w:rsid w:val="009A6E2F"/>
    <w:rsid w:val="009A7DDF"/>
    <w:rsid w:val="009B2969"/>
    <w:rsid w:val="009B2C7E"/>
    <w:rsid w:val="009B6DBD"/>
    <w:rsid w:val="009C108A"/>
    <w:rsid w:val="009C2E47"/>
    <w:rsid w:val="009C6BFB"/>
    <w:rsid w:val="009D0C05"/>
    <w:rsid w:val="009D2514"/>
    <w:rsid w:val="009D3630"/>
    <w:rsid w:val="009D3843"/>
    <w:rsid w:val="009D4DA7"/>
    <w:rsid w:val="009D66EA"/>
    <w:rsid w:val="009E0372"/>
    <w:rsid w:val="009E0B8A"/>
    <w:rsid w:val="009E2C00"/>
    <w:rsid w:val="009E49AD"/>
    <w:rsid w:val="009E4CC5"/>
    <w:rsid w:val="009E6D92"/>
    <w:rsid w:val="009E70F4"/>
    <w:rsid w:val="009E72A3"/>
    <w:rsid w:val="009F0532"/>
    <w:rsid w:val="009F12B4"/>
    <w:rsid w:val="009F1AD2"/>
    <w:rsid w:val="009F1CB8"/>
    <w:rsid w:val="009F6A85"/>
    <w:rsid w:val="009F7B1E"/>
    <w:rsid w:val="00A00C78"/>
    <w:rsid w:val="00A03A84"/>
    <w:rsid w:val="00A0478B"/>
    <w:rsid w:val="00A0479E"/>
    <w:rsid w:val="00A07979"/>
    <w:rsid w:val="00A1064D"/>
    <w:rsid w:val="00A11755"/>
    <w:rsid w:val="00A14DD2"/>
    <w:rsid w:val="00A207FB"/>
    <w:rsid w:val="00A21C93"/>
    <w:rsid w:val="00A24016"/>
    <w:rsid w:val="00A265BF"/>
    <w:rsid w:val="00A26F44"/>
    <w:rsid w:val="00A31EC0"/>
    <w:rsid w:val="00A325B4"/>
    <w:rsid w:val="00A34FAB"/>
    <w:rsid w:val="00A365B4"/>
    <w:rsid w:val="00A36DA7"/>
    <w:rsid w:val="00A42C43"/>
    <w:rsid w:val="00A4313D"/>
    <w:rsid w:val="00A50120"/>
    <w:rsid w:val="00A53327"/>
    <w:rsid w:val="00A577D6"/>
    <w:rsid w:val="00A57996"/>
    <w:rsid w:val="00A60351"/>
    <w:rsid w:val="00A61C6D"/>
    <w:rsid w:val="00A63015"/>
    <w:rsid w:val="00A6387B"/>
    <w:rsid w:val="00A66254"/>
    <w:rsid w:val="00A678B4"/>
    <w:rsid w:val="00A704A3"/>
    <w:rsid w:val="00A71178"/>
    <w:rsid w:val="00A75E23"/>
    <w:rsid w:val="00A822D4"/>
    <w:rsid w:val="00A82697"/>
    <w:rsid w:val="00A82AA0"/>
    <w:rsid w:val="00A82F8A"/>
    <w:rsid w:val="00A842EA"/>
    <w:rsid w:val="00A84622"/>
    <w:rsid w:val="00A84BF0"/>
    <w:rsid w:val="00A87638"/>
    <w:rsid w:val="00A9226B"/>
    <w:rsid w:val="00A9575C"/>
    <w:rsid w:val="00A95B56"/>
    <w:rsid w:val="00A95E81"/>
    <w:rsid w:val="00A96987"/>
    <w:rsid w:val="00A969AF"/>
    <w:rsid w:val="00AA10C3"/>
    <w:rsid w:val="00AA12C8"/>
    <w:rsid w:val="00AB0E39"/>
    <w:rsid w:val="00AB1829"/>
    <w:rsid w:val="00AB1A2E"/>
    <w:rsid w:val="00AB328A"/>
    <w:rsid w:val="00AB4918"/>
    <w:rsid w:val="00AB4BC8"/>
    <w:rsid w:val="00AB4C11"/>
    <w:rsid w:val="00AB6BA7"/>
    <w:rsid w:val="00AB7BE8"/>
    <w:rsid w:val="00AC3B56"/>
    <w:rsid w:val="00AC6766"/>
    <w:rsid w:val="00AD0710"/>
    <w:rsid w:val="00AD1808"/>
    <w:rsid w:val="00AD4DB9"/>
    <w:rsid w:val="00AD6165"/>
    <w:rsid w:val="00AD63C0"/>
    <w:rsid w:val="00AE35B2"/>
    <w:rsid w:val="00AE6AA0"/>
    <w:rsid w:val="00B004D8"/>
    <w:rsid w:val="00B01B5D"/>
    <w:rsid w:val="00B0409B"/>
    <w:rsid w:val="00B05BE6"/>
    <w:rsid w:val="00B113B9"/>
    <w:rsid w:val="00B119A2"/>
    <w:rsid w:val="00B11CF4"/>
    <w:rsid w:val="00B12D59"/>
    <w:rsid w:val="00B177F2"/>
    <w:rsid w:val="00B201F1"/>
    <w:rsid w:val="00B2603F"/>
    <w:rsid w:val="00B302B7"/>
    <w:rsid w:val="00B304E7"/>
    <w:rsid w:val="00B318B6"/>
    <w:rsid w:val="00B33D97"/>
    <w:rsid w:val="00B3499B"/>
    <w:rsid w:val="00B34E23"/>
    <w:rsid w:val="00B41F47"/>
    <w:rsid w:val="00B44468"/>
    <w:rsid w:val="00B5146D"/>
    <w:rsid w:val="00B53A33"/>
    <w:rsid w:val="00B53A82"/>
    <w:rsid w:val="00B53B6E"/>
    <w:rsid w:val="00B57A22"/>
    <w:rsid w:val="00B60AC9"/>
    <w:rsid w:val="00B62143"/>
    <w:rsid w:val="00B631DE"/>
    <w:rsid w:val="00B67323"/>
    <w:rsid w:val="00B7038E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191E"/>
    <w:rsid w:val="00B93E4C"/>
    <w:rsid w:val="00B94554"/>
    <w:rsid w:val="00B94A1B"/>
    <w:rsid w:val="00B97CC1"/>
    <w:rsid w:val="00BA5C89"/>
    <w:rsid w:val="00BB04EB"/>
    <w:rsid w:val="00BB2539"/>
    <w:rsid w:val="00BB3543"/>
    <w:rsid w:val="00BB4CE2"/>
    <w:rsid w:val="00BB5EF0"/>
    <w:rsid w:val="00BB6724"/>
    <w:rsid w:val="00BC0EFB"/>
    <w:rsid w:val="00BC2E39"/>
    <w:rsid w:val="00BC5EDA"/>
    <w:rsid w:val="00BD2364"/>
    <w:rsid w:val="00BD28E3"/>
    <w:rsid w:val="00BE117E"/>
    <w:rsid w:val="00BE238C"/>
    <w:rsid w:val="00BE3261"/>
    <w:rsid w:val="00BE44A5"/>
    <w:rsid w:val="00BE5BD4"/>
    <w:rsid w:val="00BF00EF"/>
    <w:rsid w:val="00BF16BF"/>
    <w:rsid w:val="00BF58FC"/>
    <w:rsid w:val="00C01B82"/>
    <w:rsid w:val="00C01B97"/>
    <w:rsid w:val="00C01F77"/>
    <w:rsid w:val="00C01FFC"/>
    <w:rsid w:val="00C05321"/>
    <w:rsid w:val="00C06AE4"/>
    <w:rsid w:val="00C114FF"/>
    <w:rsid w:val="00C11D49"/>
    <w:rsid w:val="00C11EA9"/>
    <w:rsid w:val="00C14854"/>
    <w:rsid w:val="00C16BA2"/>
    <w:rsid w:val="00C16CB7"/>
    <w:rsid w:val="00C171A1"/>
    <w:rsid w:val="00C171A4"/>
    <w:rsid w:val="00C178C0"/>
    <w:rsid w:val="00C17F12"/>
    <w:rsid w:val="00C20734"/>
    <w:rsid w:val="00C213A4"/>
    <w:rsid w:val="00C21C1A"/>
    <w:rsid w:val="00C220E4"/>
    <w:rsid w:val="00C237E9"/>
    <w:rsid w:val="00C324B3"/>
    <w:rsid w:val="00C32989"/>
    <w:rsid w:val="00C36883"/>
    <w:rsid w:val="00C40928"/>
    <w:rsid w:val="00C40CFF"/>
    <w:rsid w:val="00C42697"/>
    <w:rsid w:val="00C42B63"/>
    <w:rsid w:val="00C43EF1"/>
    <w:rsid w:val="00C43F01"/>
    <w:rsid w:val="00C44712"/>
    <w:rsid w:val="00C47552"/>
    <w:rsid w:val="00C57A81"/>
    <w:rsid w:val="00C60193"/>
    <w:rsid w:val="00C634D4"/>
    <w:rsid w:val="00C63AA5"/>
    <w:rsid w:val="00C65071"/>
    <w:rsid w:val="00C66404"/>
    <w:rsid w:val="00C66C4B"/>
    <w:rsid w:val="00C6727C"/>
    <w:rsid w:val="00C6744C"/>
    <w:rsid w:val="00C700E6"/>
    <w:rsid w:val="00C73134"/>
    <w:rsid w:val="00C73F6D"/>
    <w:rsid w:val="00C74F6E"/>
    <w:rsid w:val="00C754C8"/>
    <w:rsid w:val="00C75BFD"/>
    <w:rsid w:val="00C77FA4"/>
    <w:rsid w:val="00C77FFA"/>
    <w:rsid w:val="00C80401"/>
    <w:rsid w:val="00C81C97"/>
    <w:rsid w:val="00C8243B"/>
    <w:rsid w:val="00C828CF"/>
    <w:rsid w:val="00C840C2"/>
    <w:rsid w:val="00C84101"/>
    <w:rsid w:val="00C8423C"/>
    <w:rsid w:val="00C8535F"/>
    <w:rsid w:val="00C870E4"/>
    <w:rsid w:val="00C873BF"/>
    <w:rsid w:val="00C87C44"/>
    <w:rsid w:val="00C90EDA"/>
    <w:rsid w:val="00C93C62"/>
    <w:rsid w:val="00C959E7"/>
    <w:rsid w:val="00C96B29"/>
    <w:rsid w:val="00CA411E"/>
    <w:rsid w:val="00CA66DC"/>
    <w:rsid w:val="00CB231A"/>
    <w:rsid w:val="00CB3114"/>
    <w:rsid w:val="00CB53B6"/>
    <w:rsid w:val="00CB680E"/>
    <w:rsid w:val="00CB6D27"/>
    <w:rsid w:val="00CC1E65"/>
    <w:rsid w:val="00CC2C67"/>
    <w:rsid w:val="00CC3138"/>
    <w:rsid w:val="00CC567A"/>
    <w:rsid w:val="00CC71F2"/>
    <w:rsid w:val="00CC7C87"/>
    <w:rsid w:val="00CD4059"/>
    <w:rsid w:val="00CD4E5A"/>
    <w:rsid w:val="00CD6934"/>
    <w:rsid w:val="00CD6AFD"/>
    <w:rsid w:val="00CD720A"/>
    <w:rsid w:val="00CE03CE"/>
    <w:rsid w:val="00CE0F5D"/>
    <w:rsid w:val="00CE1A6A"/>
    <w:rsid w:val="00CE40F6"/>
    <w:rsid w:val="00CF0DFF"/>
    <w:rsid w:val="00CF2C02"/>
    <w:rsid w:val="00CF341E"/>
    <w:rsid w:val="00D028A9"/>
    <w:rsid w:val="00D0359D"/>
    <w:rsid w:val="00D03B01"/>
    <w:rsid w:val="00D04DED"/>
    <w:rsid w:val="00D1089A"/>
    <w:rsid w:val="00D116BD"/>
    <w:rsid w:val="00D11FA6"/>
    <w:rsid w:val="00D134C2"/>
    <w:rsid w:val="00D177D3"/>
    <w:rsid w:val="00D2001A"/>
    <w:rsid w:val="00D20684"/>
    <w:rsid w:val="00D26B62"/>
    <w:rsid w:val="00D31278"/>
    <w:rsid w:val="00D314BF"/>
    <w:rsid w:val="00D32624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719C5"/>
    <w:rsid w:val="00D728A0"/>
    <w:rsid w:val="00D7683B"/>
    <w:rsid w:val="00D80AF0"/>
    <w:rsid w:val="00D83661"/>
    <w:rsid w:val="00D83E26"/>
    <w:rsid w:val="00D95895"/>
    <w:rsid w:val="00D95C60"/>
    <w:rsid w:val="00D97E7D"/>
    <w:rsid w:val="00DA3747"/>
    <w:rsid w:val="00DA5072"/>
    <w:rsid w:val="00DA77D8"/>
    <w:rsid w:val="00DB20E5"/>
    <w:rsid w:val="00DB3439"/>
    <w:rsid w:val="00DB3618"/>
    <w:rsid w:val="00DB468A"/>
    <w:rsid w:val="00DC054F"/>
    <w:rsid w:val="00DC2946"/>
    <w:rsid w:val="00DC550F"/>
    <w:rsid w:val="00DC5CAA"/>
    <w:rsid w:val="00DC6087"/>
    <w:rsid w:val="00DC64FD"/>
    <w:rsid w:val="00DD53C3"/>
    <w:rsid w:val="00DD57BF"/>
    <w:rsid w:val="00DD6D15"/>
    <w:rsid w:val="00DE127F"/>
    <w:rsid w:val="00DE13AB"/>
    <w:rsid w:val="00DE424A"/>
    <w:rsid w:val="00DE4419"/>
    <w:rsid w:val="00DE455E"/>
    <w:rsid w:val="00DE55AD"/>
    <w:rsid w:val="00DE67C4"/>
    <w:rsid w:val="00DF0ACA"/>
    <w:rsid w:val="00DF2245"/>
    <w:rsid w:val="00DF3338"/>
    <w:rsid w:val="00DF49B0"/>
    <w:rsid w:val="00DF4CE9"/>
    <w:rsid w:val="00DF67A4"/>
    <w:rsid w:val="00DF77CF"/>
    <w:rsid w:val="00E026E8"/>
    <w:rsid w:val="00E060F7"/>
    <w:rsid w:val="00E075B0"/>
    <w:rsid w:val="00E1106C"/>
    <w:rsid w:val="00E14C47"/>
    <w:rsid w:val="00E15F09"/>
    <w:rsid w:val="00E22698"/>
    <w:rsid w:val="00E25B7C"/>
    <w:rsid w:val="00E3076B"/>
    <w:rsid w:val="00E313BE"/>
    <w:rsid w:val="00E314BF"/>
    <w:rsid w:val="00E32E0B"/>
    <w:rsid w:val="00E33224"/>
    <w:rsid w:val="00E3725B"/>
    <w:rsid w:val="00E434D1"/>
    <w:rsid w:val="00E459C0"/>
    <w:rsid w:val="00E50774"/>
    <w:rsid w:val="00E51755"/>
    <w:rsid w:val="00E54763"/>
    <w:rsid w:val="00E56CBB"/>
    <w:rsid w:val="00E6096F"/>
    <w:rsid w:val="00E6165B"/>
    <w:rsid w:val="00E61950"/>
    <w:rsid w:val="00E61E51"/>
    <w:rsid w:val="00E63FD2"/>
    <w:rsid w:val="00E64564"/>
    <w:rsid w:val="00E6542D"/>
    <w:rsid w:val="00E6552A"/>
    <w:rsid w:val="00E6611D"/>
    <w:rsid w:val="00E6707D"/>
    <w:rsid w:val="00E70337"/>
    <w:rsid w:val="00E70E7C"/>
    <w:rsid w:val="00E71313"/>
    <w:rsid w:val="00E72606"/>
    <w:rsid w:val="00E73C3E"/>
    <w:rsid w:val="00E73F93"/>
    <w:rsid w:val="00E74050"/>
    <w:rsid w:val="00E745AC"/>
    <w:rsid w:val="00E74D13"/>
    <w:rsid w:val="00E75BB6"/>
    <w:rsid w:val="00E82496"/>
    <w:rsid w:val="00E8332D"/>
    <w:rsid w:val="00E834CD"/>
    <w:rsid w:val="00E83888"/>
    <w:rsid w:val="00E846DC"/>
    <w:rsid w:val="00E84E9D"/>
    <w:rsid w:val="00E85AB8"/>
    <w:rsid w:val="00E86BDD"/>
    <w:rsid w:val="00E86CEE"/>
    <w:rsid w:val="00E935AF"/>
    <w:rsid w:val="00E952B8"/>
    <w:rsid w:val="00E95993"/>
    <w:rsid w:val="00EB0E20"/>
    <w:rsid w:val="00EB1A80"/>
    <w:rsid w:val="00EB457B"/>
    <w:rsid w:val="00EC0D40"/>
    <w:rsid w:val="00EC1AD8"/>
    <w:rsid w:val="00EC464A"/>
    <w:rsid w:val="00EC47C4"/>
    <w:rsid w:val="00EC4F3A"/>
    <w:rsid w:val="00EC5E74"/>
    <w:rsid w:val="00ED5527"/>
    <w:rsid w:val="00ED594D"/>
    <w:rsid w:val="00EE36E1"/>
    <w:rsid w:val="00EE3DE1"/>
    <w:rsid w:val="00EE6228"/>
    <w:rsid w:val="00EE6C7C"/>
    <w:rsid w:val="00EE7AC7"/>
    <w:rsid w:val="00EE7B3F"/>
    <w:rsid w:val="00EF0EC5"/>
    <w:rsid w:val="00EF1E86"/>
    <w:rsid w:val="00EF2256"/>
    <w:rsid w:val="00EF3A8A"/>
    <w:rsid w:val="00F0054D"/>
    <w:rsid w:val="00F02467"/>
    <w:rsid w:val="00F03995"/>
    <w:rsid w:val="00F04D0E"/>
    <w:rsid w:val="00F05E15"/>
    <w:rsid w:val="00F10F7E"/>
    <w:rsid w:val="00F12214"/>
    <w:rsid w:val="00F12565"/>
    <w:rsid w:val="00F12585"/>
    <w:rsid w:val="00F1379F"/>
    <w:rsid w:val="00F144BE"/>
    <w:rsid w:val="00F14ACA"/>
    <w:rsid w:val="00F167E9"/>
    <w:rsid w:val="00F17A0C"/>
    <w:rsid w:val="00F23927"/>
    <w:rsid w:val="00F2396E"/>
    <w:rsid w:val="00F246FF"/>
    <w:rsid w:val="00F26497"/>
    <w:rsid w:val="00F26A05"/>
    <w:rsid w:val="00F26F50"/>
    <w:rsid w:val="00F307CE"/>
    <w:rsid w:val="00F30D08"/>
    <w:rsid w:val="00F330CF"/>
    <w:rsid w:val="00F354C5"/>
    <w:rsid w:val="00F37108"/>
    <w:rsid w:val="00F40449"/>
    <w:rsid w:val="00F41C3D"/>
    <w:rsid w:val="00F45B8E"/>
    <w:rsid w:val="00F47BAA"/>
    <w:rsid w:val="00F520FE"/>
    <w:rsid w:val="00F52EAB"/>
    <w:rsid w:val="00F5375B"/>
    <w:rsid w:val="00F55A04"/>
    <w:rsid w:val="00F61A31"/>
    <w:rsid w:val="00F626BE"/>
    <w:rsid w:val="00F66F00"/>
    <w:rsid w:val="00F67A2D"/>
    <w:rsid w:val="00F7076F"/>
    <w:rsid w:val="00F70A1B"/>
    <w:rsid w:val="00F712C7"/>
    <w:rsid w:val="00F72FDF"/>
    <w:rsid w:val="00F73E42"/>
    <w:rsid w:val="00F74DB6"/>
    <w:rsid w:val="00F75960"/>
    <w:rsid w:val="00F75996"/>
    <w:rsid w:val="00F75FC9"/>
    <w:rsid w:val="00F77077"/>
    <w:rsid w:val="00F82526"/>
    <w:rsid w:val="00F83557"/>
    <w:rsid w:val="00F84672"/>
    <w:rsid w:val="00F84802"/>
    <w:rsid w:val="00F90B01"/>
    <w:rsid w:val="00F94708"/>
    <w:rsid w:val="00F95A8C"/>
    <w:rsid w:val="00FA027D"/>
    <w:rsid w:val="00FA06FD"/>
    <w:rsid w:val="00FA0C3A"/>
    <w:rsid w:val="00FA0D3F"/>
    <w:rsid w:val="00FA2770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1D7A"/>
    <w:rsid w:val="00FC5706"/>
    <w:rsid w:val="00FC752C"/>
    <w:rsid w:val="00FD0492"/>
    <w:rsid w:val="00FD13EC"/>
    <w:rsid w:val="00FD1E45"/>
    <w:rsid w:val="00FD4DA8"/>
    <w:rsid w:val="00FD4EEF"/>
    <w:rsid w:val="00FD5461"/>
    <w:rsid w:val="00FD6BDB"/>
    <w:rsid w:val="00FD6E26"/>
    <w:rsid w:val="00FD6F00"/>
    <w:rsid w:val="00FD7B98"/>
    <w:rsid w:val="00FF09BD"/>
    <w:rsid w:val="00FF18D2"/>
    <w:rsid w:val="00FF22F5"/>
    <w:rsid w:val="00FF4664"/>
    <w:rsid w:val="00FF55F2"/>
    <w:rsid w:val="00FF5AD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FDDB2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TextkrpermitEinzug">
    <w:name w:val="Textkörper mit Einzug"/>
    <w:basedOn w:val="Zkladntext"/>
    <w:rsid w:val="00B62143"/>
    <w:pPr>
      <w:ind w:left="851"/>
    </w:pPr>
    <w:rPr>
      <w:rFonts w:ascii="Arial" w:hAnsi="Arial"/>
      <w:sz w:val="24"/>
      <w:lang w:eastAsia="de-DE"/>
    </w:rPr>
  </w:style>
  <w:style w:type="paragraph" w:customStyle="1" w:styleId="Style1">
    <w:name w:val="Style1"/>
    <w:basedOn w:val="Normln"/>
    <w:qFormat/>
    <w:rsid w:val="00C96B29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677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088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78049855AE941A815B74FF1AA73AD" ma:contentTypeVersion="22" ma:contentTypeDescription="Create a new document." ma:contentTypeScope="" ma:versionID="c48f9cd7dc971781b070526b9ffd93be">
  <xsd:schema xmlns:xsd="http://www.w3.org/2001/XMLSchema" xmlns:xs="http://www.w3.org/2001/XMLSchema" xmlns:p="http://schemas.microsoft.com/office/2006/metadata/properties" xmlns:ns2="d7347c92-206b-4653-8cfa-0adda53fb78f" xmlns:ns3="f5c86cad-ede8-4950-a4a7-613de8c6e957" targetNamespace="http://schemas.microsoft.com/office/2006/metadata/properties" ma:root="true" ma:fieldsID="705be0443312c94f7f55ffd3cfa82aca" ns2:_="" ns3:_="">
    <xsd:import namespace="d7347c92-206b-4653-8cfa-0adda53fb78f"/>
    <xsd:import namespace="f5c86cad-ede8-4950-a4a7-613de8c6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gs" minOccurs="0"/>
                <xsd:element ref="ns3:Active" minOccurs="0"/>
                <xsd:element ref="ns3:Review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7c92-206b-4653-8cfa-0adda53fb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780e0a-1960-4f50-888e-21ce20d66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6cad-ede8-4950-a4a7-613de8c6e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c1f869-ac30-4fb7-8e22-5a8bde4e0224}" ma:internalName="TaxCatchAll" ma:showField="CatchAllData" ma:web="f5c86cad-ede8-4950-a4a7-613de8c6e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gs" ma:index="21" nillable="true" ma:displayName="Tags" ma:description="MacOS type colour tags" ma:format="Dropdown" ma:internalName="Tags">
      <xsd:simpleType>
        <xsd:restriction base="dms:Choice">
          <xsd:enumeration value="Red"/>
          <xsd:enumeration value="Orange"/>
          <xsd:enumeration value="Yellow"/>
          <xsd:enumeration value="Green"/>
          <xsd:enumeration value="Blue"/>
          <xsd:enumeration value="Purple"/>
          <xsd:enumeration value="Gray"/>
        </xsd:restriction>
      </xsd:simpleType>
    </xsd:element>
    <xsd:element name="Active" ma:index="22" nillable="true" ma:displayName="Active" ma:description="Active or outdated" ma:format="Dropdown" ma:internalName="Active">
      <xsd:simpleType>
        <xsd:restriction base="dms:Choice">
          <xsd:enumeration value="Active"/>
          <xsd:enumeration value="Outdated"/>
        </xsd:restriction>
      </xsd:simpleType>
    </xsd:element>
    <xsd:element name="Review" ma:index="23" nillable="true" ma:displayName="Review" ma:description="Reviewing in line with DADA-WI-02" ma:format="Dropdown" ma:internalName="Review">
      <xsd:simpleType>
        <xsd:restriction base="dms:Choice">
          <xsd:enumeration value="Not ready"/>
          <xsd:enumeration value="Ready"/>
          <xsd:enumeration value="Changed"/>
          <xsd:enumeration value="Commented"/>
          <xsd:enumeration value="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f5c86cad-ede8-4950-a4a7-613de8c6e957" xsi:nil="true"/>
    <Review xmlns="f5c86cad-ede8-4950-a4a7-613de8c6e957" xsi:nil="true"/>
    <TaxCatchAll xmlns="f5c86cad-ede8-4950-a4a7-613de8c6e957" xsi:nil="true"/>
    <Tags xmlns="f5c86cad-ede8-4950-a4a7-613de8c6e957" xsi:nil="true"/>
    <lcf76f155ced4ddcb4097134ff3c332f xmlns="d7347c92-206b-4653-8cfa-0adda53fb78f">
      <Terms xmlns="http://schemas.microsoft.com/office/infopath/2007/PartnerControls"/>
    </lcf76f155ced4ddcb4097134ff3c332f>
    <_Flow_SignoffStatus xmlns="d7347c92-206b-4653-8cfa-0adda53fb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5A6B57-0C17-4FF2-AB59-BA477DBE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7c92-206b-4653-8cfa-0adda53fb78f"/>
    <ds:schemaRef ds:uri="f5c86cad-ede8-4950-a4a7-613de8c6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BA2D5-391B-41BC-B31D-2F9DF01B6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CD016-93D0-4505-8F15-9FF60585BAF3}">
  <ds:schemaRefs>
    <ds:schemaRef ds:uri="http://schemas.microsoft.com/office/2006/metadata/properties"/>
    <ds:schemaRef ds:uri="http://schemas.microsoft.com/office/infopath/2007/PartnerControls"/>
    <ds:schemaRef ds:uri="f5c86cad-ede8-4950-a4a7-613de8c6e957"/>
    <ds:schemaRef ds:uri="d7347c92-206b-4653-8cfa-0adda53fb78f"/>
  </ds:schemaRefs>
</ds:datastoreItem>
</file>

<file path=customXml/itemProps4.xml><?xml version="1.0" encoding="utf-8"?>
<ds:datastoreItem xmlns:ds="http://schemas.openxmlformats.org/officeDocument/2006/customXml" ds:itemID="{8A9DFE67-1F62-41CC-A08E-042037F8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1711</Words>
  <Characters>10095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Vqrdtemplateclean_en</vt:lpstr>
    </vt:vector>
  </TitlesOfParts>
  <Company>EMEA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24</cp:revision>
  <cp:lastPrinted>2025-06-18T13:46:00Z</cp:lastPrinted>
  <dcterms:created xsi:type="dcterms:W3CDTF">2025-07-25T09:31:00Z</dcterms:created>
  <dcterms:modified xsi:type="dcterms:W3CDTF">2025-09-18T09:26:00Z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0x01010003278049855AE941A815B74FF1AA73AD</vt:lpwstr>
  </property>
  <property fmtid="{D5CDD505-2E9C-101B-9397-08002B2CF9AE}" pid="74" name="MediaServiceImageTags">
    <vt:lpwstr/>
  </property>
</Properties>
</file>