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43F62" w14:textId="22086799" w:rsidR="003D6D14" w:rsidRDefault="003D6D14" w:rsidP="00AC7EB2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>
        <w:rPr>
          <w:rFonts w:asciiTheme="minorHAnsi" w:hAnsiTheme="minorHAnsi" w:cstheme="minorHAnsi"/>
          <w:i/>
          <w:sz w:val="22"/>
          <w:szCs w:val="22"/>
          <w:lang w:val="cs-CZ"/>
        </w:rPr>
        <w:t>Text na obal=PI (</w:t>
      </w:r>
      <w:r w:rsidR="0029542C">
        <w:rPr>
          <w:rFonts w:asciiTheme="minorHAnsi" w:hAnsiTheme="minorHAnsi" w:cstheme="minorHAnsi"/>
          <w:i/>
          <w:sz w:val="22"/>
          <w:szCs w:val="22"/>
          <w:lang w:val="cs-CZ"/>
        </w:rPr>
        <w:t xml:space="preserve">350 ml, </w:t>
      </w:r>
      <w:r>
        <w:rPr>
          <w:rFonts w:asciiTheme="minorHAnsi" w:hAnsiTheme="minorHAnsi" w:cstheme="minorHAnsi"/>
          <w:i/>
          <w:sz w:val="22"/>
          <w:szCs w:val="22"/>
          <w:lang w:val="cs-CZ"/>
        </w:rPr>
        <w:t>500 ml)</w:t>
      </w:r>
    </w:p>
    <w:p w14:paraId="377B289B" w14:textId="77777777" w:rsidR="0029542C" w:rsidRDefault="0029542C" w:rsidP="00AC7EB2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</w:p>
    <w:p w14:paraId="648D3200" w14:textId="77777777" w:rsidR="004E1C4D" w:rsidRPr="00AC7EB2" w:rsidRDefault="004E1C4D" w:rsidP="004E1C4D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AC7EB2">
        <w:rPr>
          <w:rFonts w:asciiTheme="minorHAnsi" w:hAnsiTheme="minorHAnsi" w:cstheme="minorHAnsi"/>
          <w:b/>
          <w:sz w:val="22"/>
          <w:szCs w:val="22"/>
          <w:lang w:val="cs-CZ"/>
        </w:rPr>
        <w:t>Sanocyn</w:t>
      </w:r>
      <w:r w:rsidRPr="00AC7EB2">
        <w:rPr>
          <w:rFonts w:asciiTheme="minorHAnsi" w:hAnsiTheme="minorHAnsi" w:cstheme="minorHAnsi"/>
          <w:b/>
          <w:sz w:val="22"/>
          <w:szCs w:val="22"/>
          <w:vertAlign w:val="superscript"/>
          <w:lang w:val="cs-CZ"/>
        </w:rPr>
        <w:t>forte</w:t>
      </w:r>
      <w:proofErr w:type="spellEnd"/>
    </w:p>
    <w:p w14:paraId="3803A6DE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Roztok</w:t>
      </w:r>
    </w:p>
    <w:p w14:paraId="7F2555C8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E60F479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Veterinární přípravek</w:t>
      </w:r>
    </w:p>
    <w:p w14:paraId="188FACD6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AE6505A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K očištění ran, ošetření podrážděných oblastí kůže, kousnutí hmyzem a klíšťaty</w:t>
      </w:r>
    </w:p>
    <w:p w14:paraId="50A578E4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71BA7C1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Roztok </w:t>
      </w: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AC7EB2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 pro hygienické ošetření kůže, povrchových ran, k zmírnění projevů zánětlivých procesů, škrábanců, podrážděných oblastí kůže i kousnutí klíšťaty a jiným hmyzem.</w:t>
      </w:r>
    </w:p>
    <w:p w14:paraId="7AFF8AA6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3877061B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Jak přípravek používat</w:t>
      </w:r>
    </w:p>
    <w:p w14:paraId="493200C4" w14:textId="7C98772A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Postižené oblasti odkryjte a důkladně </w:t>
      </w:r>
      <w:r>
        <w:rPr>
          <w:rFonts w:asciiTheme="minorHAnsi" w:hAnsiTheme="minorHAnsi" w:cstheme="minorHAnsi"/>
          <w:sz w:val="22"/>
          <w:szCs w:val="22"/>
          <w:lang w:val="cs-CZ"/>
        </w:rPr>
        <w:t>opláchněte</w:t>
      </w:r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 roztokem </w:t>
      </w: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AC7EB2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755D1D">
        <w:rPr>
          <w:rFonts w:asciiTheme="minorHAnsi" w:hAnsiTheme="minorHAnsi" w:cstheme="minorHAnsi"/>
          <w:sz w:val="22"/>
          <w:szCs w:val="22"/>
          <w:lang w:val="cs-CZ"/>
        </w:rPr>
        <w:t>. Aplikaci op</w:t>
      </w:r>
      <w:bookmarkStart w:id="0" w:name="_GoBack"/>
      <w:bookmarkEnd w:id="0"/>
      <w:r w:rsidRPr="00755D1D">
        <w:rPr>
          <w:rFonts w:asciiTheme="minorHAnsi" w:hAnsiTheme="minorHAnsi" w:cstheme="minorHAnsi"/>
          <w:sz w:val="22"/>
          <w:szCs w:val="22"/>
          <w:lang w:val="cs-CZ"/>
        </w:rPr>
        <w:t>akujte vícekrát denně.</w:t>
      </w:r>
      <w:r w:rsidRPr="003D6D14">
        <w:rPr>
          <w:rFonts w:asciiTheme="minorHAnsi" w:hAnsiTheme="minorHAnsi" w:cstheme="minorHAnsi"/>
          <w:sz w:val="22"/>
          <w:szCs w:val="22"/>
          <w:lang w:val="cs-CZ"/>
        </w:rPr>
        <w:t xml:space="preserve"> V případě potřeby místo zakryjte vhodným krycím materiálem</w:t>
      </w:r>
      <w:r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E543992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20314BC4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Doporučuje se používat v kombinaci s </w:t>
      </w: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hydrogelem</w:t>
      </w:r>
      <w:proofErr w:type="spellEnd"/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AC7EB2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755D1D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1E345ABF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567EAC88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Složení</w:t>
      </w:r>
    </w:p>
    <w:p w14:paraId="54ADCB66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Voda, chlorid sodný, aktivní chlor uvolněný z kyseliny chlorné</w:t>
      </w:r>
    </w:p>
    <w:p w14:paraId="2A60FAC6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658134ED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Poznámky</w:t>
      </w:r>
    </w:p>
    <w:p w14:paraId="28D84E60" w14:textId="038EACEC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Skladujte při pokojové teplotě a chraňte před přímým slunečním zářením. Pouze pro vnější použití. V případě kontaktu s očima vypláchněte hojným množstvím vody. Aktivní chlor v přípravku </w:t>
      </w: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Sanocyn</w:t>
      </w:r>
      <w:r w:rsidRPr="003D6D14">
        <w:rPr>
          <w:rFonts w:asciiTheme="minorHAnsi" w:hAnsiTheme="minorHAnsi" w:cstheme="minorHAnsi"/>
          <w:sz w:val="22"/>
          <w:szCs w:val="22"/>
          <w:vertAlign w:val="superscript"/>
          <w:lang w:val="cs-CZ"/>
        </w:rPr>
        <w:t>forte</w:t>
      </w:r>
      <w:proofErr w:type="spellEnd"/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 zajišťuje jeho trvanlivost, lze jej používat po dobu 3 měsíců od otevření.</w:t>
      </w:r>
    </w:p>
    <w:p w14:paraId="0D439065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Uchovávejte mimo dohled a dosah dětí. Pouze pro zvířata.</w:t>
      </w:r>
    </w:p>
    <w:p w14:paraId="3D62B4EE" w14:textId="77777777" w:rsidR="00D60A2C" w:rsidRPr="00755D1D" w:rsidRDefault="00D60A2C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27B14AE6" w14:textId="77777777" w:rsidR="004E1C4D" w:rsidRPr="00277BFF" w:rsidRDefault="004E1C4D" w:rsidP="004E1C4D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 w:rsidRPr="00AC7EB2">
        <w:rPr>
          <w:rFonts w:asciiTheme="minorHAnsi" w:hAnsiTheme="minorHAnsi" w:cstheme="minorHAnsi"/>
          <w:sz w:val="22"/>
          <w:szCs w:val="22"/>
          <w:lang w:val="cs-CZ"/>
        </w:rPr>
        <w:t>Výrobce</w:t>
      </w:r>
      <w:r>
        <w:rPr>
          <w:rFonts w:asciiTheme="minorHAnsi" w:hAnsiTheme="minorHAnsi" w:cstheme="minorHAnsi"/>
          <w:sz w:val="22"/>
          <w:szCs w:val="22"/>
          <w:lang w:val="cs-CZ"/>
        </w:rPr>
        <w:t xml:space="preserve">: </w:t>
      </w:r>
      <w:r>
        <w:rPr>
          <w:rFonts w:asciiTheme="minorHAnsi" w:hAnsiTheme="minorHAnsi" w:cstheme="minorHAnsi"/>
          <w:i/>
          <w:sz w:val="22"/>
          <w:szCs w:val="22"/>
          <w:lang w:val="cs-CZ"/>
        </w:rPr>
        <w:t>uvedeno na obalu</w:t>
      </w:r>
    </w:p>
    <w:p w14:paraId="31726267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Loxotec</w:t>
      </w:r>
      <w:proofErr w:type="spellEnd"/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GmbH</w:t>
      </w:r>
      <w:proofErr w:type="spellEnd"/>
    </w:p>
    <w:p w14:paraId="0C35E642" w14:textId="3189044D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Li</w:t>
      </w:r>
      <w:r w:rsidR="009734E1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755D1D">
        <w:rPr>
          <w:rFonts w:asciiTheme="minorHAnsi" w:hAnsiTheme="minorHAnsi" w:cstheme="minorHAnsi"/>
          <w:sz w:val="22"/>
          <w:szCs w:val="22"/>
          <w:lang w:val="cs-CZ"/>
        </w:rPr>
        <w:t>chtensteinstraße</w:t>
      </w:r>
      <w:proofErr w:type="spellEnd"/>
      <w:r w:rsidRPr="00755D1D">
        <w:rPr>
          <w:rFonts w:asciiTheme="minorHAnsi" w:hAnsiTheme="minorHAnsi" w:cstheme="minorHAnsi"/>
          <w:sz w:val="22"/>
          <w:szCs w:val="22"/>
          <w:lang w:val="cs-CZ"/>
        </w:rPr>
        <w:t xml:space="preserve"> 111-115, A-1090 </w:t>
      </w:r>
      <w:proofErr w:type="spellStart"/>
      <w:r w:rsidRPr="00755D1D">
        <w:rPr>
          <w:rFonts w:asciiTheme="minorHAnsi" w:hAnsiTheme="minorHAnsi" w:cstheme="minorHAnsi"/>
          <w:sz w:val="22"/>
          <w:szCs w:val="22"/>
          <w:lang w:val="cs-CZ"/>
        </w:rPr>
        <w:t>Wien</w:t>
      </w:r>
      <w:proofErr w:type="spellEnd"/>
    </w:p>
    <w:p w14:paraId="0ACF277B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70589047" w14:textId="77777777" w:rsidR="00D60A2C" w:rsidRDefault="00D60A2C" w:rsidP="00D60A2C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350 ml (500 ml)</w:t>
      </w:r>
    </w:p>
    <w:p w14:paraId="1154AB90" w14:textId="77777777" w:rsidR="004E1C4D" w:rsidRPr="00277BFF" w:rsidRDefault="004E1C4D" w:rsidP="004E1C4D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Č.š.</w:t>
      </w:r>
      <w:r w:rsidRPr="00AC7EB2">
        <w:rPr>
          <w:rFonts w:asciiTheme="minorHAnsi" w:hAnsiTheme="minorHAnsi" w:cstheme="minorHAnsi"/>
          <w:sz w:val="22"/>
          <w:szCs w:val="22"/>
          <w:lang w:val="cs-CZ"/>
        </w:rPr>
        <w:t xml:space="preserve">/exspirace: </w:t>
      </w:r>
      <w:r w:rsidRPr="00277BFF">
        <w:rPr>
          <w:rFonts w:asciiTheme="minorHAnsi" w:hAnsiTheme="minorHAnsi" w:cstheme="minorHAnsi"/>
          <w:i/>
          <w:sz w:val="22"/>
          <w:szCs w:val="22"/>
          <w:lang w:val="cs-CZ"/>
        </w:rPr>
        <w:t>viz obal</w:t>
      </w:r>
    </w:p>
    <w:p w14:paraId="1818C401" w14:textId="77777777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27C7CF4" w14:textId="6BEDBF50" w:rsidR="00C47511" w:rsidRDefault="00C47511" w:rsidP="00C47511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Držitel rozhodnutí o schválení: M+H vet s.r.o., Londýnská 730/59, Praha</w:t>
      </w:r>
    </w:p>
    <w:p w14:paraId="1AD16151" w14:textId="77777777" w:rsidR="00183E17" w:rsidRDefault="00183E17" w:rsidP="00C47511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</w:p>
    <w:p w14:paraId="46FA455D" w14:textId="1677D4A1" w:rsidR="003D6D14" w:rsidRPr="00755D1D" w:rsidRDefault="003D6D14" w:rsidP="003D6D14">
      <w:pPr>
        <w:spacing w:line="240" w:lineRule="auto"/>
        <w:rPr>
          <w:rFonts w:asciiTheme="minorHAnsi" w:hAnsiTheme="minorHAnsi" w:cstheme="minorHAnsi"/>
          <w:sz w:val="22"/>
          <w:szCs w:val="22"/>
          <w:lang w:val="cs-CZ"/>
        </w:rPr>
      </w:pPr>
      <w:r w:rsidRPr="00755D1D">
        <w:rPr>
          <w:rFonts w:asciiTheme="minorHAnsi" w:hAnsiTheme="minorHAnsi" w:cstheme="minorHAnsi"/>
          <w:sz w:val="22"/>
          <w:szCs w:val="22"/>
          <w:lang w:val="cs-CZ"/>
        </w:rPr>
        <w:t>Číslo schválení:</w:t>
      </w:r>
      <w:r w:rsidR="00183E17">
        <w:rPr>
          <w:rFonts w:asciiTheme="minorHAnsi" w:hAnsiTheme="minorHAnsi" w:cstheme="minorHAnsi"/>
          <w:sz w:val="22"/>
          <w:szCs w:val="22"/>
          <w:lang w:val="cs-CZ"/>
        </w:rPr>
        <w:t xml:space="preserve"> 223-24/C</w:t>
      </w:r>
    </w:p>
    <w:p w14:paraId="03900326" w14:textId="77777777" w:rsidR="003D6D14" w:rsidRPr="003D6D14" w:rsidRDefault="003D6D14" w:rsidP="00AC7EB2">
      <w:pPr>
        <w:spacing w:line="240" w:lineRule="auto"/>
        <w:rPr>
          <w:rFonts w:asciiTheme="minorHAnsi" w:hAnsiTheme="minorHAnsi" w:cstheme="minorHAnsi"/>
          <w:i/>
          <w:sz w:val="22"/>
          <w:szCs w:val="22"/>
          <w:lang w:val="cs-CZ"/>
        </w:rPr>
      </w:pPr>
    </w:p>
    <w:sectPr w:rsidR="003D6D14" w:rsidRPr="003D6D14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D0295" w14:textId="77777777" w:rsidR="00560449" w:rsidRDefault="00560449" w:rsidP="00884AB0">
      <w:pPr>
        <w:spacing w:line="240" w:lineRule="auto"/>
      </w:pPr>
      <w:r>
        <w:separator/>
      </w:r>
    </w:p>
  </w:endnote>
  <w:endnote w:type="continuationSeparator" w:id="0">
    <w:p w14:paraId="2DAF4841" w14:textId="77777777" w:rsidR="00560449" w:rsidRDefault="00560449" w:rsidP="00884A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28924" w14:textId="77777777" w:rsidR="00560449" w:rsidRDefault="00560449" w:rsidP="00884AB0">
      <w:pPr>
        <w:spacing w:line="240" w:lineRule="auto"/>
      </w:pPr>
      <w:r>
        <w:separator/>
      </w:r>
    </w:p>
  </w:footnote>
  <w:footnote w:type="continuationSeparator" w:id="0">
    <w:p w14:paraId="53FF349F" w14:textId="77777777" w:rsidR="00560449" w:rsidRDefault="00560449" w:rsidP="00884A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29C2" w14:textId="390506AD" w:rsidR="00AC7EB2" w:rsidRPr="004E1C4D" w:rsidRDefault="00AC7EB2" w:rsidP="00AC7EB2">
    <w:pPr>
      <w:spacing w:line="240" w:lineRule="auto"/>
      <w:rPr>
        <w:rFonts w:asciiTheme="minorHAnsi" w:hAnsiTheme="minorHAnsi" w:cstheme="minorHAnsi"/>
        <w:bCs/>
        <w:sz w:val="22"/>
        <w:szCs w:val="22"/>
        <w:lang w:val="cs-CZ"/>
      </w:rPr>
    </w:pPr>
    <w:r w:rsidRPr="004E1C4D">
      <w:rPr>
        <w:rFonts w:asciiTheme="minorHAnsi" w:hAnsiTheme="minorHAnsi" w:cstheme="minorHAnsi"/>
        <w:bCs/>
        <w:sz w:val="22"/>
        <w:szCs w:val="22"/>
        <w:lang w:val="cs-CZ"/>
      </w:rPr>
      <w:t>Text na</w:t>
    </w:r>
    <w:r w:rsidRPr="004E1C4D">
      <w:rPr>
        <w:rFonts w:asciiTheme="minorHAnsi" w:hAnsiTheme="minorHAnsi" w:cstheme="minorHAnsi"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1508096970"/>
        <w:placeholder>
          <w:docPart w:val="BD3FC076D230415DACEC5DE2AB5F8941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="00A75B45" w:rsidRPr="004E1C4D">
          <w:rPr>
            <w:rFonts w:asciiTheme="minorHAnsi" w:hAnsiTheme="minorHAnsi" w:cstheme="minorHAnsi"/>
            <w:sz w:val="22"/>
            <w:szCs w:val="22"/>
            <w:lang w:val="cs-CZ"/>
          </w:rPr>
          <w:t>obal=PI</w:t>
        </w:r>
      </w:sdtContent>
    </w:sdt>
    <w:r w:rsidRPr="004E1C4D">
      <w:rPr>
        <w:rFonts w:asciiTheme="minorHAnsi" w:hAnsiTheme="minorHAnsi" w:cstheme="minorHAnsi"/>
        <w:bCs/>
        <w:sz w:val="22"/>
        <w:szCs w:val="22"/>
        <w:lang w:val="cs-CZ"/>
      </w:rPr>
      <w:t xml:space="preserve"> součást dokumentace schválené rozhodnutím sp.</w:t>
    </w:r>
    <w:r w:rsidR="006722ED">
      <w:rPr>
        <w:rFonts w:asciiTheme="minorHAnsi" w:hAnsiTheme="minorHAnsi" w:cstheme="minorHAnsi"/>
        <w:bCs/>
        <w:sz w:val="22"/>
        <w:szCs w:val="22"/>
        <w:lang w:val="cs-CZ"/>
      </w:rPr>
      <w:t> </w:t>
    </w:r>
    <w:r w:rsidRPr="004E1C4D">
      <w:rPr>
        <w:rFonts w:asciiTheme="minorHAnsi" w:hAnsiTheme="minorHAnsi" w:cstheme="minorHAnsi"/>
        <w:bCs/>
        <w:sz w:val="22"/>
        <w:szCs w:val="22"/>
        <w:lang w:val="cs-CZ"/>
      </w:rPr>
      <w:t>zn.</w:t>
    </w:r>
    <w:r w:rsidR="006722ED">
      <w:rPr>
        <w:rFonts w:asciiTheme="minorHAnsi" w:hAnsiTheme="minorHAnsi" w:cs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1643653816"/>
        <w:placeholder>
          <w:docPart w:val="BBE2A394755347CD98147058A6D8D734"/>
        </w:placeholder>
        <w:text/>
      </w:sdtPr>
      <w:sdtEndPr/>
      <w:sdtContent>
        <w:r w:rsidR="00183E17" w:rsidRPr="004E1C4D">
          <w:rPr>
            <w:rFonts w:asciiTheme="minorHAnsi" w:hAnsiTheme="minorHAnsi" w:cstheme="minorHAnsi"/>
            <w:sz w:val="22"/>
            <w:szCs w:val="22"/>
            <w:lang w:val="cs-CZ"/>
          </w:rPr>
          <w:t>USKVBL/12770/2023/POD,</w:t>
        </w:r>
      </w:sdtContent>
    </w:sdt>
    <w:r w:rsidRPr="004E1C4D">
      <w:rPr>
        <w:rFonts w:asciiTheme="minorHAnsi" w:hAnsiTheme="minorHAnsi" w:cstheme="minorHAnsi"/>
        <w:bCs/>
        <w:sz w:val="22"/>
        <w:szCs w:val="22"/>
        <w:lang w:val="cs-CZ"/>
      </w:rPr>
      <w:t xml:space="preserve"> č.j.</w:t>
    </w:r>
    <w:r w:rsidR="006722ED">
      <w:rPr>
        <w:rFonts w:asciiTheme="minorHAnsi" w:hAnsiTheme="minorHAnsi" w:cstheme="minorHAnsi"/>
        <w:bCs/>
        <w:sz w:val="22"/>
        <w:szCs w:val="22"/>
        <w:lang w:val="cs-CZ"/>
      </w:rPr>
      <w:t> 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1885019968"/>
        <w:placeholder>
          <w:docPart w:val="BBE2A394755347CD98147058A6D8D734"/>
        </w:placeholder>
        <w:text/>
      </w:sdtPr>
      <w:sdtEndPr/>
      <w:sdtContent>
        <w:r w:rsidR="00183E17" w:rsidRPr="004E1C4D">
          <w:rPr>
            <w:rFonts w:asciiTheme="minorHAnsi" w:hAnsiTheme="minorHAnsi" w:cstheme="minorHAnsi"/>
            <w:bCs/>
            <w:sz w:val="22"/>
            <w:szCs w:val="22"/>
            <w:lang w:val="cs-CZ"/>
          </w:rPr>
          <w:t>USKVBL/10266/2024/REG-Gro</w:t>
        </w:r>
      </w:sdtContent>
    </w:sdt>
    <w:r w:rsidRPr="004E1C4D">
      <w:rPr>
        <w:rFonts w:asciiTheme="minorHAnsi" w:hAnsiTheme="minorHAnsi" w:cstheme="minorHAnsi"/>
        <w:bCs/>
        <w:sz w:val="22"/>
        <w:szCs w:val="22"/>
        <w:lang w:val="cs-CZ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  <w:lang w:val="cs-CZ"/>
        </w:rPr>
        <w:id w:val="-2023853767"/>
        <w:placeholder>
          <w:docPart w:val="4ED52736E9EA4BEC8C7B0AF75EE82897"/>
        </w:placeholder>
        <w:date w:fullDate="2024-08-06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4E1C4D">
          <w:rPr>
            <w:rFonts w:asciiTheme="minorHAnsi" w:hAnsiTheme="minorHAnsi" w:cstheme="minorHAnsi"/>
            <w:bCs/>
            <w:sz w:val="22"/>
            <w:szCs w:val="22"/>
            <w:lang w:val="cs-CZ"/>
          </w:rPr>
          <w:t>06.08.2024</w:t>
        </w:r>
      </w:sdtContent>
    </w:sdt>
    <w:r w:rsidRPr="004E1C4D">
      <w:rPr>
        <w:rFonts w:asciiTheme="minorHAnsi" w:hAnsiTheme="minorHAnsi" w:cstheme="minorHAnsi"/>
        <w:bCs/>
        <w:sz w:val="22"/>
        <w:szCs w:val="22"/>
        <w:lang w:val="cs-CZ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17967857"/>
        <w:placeholder>
          <w:docPart w:val="6A16E78B2AF7403E8427EB3512D95C0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183E17" w:rsidRPr="004E1C4D">
          <w:rPr>
            <w:rFonts w:asciiTheme="minorHAnsi" w:hAnsiTheme="minorHAnsi" w:cstheme="minorHAnsi"/>
            <w:sz w:val="22"/>
            <w:szCs w:val="22"/>
            <w:lang w:val="cs-CZ"/>
          </w:rPr>
          <w:t>schválení veterinárního přípravku</w:t>
        </w:r>
      </w:sdtContent>
    </w:sdt>
    <w:r w:rsidRPr="004E1C4D">
      <w:rPr>
        <w:rFonts w:asciiTheme="minorHAnsi" w:hAnsiTheme="minorHAnsi" w:cstheme="minorHAnsi"/>
        <w:bCs/>
        <w:sz w:val="22"/>
        <w:szCs w:val="22"/>
        <w:lang w:val="cs-CZ"/>
      </w:rPr>
      <w:t xml:space="preserve"> </w:t>
    </w:r>
    <w:sdt>
      <w:sdtPr>
        <w:rPr>
          <w:rFonts w:asciiTheme="minorHAnsi" w:hAnsiTheme="minorHAnsi" w:cstheme="minorHAnsi"/>
          <w:sz w:val="22"/>
          <w:szCs w:val="22"/>
          <w:lang w:val="cs-CZ"/>
        </w:rPr>
        <w:id w:val="-2080899180"/>
        <w:placeholder>
          <w:docPart w:val="2112460EB58842C497EBD15D86CBF895"/>
        </w:placeholder>
        <w:text/>
      </w:sdtPr>
      <w:sdtEndPr/>
      <w:sdtContent>
        <w:r w:rsidR="00183E17" w:rsidRPr="004E1C4D">
          <w:rPr>
            <w:rFonts w:asciiTheme="minorHAnsi" w:hAnsiTheme="minorHAnsi" w:cstheme="minorHAnsi"/>
            <w:sz w:val="22"/>
            <w:szCs w:val="22"/>
            <w:lang w:val="cs-CZ"/>
          </w:rPr>
          <w:t xml:space="preserve">SANOCYN </w:t>
        </w:r>
        <w:r w:rsidR="001B2CCC">
          <w:rPr>
            <w:rFonts w:asciiTheme="minorHAnsi" w:hAnsiTheme="minorHAnsi" w:cstheme="minorHAnsi"/>
            <w:sz w:val="22"/>
            <w:szCs w:val="22"/>
            <w:lang w:val="cs-CZ"/>
          </w:rPr>
          <w:t>f</w:t>
        </w:r>
        <w:r w:rsidR="00183E17" w:rsidRPr="004E1C4D">
          <w:rPr>
            <w:rFonts w:asciiTheme="minorHAnsi" w:hAnsiTheme="minorHAnsi" w:cstheme="minorHAnsi"/>
            <w:sz w:val="22"/>
            <w:szCs w:val="22"/>
            <w:lang w:val="cs-CZ"/>
          </w:rPr>
          <w:t>orte Roztok</w:t>
        </w:r>
      </w:sdtContent>
    </w:sdt>
  </w:p>
  <w:p w14:paraId="72ABAE19" w14:textId="77777777" w:rsidR="00AC7EB2" w:rsidRPr="006722ED" w:rsidRDefault="00AC7EB2" w:rsidP="000A77FE">
    <w:pPr>
      <w:pStyle w:val="Zhlav"/>
      <w:rPr>
        <w:lang w:val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B487A"/>
    <w:multiLevelType w:val="hybridMultilevel"/>
    <w:tmpl w:val="813E9F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C313C"/>
    <w:multiLevelType w:val="multilevel"/>
    <w:tmpl w:val="0396113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9B"/>
    <w:rsid w:val="000F01B9"/>
    <w:rsid w:val="00183E17"/>
    <w:rsid w:val="001B2CCC"/>
    <w:rsid w:val="001B4B0A"/>
    <w:rsid w:val="001D2B53"/>
    <w:rsid w:val="0029542C"/>
    <w:rsid w:val="0029570B"/>
    <w:rsid w:val="0030589B"/>
    <w:rsid w:val="00337D33"/>
    <w:rsid w:val="0037358F"/>
    <w:rsid w:val="003B5DC1"/>
    <w:rsid w:val="003D6D14"/>
    <w:rsid w:val="004E0B4F"/>
    <w:rsid w:val="004E1C4D"/>
    <w:rsid w:val="00560449"/>
    <w:rsid w:val="00590B70"/>
    <w:rsid w:val="005D216F"/>
    <w:rsid w:val="006722ED"/>
    <w:rsid w:val="00683212"/>
    <w:rsid w:val="0071198D"/>
    <w:rsid w:val="00791B12"/>
    <w:rsid w:val="007A1529"/>
    <w:rsid w:val="007C6B05"/>
    <w:rsid w:val="00884AB0"/>
    <w:rsid w:val="008D132C"/>
    <w:rsid w:val="008E0AC5"/>
    <w:rsid w:val="009216A0"/>
    <w:rsid w:val="009734E1"/>
    <w:rsid w:val="009B63E8"/>
    <w:rsid w:val="00A50F54"/>
    <w:rsid w:val="00A75B45"/>
    <w:rsid w:val="00AB34DA"/>
    <w:rsid w:val="00AC7EB2"/>
    <w:rsid w:val="00B01A38"/>
    <w:rsid w:val="00B52D69"/>
    <w:rsid w:val="00C16E33"/>
    <w:rsid w:val="00C47511"/>
    <w:rsid w:val="00C71607"/>
    <w:rsid w:val="00CE1952"/>
    <w:rsid w:val="00D60A2C"/>
    <w:rsid w:val="00DC63FE"/>
    <w:rsid w:val="00DE1A34"/>
    <w:rsid w:val="00DF735F"/>
    <w:rsid w:val="00E4424E"/>
    <w:rsid w:val="00E64842"/>
    <w:rsid w:val="00E67155"/>
    <w:rsid w:val="00EA761B"/>
    <w:rsid w:val="00F4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4F42"/>
  <w15:chartTrackingRefBased/>
  <w15:docId w15:val="{1CD2924D-64CC-2048-9923-EA3F04946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90B70"/>
    <w:pPr>
      <w:spacing w:line="360" w:lineRule="auto"/>
      <w:jc w:val="both"/>
    </w:pPr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590B70"/>
    <w:pPr>
      <w:numPr>
        <w:numId w:val="6"/>
      </w:numPr>
      <w:outlineLvl w:val="0"/>
    </w:pPr>
    <w:rPr>
      <w:b/>
      <w:bCs/>
      <w:sz w:val="28"/>
      <w:szCs w:val="28"/>
      <w:shd w:val="clear" w:color="auto" w:fill="FFFFFF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0B70"/>
    <w:pPr>
      <w:keepNext/>
      <w:keepLines/>
      <w:numPr>
        <w:ilvl w:val="1"/>
        <w:numId w:val="6"/>
      </w:numPr>
      <w:spacing w:before="40"/>
      <w:outlineLvl w:val="1"/>
    </w:pPr>
    <w:rPr>
      <w:rFonts w:eastAsiaTheme="majorEastAsia"/>
      <w:b/>
      <w:bCs/>
    </w:rPr>
  </w:style>
  <w:style w:type="paragraph" w:styleId="Nadpis3">
    <w:name w:val="heading 3"/>
    <w:basedOn w:val="Normln"/>
    <w:link w:val="Nadpis3Char"/>
    <w:uiPriority w:val="9"/>
    <w:qFormat/>
    <w:rsid w:val="00590B70"/>
    <w:pPr>
      <w:numPr>
        <w:ilvl w:val="2"/>
        <w:numId w:val="6"/>
      </w:numPr>
      <w:spacing w:before="100" w:beforeAutospacing="1" w:after="100" w:afterAutospacing="1"/>
      <w:outlineLvl w:val="2"/>
    </w:pPr>
    <w:rPr>
      <w:b/>
      <w:bCs/>
      <w:i/>
      <w:iCs/>
    </w:rPr>
  </w:style>
  <w:style w:type="paragraph" w:styleId="Nadpis4">
    <w:name w:val="heading 4"/>
    <w:basedOn w:val="Normln"/>
    <w:link w:val="Nadpis4Char"/>
    <w:uiPriority w:val="9"/>
    <w:qFormat/>
    <w:rsid w:val="00590B70"/>
    <w:pPr>
      <w:numPr>
        <w:ilvl w:val="3"/>
        <w:numId w:val="1"/>
      </w:numPr>
      <w:outlineLvl w:val="3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plomarbeit">
    <w:name w:val="Diplomarbeit"/>
    <w:basedOn w:val="Normln"/>
    <w:qFormat/>
    <w:rsid w:val="005D216F"/>
    <w:rPr>
      <w:sz w:val="22"/>
    </w:rPr>
  </w:style>
  <w:style w:type="character" w:customStyle="1" w:styleId="Nadpis1Char">
    <w:name w:val="Nadpis 1 Char"/>
    <w:basedOn w:val="Standardnpsmoodstavce"/>
    <w:link w:val="Nadpis1"/>
    <w:uiPriority w:val="9"/>
    <w:rsid w:val="00590B70"/>
    <w:rPr>
      <w:rFonts w:ascii="Arial" w:eastAsia="Times New Roman" w:hAnsi="Arial" w:cs="Arial"/>
      <w:b/>
      <w:bCs/>
      <w:color w:val="000000"/>
      <w:spacing w:val="2"/>
      <w:sz w:val="28"/>
      <w:szCs w:val="28"/>
      <w:lang w:eastAsia="de-DE"/>
    </w:rPr>
  </w:style>
  <w:style w:type="paragraph" w:styleId="Odstavecseseznamem">
    <w:name w:val="List Paragraph"/>
    <w:basedOn w:val="Normln"/>
    <w:uiPriority w:val="34"/>
    <w:qFormat/>
    <w:rsid w:val="00590B7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90B70"/>
    <w:rPr>
      <w:rFonts w:ascii="Arial" w:eastAsiaTheme="majorEastAsia" w:hAnsi="Arial" w:cs="Arial"/>
      <w:b/>
      <w:bCs/>
      <w:color w:val="000000"/>
      <w:spacing w:val="2"/>
      <w:lang w:eastAsia="de-DE"/>
    </w:rPr>
  </w:style>
  <w:style w:type="character" w:customStyle="1" w:styleId="Nadpis3Char">
    <w:name w:val="Nadpis 3 Char"/>
    <w:basedOn w:val="Standardnpsmoodstavce"/>
    <w:link w:val="Nadpis3"/>
    <w:uiPriority w:val="9"/>
    <w:rsid w:val="00590B70"/>
    <w:rPr>
      <w:rFonts w:ascii="Arial" w:eastAsia="Times New Roman" w:hAnsi="Arial" w:cs="Arial"/>
      <w:b/>
      <w:bCs/>
      <w:i/>
      <w:iCs/>
      <w:color w:val="000000"/>
      <w:spacing w:val="2"/>
      <w:sz w:val="21"/>
      <w:szCs w:val="21"/>
      <w:lang w:eastAsia="de-DE"/>
    </w:rPr>
  </w:style>
  <w:style w:type="character" w:customStyle="1" w:styleId="Nadpis4Char">
    <w:name w:val="Nadpis 4 Char"/>
    <w:basedOn w:val="Standardnpsmoodstavce"/>
    <w:link w:val="Nadpis4"/>
    <w:uiPriority w:val="9"/>
    <w:rsid w:val="00590B70"/>
    <w:rPr>
      <w:rFonts w:ascii="Arial" w:eastAsia="Times New Roman" w:hAnsi="Arial" w:cs="Arial"/>
      <w:i/>
      <w:iCs/>
      <w:color w:val="000000"/>
      <w:spacing w:val="2"/>
      <w:sz w:val="21"/>
      <w:szCs w:val="21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884AB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4AB0"/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84AB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84AB0"/>
    <w:rPr>
      <w:rFonts w:ascii="Arial" w:hAnsi="Arial" w:cs="Arial"/>
      <w:color w:val="000000"/>
      <w:spacing w:val="2"/>
      <w:kern w:val="0"/>
      <w:sz w:val="21"/>
      <w:szCs w:val="21"/>
      <w:lang w:eastAsia="de-DE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8E0A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0AC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0AC5"/>
    <w:rPr>
      <w:rFonts w:ascii="Arial" w:hAnsi="Arial" w:cs="Arial"/>
      <w:color w:val="000000"/>
      <w:spacing w:val="2"/>
      <w:kern w:val="0"/>
      <w:sz w:val="20"/>
      <w:szCs w:val="20"/>
      <w:lang w:eastAsia="de-DE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6B0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B05"/>
    <w:rPr>
      <w:rFonts w:ascii="Segoe UI" w:hAnsi="Segoe UI" w:cs="Segoe UI"/>
      <w:color w:val="000000"/>
      <w:spacing w:val="2"/>
      <w:kern w:val="0"/>
      <w:sz w:val="18"/>
      <w:szCs w:val="18"/>
      <w:lang w:eastAsia="de-DE"/>
      <w14:ligatures w14:val="none"/>
    </w:rPr>
  </w:style>
  <w:style w:type="character" w:styleId="Zstupntext">
    <w:name w:val="Placeholder Text"/>
    <w:rsid w:val="00AC7EB2"/>
    <w:rPr>
      <w:color w:val="808080"/>
    </w:rPr>
  </w:style>
  <w:style w:type="character" w:customStyle="1" w:styleId="Styl2">
    <w:name w:val="Styl2"/>
    <w:basedOn w:val="Standardnpsmoodstavce"/>
    <w:uiPriority w:val="1"/>
    <w:rsid w:val="00AC7EB2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D3FC076D230415DACEC5DE2AB5F89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4AE471-D12B-4AD8-8623-61930ADB11A8}"/>
      </w:docPartPr>
      <w:docPartBody>
        <w:p w:rsidR="00F26D13" w:rsidRDefault="00A71A58" w:rsidP="00A71A58">
          <w:pPr>
            <w:pStyle w:val="BD3FC076D230415DACEC5DE2AB5F8941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BE2A394755347CD98147058A6D8D7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79C84A-F693-4E78-A2CF-F8B8C6A93881}"/>
      </w:docPartPr>
      <w:docPartBody>
        <w:p w:rsidR="00F26D13" w:rsidRDefault="00A71A58" w:rsidP="00A71A58">
          <w:pPr>
            <w:pStyle w:val="BBE2A394755347CD98147058A6D8D734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ED52736E9EA4BEC8C7B0AF75EE82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AB109B-A457-4F50-B4CB-84391F6FA4EA}"/>
      </w:docPartPr>
      <w:docPartBody>
        <w:p w:rsidR="00F26D13" w:rsidRDefault="00A71A58" w:rsidP="00A71A58">
          <w:pPr>
            <w:pStyle w:val="4ED52736E9EA4BEC8C7B0AF75EE8289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A16E78B2AF7403E8427EB3512D95C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91AE78-F8EB-4DFB-BE37-CBEAECB6E227}"/>
      </w:docPartPr>
      <w:docPartBody>
        <w:p w:rsidR="00F26D13" w:rsidRDefault="00A71A58" w:rsidP="00A71A58">
          <w:pPr>
            <w:pStyle w:val="6A16E78B2AF7403E8427EB3512D95C0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112460EB58842C497EBD15D86CBF8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59A699-75C3-471E-A7B7-9D4C0C91A51B}"/>
      </w:docPartPr>
      <w:docPartBody>
        <w:p w:rsidR="00F26D13" w:rsidRDefault="00A71A58" w:rsidP="00A71A58">
          <w:pPr>
            <w:pStyle w:val="2112460EB58842C497EBD15D86CBF89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A58"/>
    <w:rsid w:val="005B39F0"/>
    <w:rsid w:val="00610558"/>
    <w:rsid w:val="0065785C"/>
    <w:rsid w:val="00734966"/>
    <w:rsid w:val="00A71A58"/>
    <w:rsid w:val="00D42ED4"/>
    <w:rsid w:val="00E23DF0"/>
    <w:rsid w:val="00F2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71A58"/>
    <w:rPr>
      <w:color w:val="808080"/>
    </w:rPr>
  </w:style>
  <w:style w:type="paragraph" w:customStyle="1" w:styleId="BD3FC076D230415DACEC5DE2AB5F8941">
    <w:name w:val="BD3FC076D230415DACEC5DE2AB5F8941"/>
    <w:rsid w:val="00A71A58"/>
  </w:style>
  <w:style w:type="paragraph" w:customStyle="1" w:styleId="BBE2A394755347CD98147058A6D8D734">
    <w:name w:val="BBE2A394755347CD98147058A6D8D734"/>
    <w:rsid w:val="00A71A58"/>
  </w:style>
  <w:style w:type="paragraph" w:customStyle="1" w:styleId="4ED52736E9EA4BEC8C7B0AF75EE82897">
    <w:name w:val="4ED52736E9EA4BEC8C7B0AF75EE82897"/>
    <w:rsid w:val="00A71A58"/>
  </w:style>
  <w:style w:type="paragraph" w:customStyle="1" w:styleId="6A16E78B2AF7403E8427EB3512D95C03">
    <w:name w:val="6A16E78B2AF7403E8427EB3512D95C03"/>
    <w:rsid w:val="00A71A58"/>
  </w:style>
  <w:style w:type="paragraph" w:customStyle="1" w:styleId="2112460EB58842C497EBD15D86CBF895">
    <w:name w:val="2112460EB58842C497EBD15D86CBF895"/>
    <w:rsid w:val="00A71A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177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PAAR LARA,01604971</dc:creator>
  <cp:keywords/>
  <dc:description/>
  <cp:lastModifiedBy>Leona Nepejchalová</cp:lastModifiedBy>
  <cp:revision>18</cp:revision>
  <dcterms:created xsi:type="dcterms:W3CDTF">2023-09-21T12:16:00Z</dcterms:created>
  <dcterms:modified xsi:type="dcterms:W3CDTF">2024-08-07T15:08:00Z</dcterms:modified>
</cp:coreProperties>
</file>