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EA6D6" w14:textId="067C03F3" w:rsidR="00B523D3" w:rsidRPr="001A69B5" w:rsidRDefault="001A69B5" w:rsidP="001A69B5">
      <w:pPr>
        <w:pStyle w:val="Bezmezer"/>
        <w:rPr>
          <w:b/>
        </w:rPr>
      </w:pPr>
      <w:bookmarkStart w:id="0" w:name="_Hlk182819117"/>
      <w:proofErr w:type="spellStart"/>
      <w:r w:rsidRPr="001A69B5">
        <w:rPr>
          <w:b/>
        </w:rPr>
        <w:t>Serrapeptáza</w:t>
      </w:r>
      <w:proofErr w:type="spellEnd"/>
      <w:r w:rsidRPr="001A69B5">
        <w:rPr>
          <w:b/>
        </w:rPr>
        <w:t xml:space="preserve"> extra PM 120 000 I.U.</w:t>
      </w:r>
    </w:p>
    <w:bookmarkEnd w:id="0"/>
    <w:p w14:paraId="5EB03D5E" w14:textId="77777777" w:rsidR="001A69B5" w:rsidRDefault="001A69B5" w:rsidP="001A69B5">
      <w:pPr>
        <w:pStyle w:val="Bezmezer"/>
      </w:pPr>
    </w:p>
    <w:p w14:paraId="52CDA37D" w14:textId="2A2F32EA" w:rsidR="001A69B5" w:rsidRDefault="001A69B5" w:rsidP="001A69B5">
      <w:pPr>
        <w:pStyle w:val="Bezmezer"/>
      </w:pPr>
      <w:r w:rsidRPr="001A69B5">
        <w:t>Veterinární přípravek</w:t>
      </w:r>
    </w:p>
    <w:p w14:paraId="6FC106D5" w14:textId="5B3012B0" w:rsidR="001A69B5" w:rsidRDefault="001A69B5" w:rsidP="001A69B5">
      <w:pPr>
        <w:pStyle w:val="Bezmezer"/>
      </w:pPr>
    </w:p>
    <w:p w14:paraId="5E49C6C6" w14:textId="6000C837" w:rsidR="001A69B5" w:rsidRDefault="00CC74CB" w:rsidP="001A69B5">
      <w:pPr>
        <w:pStyle w:val="Bezmezer"/>
      </w:pPr>
      <w:r>
        <w:t>Veterinární</w:t>
      </w:r>
      <w:r w:rsidR="001A69B5">
        <w:t xml:space="preserve"> přípravek, který </w:t>
      </w:r>
      <w:r w:rsidR="00AE2BC7">
        <w:t xml:space="preserve">díky </w:t>
      </w:r>
      <w:r w:rsidR="001A69B5">
        <w:t>svým proteolytickým vlastnost</w:t>
      </w:r>
      <w:r w:rsidR="00D04E17">
        <w:t>e</w:t>
      </w:r>
      <w:r w:rsidR="001A69B5">
        <w:t>m</w:t>
      </w:r>
      <w:r w:rsidR="00D04E17">
        <w:t>,</w:t>
      </w:r>
      <w:r w:rsidR="001A69B5">
        <w:t xml:space="preserve"> </w:t>
      </w:r>
      <w:r w:rsidR="00FB16B8">
        <w:t xml:space="preserve">je vhodný jako doplněk </w:t>
      </w:r>
      <w:r w:rsidR="001A69B5">
        <w:t xml:space="preserve">při léčbě zánětlivých stavů, </w:t>
      </w:r>
      <w:r w:rsidR="00FB16B8">
        <w:t>přispívá ke zmírnění</w:t>
      </w:r>
      <w:r w:rsidR="001A69B5">
        <w:t xml:space="preserve"> </w:t>
      </w:r>
      <w:r w:rsidR="00FB16B8">
        <w:t xml:space="preserve">otoků </w:t>
      </w:r>
      <w:r w:rsidR="001A69B5">
        <w:t xml:space="preserve">a </w:t>
      </w:r>
      <w:r w:rsidR="00FB16B8">
        <w:t>bolesti</w:t>
      </w:r>
      <w:r w:rsidR="001A69B5">
        <w:t>. Přispívá ke zkrácení doby hojení ran po</w:t>
      </w:r>
      <w:r w:rsidR="00104DD2">
        <w:t> </w:t>
      </w:r>
      <w:r w:rsidR="001A69B5">
        <w:t>operacích a úrazech.</w:t>
      </w:r>
    </w:p>
    <w:p w14:paraId="31C6E7E6" w14:textId="36BB3F8B" w:rsidR="001A69B5" w:rsidRDefault="001A69B5" w:rsidP="001A69B5">
      <w:pPr>
        <w:pStyle w:val="Bezmezer"/>
      </w:pPr>
    </w:p>
    <w:p w14:paraId="48817AEE" w14:textId="1307C2AA" w:rsidR="001A69B5" w:rsidRDefault="001A69B5" w:rsidP="001A69B5">
      <w:pPr>
        <w:pStyle w:val="Bezmezer"/>
      </w:pPr>
      <w:r>
        <w:t>Obsah balení: 60 kapslí</w:t>
      </w:r>
    </w:p>
    <w:p w14:paraId="2BC3C1FC" w14:textId="0FF5AC4D" w:rsidR="001A69B5" w:rsidRDefault="001A69B5" w:rsidP="001A69B5">
      <w:pPr>
        <w:pStyle w:val="Bezmezer"/>
      </w:pPr>
    </w:p>
    <w:p w14:paraId="5EDFD1F3" w14:textId="1624E971" w:rsidR="001A69B5" w:rsidRDefault="001A69B5" w:rsidP="001A69B5">
      <w:pPr>
        <w:pStyle w:val="Bezmezer"/>
      </w:pPr>
      <w:r>
        <w:t>Složení 1 acidorezistentní kapsle:</w:t>
      </w:r>
    </w:p>
    <w:p w14:paraId="211C4DAC" w14:textId="55DC8D1C" w:rsidR="001A69B5" w:rsidRDefault="001A69B5" w:rsidP="001A69B5">
      <w:pPr>
        <w:pStyle w:val="Bezmezer"/>
      </w:pPr>
    </w:p>
    <w:p w14:paraId="091E4BE8" w14:textId="0F10F9AD" w:rsidR="001A69B5" w:rsidRDefault="001A69B5" w:rsidP="001A69B5">
      <w:pPr>
        <w:pStyle w:val="Bezmezer"/>
      </w:pPr>
      <w:r>
        <w:t>Inulin z kořene čekanky</w:t>
      </w:r>
      <w:r>
        <w:tab/>
      </w:r>
      <w:r>
        <w:tab/>
      </w:r>
      <w:r>
        <w:tab/>
        <w:t>448 mg</w:t>
      </w:r>
    </w:p>
    <w:p w14:paraId="4BFBA9AF" w14:textId="4EEA56CE" w:rsidR="001A69B5" w:rsidRDefault="001A69B5" w:rsidP="001A69B5">
      <w:pPr>
        <w:pStyle w:val="Bezmezer"/>
      </w:pPr>
      <w:r>
        <w:t>Serapeptáza (120 000 IU)</w:t>
      </w:r>
      <w:r>
        <w:tab/>
      </w:r>
      <w:r w:rsidR="000469C2">
        <w:tab/>
      </w:r>
      <w:r>
        <w:t>60 mg</w:t>
      </w:r>
    </w:p>
    <w:p w14:paraId="2EC0B3B3" w14:textId="19471759" w:rsidR="001A69B5" w:rsidRDefault="001A69B5" w:rsidP="001A69B5">
      <w:pPr>
        <w:pStyle w:val="Bezmezer"/>
      </w:pPr>
      <w:r>
        <w:t>Stearan hořečnatý (rostlinný)</w:t>
      </w:r>
      <w:r>
        <w:tab/>
      </w:r>
      <w:r>
        <w:tab/>
      </w:r>
      <w:proofErr w:type="spellStart"/>
      <w:r>
        <w:t>protispékavá</w:t>
      </w:r>
      <w:proofErr w:type="spellEnd"/>
      <w:r>
        <w:t xml:space="preserve"> látka</w:t>
      </w:r>
    </w:p>
    <w:p w14:paraId="70EBFE5D" w14:textId="2A349C1D" w:rsidR="001A69B5" w:rsidRDefault="001A69B5" w:rsidP="001A69B5">
      <w:pPr>
        <w:pStyle w:val="Bezmezer"/>
      </w:pPr>
      <w:r>
        <w:t>Obal kapsle: acidorezistentní kapsle (</w:t>
      </w:r>
      <w:proofErr w:type="spellStart"/>
      <w:r>
        <w:t>hypromelóza</w:t>
      </w:r>
      <w:proofErr w:type="spellEnd"/>
      <w:r>
        <w:t>)</w:t>
      </w:r>
    </w:p>
    <w:p w14:paraId="3F55BB75" w14:textId="570556D0" w:rsidR="001A69B5" w:rsidRDefault="001A69B5" w:rsidP="001A69B5">
      <w:pPr>
        <w:pStyle w:val="Bezmezer"/>
      </w:pPr>
    </w:p>
    <w:p w14:paraId="02E04534" w14:textId="29AEF122" w:rsidR="001A69B5" w:rsidRDefault="001A69B5" w:rsidP="001A69B5">
      <w:pPr>
        <w:pStyle w:val="Bezmezer"/>
      </w:pPr>
      <w:r>
        <w:t xml:space="preserve">Doporučené dávkování: </w:t>
      </w:r>
      <w:r w:rsidR="00FB16B8">
        <w:t xml:space="preserve">Podávat </w:t>
      </w:r>
      <w:r>
        <w:t xml:space="preserve">nalačno 30 minut před </w:t>
      </w:r>
      <w:r w:rsidR="00FB16B8">
        <w:t xml:space="preserve">krmením </w:t>
      </w:r>
      <w:r>
        <w:t xml:space="preserve">nebo 2 hodiny po </w:t>
      </w:r>
      <w:r w:rsidR="00FB16B8">
        <w:t>krmení</w:t>
      </w:r>
      <w:r>
        <w:t>.</w:t>
      </w:r>
    </w:p>
    <w:p w14:paraId="3E76852E" w14:textId="77777777" w:rsidR="001A69B5" w:rsidRDefault="001A69B5" w:rsidP="001A69B5">
      <w:pPr>
        <w:pStyle w:val="Bezmezer"/>
      </w:pPr>
    </w:p>
    <w:p w14:paraId="0FA215D6" w14:textId="7AE5C272" w:rsidR="001A69B5" w:rsidRDefault="001A69B5" w:rsidP="001A69B5">
      <w:pPr>
        <w:pStyle w:val="Bezmezer"/>
      </w:pPr>
      <w:r>
        <w:t>Psi velká plemena: 1 kapsl</w:t>
      </w:r>
      <w:r w:rsidR="006709D7">
        <w:t>e</w:t>
      </w:r>
      <w:r>
        <w:t xml:space="preserve"> denně</w:t>
      </w:r>
    </w:p>
    <w:p w14:paraId="285BAC38" w14:textId="73062C9C" w:rsidR="001A69B5" w:rsidRDefault="001A69B5" w:rsidP="001A69B5">
      <w:pPr>
        <w:pStyle w:val="Bezmezer"/>
      </w:pPr>
      <w:r>
        <w:t xml:space="preserve">Koně: 1 kapsle ráno a večer </w:t>
      </w:r>
    </w:p>
    <w:p w14:paraId="300FE019" w14:textId="6C14DE52" w:rsidR="001A69B5" w:rsidRDefault="001A69B5" w:rsidP="001A69B5">
      <w:pPr>
        <w:pStyle w:val="Bezmezer"/>
      </w:pPr>
    </w:p>
    <w:p w14:paraId="77A1D550" w14:textId="407901F8" w:rsidR="001A69B5" w:rsidRDefault="001A69B5" w:rsidP="001A69B5">
      <w:pPr>
        <w:pStyle w:val="Bezmezer"/>
      </w:pPr>
      <w:r>
        <w:t>Upozornění: Určeno pouze pro zvířata, pro velká plemena psů a koně. Přípravek není náhradou péče a léčiv doporučených veterinárním lékařem. Přípravek není určen pro mláďata, březí a kojící feny</w:t>
      </w:r>
      <w:r w:rsidR="006972BC">
        <w:t xml:space="preserve"> a</w:t>
      </w:r>
      <w:r w:rsidR="00104DD2">
        <w:t> </w:t>
      </w:r>
      <w:bookmarkStart w:id="1" w:name="_GoBack"/>
      <w:bookmarkEnd w:id="1"/>
      <w:r w:rsidR="006972BC">
        <w:t>klisny</w:t>
      </w:r>
      <w:r>
        <w:t>.</w:t>
      </w:r>
      <w:r w:rsidR="006972BC">
        <w:t xml:space="preserve"> </w:t>
      </w:r>
      <w:r w:rsidR="006972BC" w:rsidRPr="006972BC">
        <w:t>Nepoužívat u koní, jejichž maso je určeno pro lidskou spotřebu.</w:t>
      </w:r>
    </w:p>
    <w:p w14:paraId="4B486986" w14:textId="77777777" w:rsidR="006972BC" w:rsidRDefault="006972BC" w:rsidP="001A69B5">
      <w:pPr>
        <w:pStyle w:val="Bezmezer"/>
      </w:pPr>
    </w:p>
    <w:p w14:paraId="134BB69B" w14:textId="694DD510" w:rsidR="001A69B5" w:rsidRDefault="001A69B5" w:rsidP="001A69B5">
      <w:pPr>
        <w:pStyle w:val="Bezmezer"/>
      </w:pPr>
      <w:r>
        <w:t>Uchovávejte v suchu při pokojové teplotě od 10 do 2</w:t>
      </w:r>
      <w:r w:rsidR="004044BA">
        <w:t>5</w:t>
      </w:r>
      <w:r>
        <w:t>°C. Chraňte před slunečním zářením.</w:t>
      </w:r>
    </w:p>
    <w:p w14:paraId="124BD671" w14:textId="026E7A75" w:rsidR="001A69B5" w:rsidRDefault="001A69B5" w:rsidP="001A69B5">
      <w:pPr>
        <w:pStyle w:val="Bezmezer"/>
      </w:pPr>
    </w:p>
    <w:p w14:paraId="635C7FF7" w14:textId="0BAE236A" w:rsidR="001A69B5" w:rsidRDefault="001A69B5" w:rsidP="001A69B5">
      <w:pPr>
        <w:pStyle w:val="Bezmezer"/>
      </w:pPr>
      <w:r>
        <w:t>Hmotnost obsahu: 31,2 g</w:t>
      </w:r>
    </w:p>
    <w:p w14:paraId="32915EE4" w14:textId="0DF23250" w:rsidR="001A69B5" w:rsidRDefault="001A69B5" w:rsidP="001A69B5">
      <w:pPr>
        <w:pStyle w:val="Bezmezer"/>
      </w:pPr>
    </w:p>
    <w:p w14:paraId="1F80E69B" w14:textId="17276E61" w:rsidR="001A69B5" w:rsidRDefault="001A69B5" w:rsidP="001A69B5">
      <w:pPr>
        <w:pStyle w:val="Bezmezer"/>
      </w:pPr>
      <w:r>
        <w:t>Držitel rozhodnutí a výrobce:</w:t>
      </w:r>
    </w:p>
    <w:p w14:paraId="5EC231AA" w14:textId="2557AD72" w:rsidR="001A69B5" w:rsidRDefault="001A69B5" w:rsidP="001A69B5">
      <w:pPr>
        <w:pStyle w:val="Bezmezer"/>
      </w:pPr>
      <w:r>
        <w:t>PURUS-MEDA, s.r.o.</w:t>
      </w:r>
    </w:p>
    <w:p w14:paraId="2FA5A9AF" w14:textId="5F09AF30" w:rsidR="001A69B5" w:rsidRDefault="001A69B5" w:rsidP="001A69B5">
      <w:pPr>
        <w:pStyle w:val="Bezmezer"/>
      </w:pPr>
      <w:r>
        <w:t>Skalice nad Svitavou 198, 679 01 Skalice nad Svitavou, ČR, EU</w:t>
      </w:r>
    </w:p>
    <w:p w14:paraId="1192BD9A" w14:textId="316C2923" w:rsidR="001A69B5" w:rsidRDefault="001A69B5" w:rsidP="001A69B5">
      <w:pPr>
        <w:pStyle w:val="Bezmezer"/>
      </w:pPr>
      <w:r>
        <w:t>e-mail: obchod@purusmeda.cz, www.purusmeda.cz</w:t>
      </w:r>
    </w:p>
    <w:p w14:paraId="1D72F610" w14:textId="5E568F30" w:rsidR="001A69B5" w:rsidRDefault="001A69B5" w:rsidP="001A69B5">
      <w:pPr>
        <w:pStyle w:val="Bezmezer"/>
      </w:pPr>
    </w:p>
    <w:p w14:paraId="39C01A4D" w14:textId="7EF3204B" w:rsidR="001A69B5" w:rsidRDefault="006972BC" w:rsidP="001A69B5">
      <w:pPr>
        <w:pStyle w:val="Bezmezer"/>
      </w:pPr>
      <w:r>
        <w:t>T</w:t>
      </w:r>
      <w:r w:rsidR="001A69B5">
        <w:t>rvanlivost do:</w:t>
      </w:r>
    </w:p>
    <w:p w14:paraId="216D26E1" w14:textId="30E96E5F" w:rsidR="001A69B5" w:rsidRDefault="001A69B5" w:rsidP="001A69B5">
      <w:pPr>
        <w:pStyle w:val="Bezmezer"/>
      </w:pPr>
      <w:r>
        <w:t>Šarže</w:t>
      </w:r>
      <w:r w:rsidR="00A544E4">
        <w:t>:</w:t>
      </w:r>
    </w:p>
    <w:p w14:paraId="29A149B2" w14:textId="2B94FCF8" w:rsidR="001A69B5" w:rsidRDefault="001A69B5" w:rsidP="001A69B5">
      <w:pPr>
        <w:pStyle w:val="Bezmezer"/>
      </w:pPr>
    </w:p>
    <w:p w14:paraId="0DB97EA1" w14:textId="316094D1" w:rsidR="001A69B5" w:rsidRDefault="006709D7" w:rsidP="001A69B5">
      <w:pPr>
        <w:pStyle w:val="Bezmezer"/>
      </w:pPr>
      <w:r>
        <w:t>Číslo schválení</w:t>
      </w:r>
      <w:r w:rsidR="001A69B5">
        <w:t>:</w:t>
      </w:r>
      <w:r w:rsidR="003834A9">
        <w:t xml:space="preserve"> 338-24/C</w:t>
      </w:r>
    </w:p>
    <w:p w14:paraId="3BA3D4CC" w14:textId="77777777" w:rsidR="001A69B5" w:rsidRPr="001A69B5" w:rsidRDefault="001A69B5" w:rsidP="001A69B5">
      <w:pPr>
        <w:pStyle w:val="Bezmezer"/>
      </w:pPr>
    </w:p>
    <w:sectPr w:rsidR="001A69B5" w:rsidRPr="001A69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36E38" w14:textId="77777777" w:rsidR="004920C3" w:rsidRDefault="004920C3" w:rsidP="004044BA">
      <w:pPr>
        <w:spacing w:after="0" w:line="240" w:lineRule="auto"/>
      </w:pPr>
      <w:r>
        <w:separator/>
      </w:r>
    </w:p>
  </w:endnote>
  <w:endnote w:type="continuationSeparator" w:id="0">
    <w:p w14:paraId="63F95C0C" w14:textId="77777777" w:rsidR="004920C3" w:rsidRDefault="004920C3" w:rsidP="0040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4BBAF" w14:textId="77777777" w:rsidR="004920C3" w:rsidRDefault="004920C3" w:rsidP="004044BA">
      <w:pPr>
        <w:spacing w:after="0" w:line="240" w:lineRule="auto"/>
      </w:pPr>
      <w:r>
        <w:separator/>
      </w:r>
    </w:p>
  </w:footnote>
  <w:footnote w:type="continuationSeparator" w:id="0">
    <w:p w14:paraId="322C9BA6" w14:textId="77777777" w:rsidR="004920C3" w:rsidRDefault="004920C3" w:rsidP="0040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81B1F" w14:textId="1AC6DEF8" w:rsidR="004044BA" w:rsidRPr="00E1769A" w:rsidRDefault="004044BA" w:rsidP="004044BA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F91CFAF1FC7B466CAB713EF1B3B2A1C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104DD2">
      <w:rPr>
        <w:bCs/>
      </w:rPr>
      <w:t> </w:t>
    </w:r>
    <w:r w:rsidRPr="00E1769A">
      <w:rPr>
        <w:bCs/>
      </w:rPr>
      <w:t>zn.</w:t>
    </w:r>
    <w:r w:rsidR="00104DD2">
      <w:rPr>
        <w:bCs/>
      </w:rPr>
      <w:t> </w:t>
    </w:r>
    <w:sdt>
      <w:sdtPr>
        <w:id w:val="-1643653816"/>
        <w:placeholder>
          <w:docPart w:val="C1D45B4E6DE14D6A8B3B088DD24BF98C"/>
        </w:placeholder>
        <w:text/>
      </w:sdtPr>
      <w:sdtEndPr/>
      <w:sdtContent>
        <w:r w:rsidR="003834A9" w:rsidRPr="003834A9">
          <w:t>USKVBL/12463/2024/POD</w:t>
        </w:r>
        <w:r w:rsidR="003834A9">
          <w:t>,</w:t>
        </w:r>
      </w:sdtContent>
    </w:sdt>
    <w:r w:rsidRPr="00E1769A">
      <w:rPr>
        <w:bCs/>
      </w:rPr>
      <w:t xml:space="preserve"> č.j.</w:t>
    </w:r>
    <w:r w:rsidR="00104DD2">
      <w:rPr>
        <w:bCs/>
      </w:rPr>
      <w:t> </w:t>
    </w:r>
    <w:sdt>
      <w:sdtPr>
        <w:rPr>
          <w:bCs/>
        </w:rPr>
        <w:id w:val="-1885019968"/>
        <w:placeholder>
          <w:docPart w:val="C1D45B4E6DE14D6A8B3B088DD24BF98C"/>
        </w:placeholder>
        <w:text/>
      </w:sdtPr>
      <w:sdtEndPr/>
      <w:sdtContent>
        <w:r w:rsidR="003834A9" w:rsidRPr="003834A9">
          <w:rPr>
            <w:bCs/>
          </w:rPr>
          <w:t>USKVBL/15034/2024/REG-Gro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8DD9F8C1870F4F56BCA6AE7E67DDA4C2"/>
        </w:placeholder>
        <w:date w:fullDate="2024-11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834A9">
          <w:rPr>
            <w:bCs/>
          </w:rPr>
          <w:t>18.11.2024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5F37F132635C439680A1618F54BBFB7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834A9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3BB77A8749C84A81AC1807021BA21186"/>
        </w:placeholder>
        <w:text/>
      </w:sdtPr>
      <w:sdtEndPr/>
      <w:sdtContent>
        <w:proofErr w:type="spellStart"/>
        <w:r w:rsidR="003834A9" w:rsidRPr="003834A9">
          <w:t>Serrapeptáza</w:t>
        </w:r>
        <w:proofErr w:type="spellEnd"/>
        <w:r w:rsidR="003834A9" w:rsidRPr="003834A9">
          <w:t xml:space="preserve"> extra PM 120 000 I.U.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43"/>
    <w:rsid w:val="00025A93"/>
    <w:rsid w:val="000469C2"/>
    <w:rsid w:val="00104DD2"/>
    <w:rsid w:val="001240CD"/>
    <w:rsid w:val="001A69B5"/>
    <w:rsid w:val="002F58F3"/>
    <w:rsid w:val="003834A9"/>
    <w:rsid w:val="004044BA"/>
    <w:rsid w:val="004920C3"/>
    <w:rsid w:val="00590084"/>
    <w:rsid w:val="00621D43"/>
    <w:rsid w:val="006709D7"/>
    <w:rsid w:val="006972BC"/>
    <w:rsid w:val="006D1132"/>
    <w:rsid w:val="00A544E4"/>
    <w:rsid w:val="00AE2BC7"/>
    <w:rsid w:val="00B523D3"/>
    <w:rsid w:val="00BA6261"/>
    <w:rsid w:val="00CC74CB"/>
    <w:rsid w:val="00D04E17"/>
    <w:rsid w:val="00D9332F"/>
    <w:rsid w:val="00F12B2C"/>
    <w:rsid w:val="00F65D77"/>
    <w:rsid w:val="00FB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EA1E"/>
  <w15:chartTrackingRefBased/>
  <w15:docId w15:val="{E1D8089E-D993-4277-9855-6AD7B119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69B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B16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16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16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16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16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0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4BA"/>
  </w:style>
  <w:style w:type="paragraph" w:styleId="Zpat">
    <w:name w:val="footer"/>
    <w:basedOn w:val="Normln"/>
    <w:link w:val="ZpatChar"/>
    <w:uiPriority w:val="99"/>
    <w:unhideWhenUsed/>
    <w:rsid w:val="0040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44BA"/>
  </w:style>
  <w:style w:type="character" w:styleId="Zstupntext">
    <w:name w:val="Placeholder Text"/>
    <w:rsid w:val="004044BA"/>
    <w:rPr>
      <w:color w:val="808080"/>
    </w:rPr>
  </w:style>
  <w:style w:type="character" w:customStyle="1" w:styleId="Styl2">
    <w:name w:val="Styl2"/>
    <w:basedOn w:val="Standardnpsmoodstavce"/>
    <w:uiPriority w:val="1"/>
    <w:rsid w:val="004044B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1CFAF1FC7B466CAB713EF1B3B2A1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21982-77E9-4037-A99E-3B0D1AB6C96C}"/>
      </w:docPartPr>
      <w:docPartBody>
        <w:p w:rsidR="00F12E29" w:rsidRDefault="0071421B" w:rsidP="0071421B">
          <w:pPr>
            <w:pStyle w:val="F91CFAF1FC7B466CAB713EF1B3B2A1C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D45B4E6DE14D6A8B3B088DD24BF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F3CE4-D1C0-413C-93E9-98F336843EB4}"/>
      </w:docPartPr>
      <w:docPartBody>
        <w:p w:rsidR="00F12E29" w:rsidRDefault="0071421B" w:rsidP="0071421B">
          <w:pPr>
            <w:pStyle w:val="C1D45B4E6DE14D6A8B3B088DD24BF98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DD9F8C1870F4F56BCA6AE7E67DDA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D2977-729C-448F-97AB-8C615C63EAD8}"/>
      </w:docPartPr>
      <w:docPartBody>
        <w:p w:rsidR="00F12E29" w:rsidRDefault="0071421B" w:rsidP="0071421B">
          <w:pPr>
            <w:pStyle w:val="8DD9F8C1870F4F56BCA6AE7E67DDA4C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F37F132635C439680A1618F54BBFB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1FF99-8031-4218-9A6E-F76F7D8B5159}"/>
      </w:docPartPr>
      <w:docPartBody>
        <w:p w:rsidR="00F12E29" w:rsidRDefault="0071421B" w:rsidP="0071421B">
          <w:pPr>
            <w:pStyle w:val="5F37F132635C439680A1618F54BBFB7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BB77A8749C84A81AC1807021BA21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01B12-F62E-4B16-986E-2086F16D33A0}"/>
      </w:docPartPr>
      <w:docPartBody>
        <w:p w:rsidR="00F12E29" w:rsidRDefault="0071421B" w:rsidP="0071421B">
          <w:pPr>
            <w:pStyle w:val="3BB77A8749C84A81AC1807021BA2118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1B"/>
    <w:rsid w:val="00080C87"/>
    <w:rsid w:val="00195208"/>
    <w:rsid w:val="004C5C82"/>
    <w:rsid w:val="0071421B"/>
    <w:rsid w:val="00D53CAE"/>
    <w:rsid w:val="00F1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1421B"/>
    <w:rPr>
      <w:color w:val="808080"/>
    </w:rPr>
  </w:style>
  <w:style w:type="paragraph" w:customStyle="1" w:styleId="F91CFAF1FC7B466CAB713EF1B3B2A1CD">
    <w:name w:val="F91CFAF1FC7B466CAB713EF1B3B2A1CD"/>
    <w:rsid w:val="0071421B"/>
  </w:style>
  <w:style w:type="paragraph" w:customStyle="1" w:styleId="C1D45B4E6DE14D6A8B3B088DD24BF98C">
    <w:name w:val="C1D45B4E6DE14D6A8B3B088DD24BF98C"/>
    <w:rsid w:val="0071421B"/>
  </w:style>
  <w:style w:type="paragraph" w:customStyle="1" w:styleId="8DD9F8C1870F4F56BCA6AE7E67DDA4C2">
    <w:name w:val="8DD9F8C1870F4F56BCA6AE7E67DDA4C2"/>
    <w:rsid w:val="0071421B"/>
  </w:style>
  <w:style w:type="paragraph" w:customStyle="1" w:styleId="5F37F132635C439680A1618F54BBFB76">
    <w:name w:val="5F37F132635C439680A1618F54BBFB76"/>
    <w:rsid w:val="0071421B"/>
  </w:style>
  <w:style w:type="paragraph" w:customStyle="1" w:styleId="3BB77A8749C84A81AC1807021BA21186">
    <w:name w:val="3BB77A8749C84A81AC1807021BA21186"/>
    <w:rsid w:val="00714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16</cp:revision>
  <dcterms:created xsi:type="dcterms:W3CDTF">2024-10-22T14:49:00Z</dcterms:created>
  <dcterms:modified xsi:type="dcterms:W3CDTF">2024-11-19T14:44:00Z</dcterms:modified>
</cp:coreProperties>
</file>