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03739" w14:textId="286CB446" w:rsidR="00486B20" w:rsidRDefault="00486B20" w:rsidP="00AA6242">
      <w:pPr>
        <w:pStyle w:val="Bezmezer"/>
        <w:rPr>
          <w:rFonts w:cs="Tahoma"/>
          <w:b/>
          <w:lang w:eastAsia="sk-SK"/>
        </w:rPr>
      </w:pPr>
      <w:bookmarkStart w:id="0" w:name="_Hlk184204270"/>
      <w:r w:rsidRPr="00486B20">
        <w:rPr>
          <w:rFonts w:cs="Tahoma"/>
          <w:b/>
        </w:rPr>
        <w:t>BIOGANCE</w:t>
      </w:r>
      <w:r w:rsidRPr="00486B20">
        <w:rPr>
          <w:rFonts w:cs="Tahoma"/>
        </w:rPr>
        <w:t xml:space="preserve"> </w:t>
      </w:r>
      <w:r w:rsidRPr="00486B20">
        <w:rPr>
          <w:rFonts w:cs="Tahoma"/>
          <w:b/>
          <w:lang w:eastAsia="sk-SK"/>
        </w:rPr>
        <w:t xml:space="preserve">2 in 1 </w:t>
      </w:r>
      <w:proofErr w:type="spellStart"/>
      <w:r w:rsidR="008B2C4A">
        <w:rPr>
          <w:rFonts w:cs="Tahoma"/>
          <w:b/>
          <w:lang w:eastAsia="sk-SK"/>
        </w:rPr>
        <w:t>S</w:t>
      </w:r>
      <w:r w:rsidRPr="00486B20">
        <w:rPr>
          <w:rFonts w:cs="Tahoma"/>
          <w:b/>
          <w:lang w:eastAsia="sk-SK"/>
        </w:rPr>
        <w:t>hampoo</w:t>
      </w:r>
      <w:proofErr w:type="spellEnd"/>
      <w:r w:rsidRPr="00486B20">
        <w:rPr>
          <w:rFonts w:cs="Tahoma"/>
          <w:b/>
          <w:lang w:eastAsia="sk-SK"/>
        </w:rPr>
        <w:t xml:space="preserve"> – šampon s</w:t>
      </w:r>
      <w:r w:rsidR="00A1491F">
        <w:rPr>
          <w:rFonts w:cs="Tahoma"/>
          <w:b/>
          <w:lang w:eastAsia="sk-SK"/>
        </w:rPr>
        <w:t> </w:t>
      </w:r>
      <w:r w:rsidRPr="00486B20">
        <w:rPr>
          <w:rFonts w:cs="Tahoma"/>
          <w:b/>
          <w:lang w:eastAsia="sk-SK"/>
        </w:rPr>
        <w:t>kondicion</w:t>
      </w:r>
      <w:r w:rsidR="00F514EC">
        <w:rPr>
          <w:rFonts w:cs="Tahoma"/>
          <w:b/>
          <w:lang w:eastAsia="sk-SK"/>
        </w:rPr>
        <w:t>é</w:t>
      </w:r>
      <w:r w:rsidRPr="00486B20">
        <w:rPr>
          <w:rFonts w:cs="Tahoma"/>
          <w:b/>
          <w:lang w:eastAsia="sk-SK"/>
        </w:rPr>
        <w:t>rem</w:t>
      </w:r>
    </w:p>
    <w:bookmarkEnd w:id="0"/>
    <w:p w14:paraId="3D5A664E" w14:textId="344D057E" w:rsidR="00A1491F" w:rsidRPr="00787A27" w:rsidRDefault="00A1491F" w:rsidP="00AA6242">
      <w:pPr>
        <w:pStyle w:val="Bezmezer"/>
        <w:rPr>
          <w:rFonts w:cs="Tahoma"/>
          <w:lang w:eastAsia="sk-SK"/>
        </w:rPr>
      </w:pPr>
      <w:r>
        <w:rPr>
          <w:rFonts w:cs="Tahoma"/>
          <w:lang w:eastAsia="sk-SK"/>
        </w:rPr>
        <w:t>Veterinární přípravek</w:t>
      </w:r>
    </w:p>
    <w:p w14:paraId="472371D4" w14:textId="77777777" w:rsidR="00ED440E" w:rsidRPr="00ED440E" w:rsidRDefault="00ED440E" w:rsidP="00AA6242">
      <w:pPr>
        <w:tabs>
          <w:tab w:val="left" w:pos="2127"/>
          <w:tab w:val="left" w:pos="2552"/>
        </w:tabs>
        <w:jc w:val="both"/>
        <w:rPr>
          <w:rFonts w:asciiTheme="minorHAnsi" w:hAnsiTheme="minorHAnsi" w:cs="Tahoma"/>
          <w:b/>
          <w:sz w:val="22"/>
          <w:szCs w:val="22"/>
        </w:rPr>
      </w:pPr>
    </w:p>
    <w:p w14:paraId="35D2AFFA" w14:textId="77777777" w:rsidR="00D269AC" w:rsidRPr="00246844" w:rsidRDefault="00D269AC" w:rsidP="00AA6242">
      <w:pPr>
        <w:pStyle w:val="Bezmezer"/>
        <w:rPr>
          <w:rFonts w:cs="Tahoma"/>
        </w:rPr>
      </w:pPr>
      <w:r w:rsidRPr="00ED440E">
        <w:rPr>
          <w:rFonts w:cs="Tahoma"/>
          <w:b/>
        </w:rPr>
        <w:t>Charakteristika a účel užití:</w:t>
      </w:r>
      <w:r w:rsidRPr="00ED440E">
        <w:rPr>
          <w:rFonts w:cs="Tahoma"/>
        </w:rPr>
        <w:t xml:space="preserve"> </w:t>
      </w:r>
      <w:r w:rsidRPr="00246844">
        <w:rPr>
          <w:rFonts w:cs="Tahoma"/>
        </w:rPr>
        <w:t xml:space="preserve">2 v 1 šampon s kondicionérem pro psy. </w:t>
      </w:r>
    </w:p>
    <w:p w14:paraId="6EB5DB1D" w14:textId="74DEC82C" w:rsidR="00D269AC" w:rsidRPr="00636010" w:rsidRDefault="00851633" w:rsidP="00AA6242">
      <w:pPr>
        <w:pStyle w:val="Bezmezer"/>
        <w:rPr>
          <w:rFonts w:cs="Tahoma"/>
        </w:rPr>
      </w:pPr>
      <w:r>
        <w:rPr>
          <w:rFonts w:cs="Tahoma"/>
        </w:rPr>
        <w:t>Je vyroben</w:t>
      </w:r>
      <w:r w:rsidR="00D269AC" w:rsidRPr="00246844">
        <w:rPr>
          <w:rFonts w:cs="Tahoma"/>
        </w:rPr>
        <w:t xml:space="preserve"> z 98 % z přírodních a bio surovin</w:t>
      </w:r>
      <w:r w:rsidR="00D269AC">
        <w:rPr>
          <w:rFonts w:cs="Tahoma"/>
        </w:rPr>
        <w:t xml:space="preserve"> </w:t>
      </w:r>
      <w:r w:rsidR="00D269AC" w:rsidRPr="00246844">
        <w:rPr>
          <w:rFonts w:cs="Tahoma"/>
        </w:rPr>
        <w:t xml:space="preserve">– s neutrálním </w:t>
      </w:r>
      <w:r w:rsidR="009F3C0C" w:rsidRPr="00246844">
        <w:rPr>
          <w:rFonts w:cs="Tahoma"/>
        </w:rPr>
        <w:t>pH – bez</w:t>
      </w:r>
      <w:r w:rsidR="00D269AC" w:rsidRPr="00246844">
        <w:rPr>
          <w:rFonts w:cs="Tahoma"/>
        </w:rPr>
        <w:t xml:space="preserve"> parabenů. 2 v 1 šampon s kondicionérem obsahuje mandlový </w:t>
      </w:r>
      <w:r w:rsidR="00D269AC" w:rsidRPr="00636010">
        <w:rPr>
          <w:rFonts w:cs="Tahoma"/>
        </w:rPr>
        <w:t>olej a mateří kašičku a je bohatý na aminokyseliny a vitamíny. Díky nim vyživuje srst do hloubky, zvlhčuje povrchové vrstvy pokožky a usnadňuje rozčesávání srsti.</w:t>
      </w:r>
    </w:p>
    <w:p w14:paraId="4AEA4AF3" w14:textId="77777777" w:rsidR="00AA6242" w:rsidRDefault="00D269AC" w:rsidP="00AA6242">
      <w:pPr>
        <w:pStyle w:val="Bezmezer"/>
        <w:rPr>
          <w:rFonts w:cs="Tahoma"/>
        </w:rPr>
      </w:pPr>
      <w:r w:rsidRPr="00636010">
        <w:rPr>
          <w:rFonts w:cs="Tahoma"/>
        </w:rPr>
        <w:t xml:space="preserve">Vhodné pro plemena s dlouhou a středně dlouhou srstí: kokršpaněl, Kavalír King Charles Španěl, setr,… </w:t>
      </w:r>
    </w:p>
    <w:p w14:paraId="51A3EACF" w14:textId="78A0C674" w:rsidR="00D269AC" w:rsidRPr="00ED440E" w:rsidRDefault="00D269AC" w:rsidP="00AA6242">
      <w:pPr>
        <w:pStyle w:val="Bezmezer"/>
        <w:rPr>
          <w:rFonts w:cs="Tahoma"/>
        </w:rPr>
      </w:pPr>
      <w:r w:rsidRPr="00636010">
        <w:rPr>
          <w:rFonts w:cs="Tahoma"/>
        </w:rPr>
        <w:t>Vhodný i pro štěňata.</w:t>
      </w:r>
      <w:r w:rsidRPr="00ED440E">
        <w:rPr>
          <w:rFonts w:cs="Tahoma"/>
        </w:rPr>
        <w:t xml:space="preserve"> </w:t>
      </w:r>
    </w:p>
    <w:p w14:paraId="1873EA08" w14:textId="77777777" w:rsidR="00ED440E" w:rsidRPr="00ED440E" w:rsidRDefault="00ED440E" w:rsidP="00AA6242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1E5FEC9" w14:textId="1A332AF3" w:rsidR="00ED440E" w:rsidRPr="00ED046E" w:rsidRDefault="00486B20" w:rsidP="00AA6242">
      <w:pPr>
        <w:pStyle w:val="Zkladntext2"/>
        <w:tabs>
          <w:tab w:val="left" w:pos="0"/>
        </w:tabs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486B20">
        <w:rPr>
          <w:rFonts w:asciiTheme="minorHAnsi" w:hAnsiTheme="minorHAnsi" w:cs="Tahoma"/>
          <w:b/>
          <w:sz w:val="22"/>
          <w:szCs w:val="22"/>
        </w:rPr>
        <w:t>Složení:</w:t>
      </w:r>
      <w:r w:rsidRPr="00486B20">
        <w:rPr>
          <w:rFonts w:asciiTheme="minorHAnsi" w:hAnsiTheme="minorHAnsi" w:cs="Tahoma"/>
          <w:sz w:val="22"/>
          <w:szCs w:val="22"/>
        </w:rPr>
        <w:t xml:space="preserve"> </w:t>
      </w:r>
      <w:r w:rsidR="001E4D45" w:rsidRPr="00ED046E">
        <w:rPr>
          <w:rFonts w:asciiTheme="minorHAnsi" w:hAnsiTheme="minorHAnsi" w:cs="Tahoma"/>
          <w:sz w:val="22"/>
          <w:szCs w:val="22"/>
        </w:rPr>
        <w:t>Voda, čist</w:t>
      </w:r>
      <w:r w:rsidR="007037CC">
        <w:rPr>
          <w:rFonts w:asciiTheme="minorHAnsi" w:hAnsiTheme="minorHAnsi" w:cs="Tahoma"/>
          <w:sz w:val="22"/>
          <w:szCs w:val="22"/>
        </w:rPr>
        <w:t>i</w:t>
      </w:r>
      <w:r w:rsidR="001E4D45" w:rsidRPr="00ED046E">
        <w:rPr>
          <w:rFonts w:asciiTheme="minorHAnsi" w:hAnsiTheme="minorHAnsi" w:cs="Tahoma"/>
          <w:sz w:val="22"/>
          <w:szCs w:val="22"/>
        </w:rPr>
        <w:t xml:space="preserve">cí báze přírodního původu, mandlový olej sladký*, včelí mateří kašička, provitamín B5, aroma, </w:t>
      </w:r>
      <w:proofErr w:type="spellStart"/>
      <w:r w:rsidR="001E4D45" w:rsidRPr="00ED046E">
        <w:rPr>
          <w:rFonts w:asciiTheme="minorHAnsi" w:hAnsiTheme="minorHAnsi" w:cs="Tahoma"/>
          <w:sz w:val="22"/>
          <w:szCs w:val="22"/>
        </w:rPr>
        <w:t>konzervant</w:t>
      </w:r>
      <w:proofErr w:type="spellEnd"/>
      <w:r w:rsidR="001E4D45" w:rsidRPr="00ED046E">
        <w:rPr>
          <w:rFonts w:asciiTheme="minorHAnsi" w:hAnsiTheme="minorHAnsi" w:cs="Tahoma"/>
          <w:sz w:val="22"/>
          <w:szCs w:val="22"/>
        </w:rPr>
        <w:t xml:space="preserve">. </w:t>
      </w:r>
    </w:p>
    <w:p w14:paraId="5F6C429A" w14:textId="21B22630" w:rsidR="009C02E6" w:rsidRDefault="009C02E6" w:rsidP="00AA6242">
      <w:pPr>
        <w:pStyle w:val="Bezmezer"/>
        <w:rPr>
          <w:rFonts w:cs="Tahoma"/>
          <w:iCs/>
        </w:rPr>
      </w:pPr>
      <w:r w:rsidRPr="00ED046E">
        <w:rPr>
          <w:rFonts w:cs="Tahoma"/>
          <w:b/>
          <w:iCs/>
        </w:rPr>
        <w:t xml:space="preserve">* </w:t>
      </w:r>
      <w:r w:rsidRPr="00ED046E">
        <w:rPr>
          <w:rFonts w:cs="Tahoma"/>
          <w:iCs/>
        </w:rPr>
        <w:t>surovina z ekologického zemědělství</w:t>
      </w:r>
    </w:p>
    <w:p w14:paraId="57440920" w14:textId="77777777" w:rsidR="002E4159" w:rsidRDefault="002E4159" w:rsidP="00AA6242">
      <w:pPr>
        <w:pStyle w:val="Bezmezer"/>
        <w:rPr>
          <w:rFonts w:cs="Tahoma"/>
          <w:b/>
        </w:rPr>
      </w:pPr>
    </w:p>
    <w:p w14:paraId="681F0224" w14:textId="77777777" w:rsidR="00ED440E" w:rsidRPr="00ED440E" w:rsidRDefault="00ED440E" w:rsidP="00AA6242">
      <w:pPr>
        <w:pStyle w:val="Bezmezer"/>
        <w:rPr>
          <w:rFonts w:cs="Tahoma"/>
          <w:lang w:eastAsia="sk-SK"/>
        </w:rPr>
      </w:pPr>
      <w:r w:rsidRPr="00ED440E">
        <w:rPr>
          <w:rFonts w:cs="Tahoma"/>
          <w:b/>
        </w:rPr>
        <w:t>Cílové druhy zvířat</w:t>
      </w:r>
      <w:r w:rsidR="00486B20">
        <w:rPr>
          <w:rFonts w:cs="Tahoma"/>
          <w:lang w:eastAsia="sk-SK"/>
        </w:rPr>
        <w:t>: Psi.</w:t>
      </w:r>
    </w:p>
    <w:p w14:paraId="08A2000A" w14:textId="77777777" w:rsidR="00ED440E" w:rsidRDefault="00ED440E" w:rsidP="00AA6242">
      <w:pPr>
        <w:pStyle w:val="Bezmezer"/>
        <w:rPr>
          <w:rFonts w:cs="Tahoma"/>
          <w:b/>
        </w:rPr>
      </w:pPr>
    </w:p>
    <w:p w14:paraId="49E834C2" w14:textId="77777777" w:rsidR="00ED440E" w:rsidRPr="00ED440E" w:rsidRDefault="00ED440E" w:rsidP="00AA6242">
      <w:pPr>
        <w:pStyle w:val="Bezmezer"/>
        <w:rPr>
          <w:rFonts w:cs="Tahoma"/>
          <w:iCs/>
        </w:rPr>
      </w:pPr>
      <w:r w:rsidRPr="00ED440E">
        <w:rPr>
          <w:rFonts w:cs="Tahoma"/>
          <w:b/>
          <w:iCs/>
        </w:rPr>
        <w:t>Způsob použití a dávkování:</w:t>
      </w:r>
      <w:r w:rsidRPr="00ED440E">
        <w:rPr>
          <w:rFonts w:cs="Tahoma"/>
          <w:iCs/>
        </w:rPr>
        <w:t xml:space="preserve"> Naneste na mokrou srst, jemně vmasírujte a poté důkladně</w:t>
      </w:r>
      <w:r w:rsidR="00715890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opláchněte. Naneste znovu, nechte působit 2 minuty, poté opláchněte.</w:t>
      </w:r>
    </w:p>
    <w:p w14:paraId="6C3CC7FF" w14:textId="77777777" w:rsidR="00ED440E" w:rsidRDefault="00ED440E" w:rsidP="00AA6242">
      <w:pPr>
        <w:pStyle w:val="Bezmezer"/>
        <w:rPr>
          <w:rFonts w:cs="Tahoma"/>
          <w:b/>
          <w:iCs/>
        </w:rPr>
      </w:pPr>
    </w:p>
    <w:p w14:paraId="72D17373" w14:textId="163A6EFB" w:rsidR="00715890" w:rsidRPr="00ED046E" w:rsidRDefault="00ED440E" w:rsidP="00AA6242">
      <w:pPr>
        <w:pStyle w:val="Bezmezer"/>
        <w:rPr>
          <w:rFonts w:cs="Tahoma"/>
          <w:iCs/>
        </w:rPr>
      </w:pPr>
      <w:r w:rsidRPr="00ED046E">
        <w:rPr>
          <w:rFonts w:cs="Tahoma"/>
          <w:b/>
          <w:iCs/>
        </w:rPr>
        <w:t xml:space="preserve">Bezpečnostní opatření: </w:t>
      </w:r>
      <w:r w:rsidRPr="00ED046E">
        <w:rPr>
          <w:rFonts w:cs="Tahoma"/>
          <w:iCs/>
        </w:rPr>
        <w:t xml:space="preserve">Uchovávejte mimo </w:t>
      </w:r>
      <w:r w:rsidR="00636010">
        <w:rPr>
          <w:rFonts w:cs="Tahoma"/>
          <w:iCs/>
        </w:rPr>
        <w:t xml:space="preserve">dohled a </w:t>
      </w:r>
      <w:r w:rsidRPr="00ED046E">
        <w:rPr>
          <w:rFonts w:cs="Tahoma"/>
          <w:iCs/>
        </w:rPr>
        <w:t>dosah dětí. Zamezte kontaktu s očima.</w:t>
      </w:r>
      <w:r w:rsidR="00715890" w:rsidRPr="00ED046E">
        <w:rPr>
          <w:rFonts w:cs="Tahoma"/>
          <w:iCs/>
        </w:rPr>
        <w:t xml:space="preserve"> Pokud</w:t>
      </w:r>
      <w:r w:rsidR="00AA6242">
        <w:rPr>
          <w:rFonts w:cs="Tahoma"/>
          <w:iCs/>
        </w:rPr>
        <w:t> </w:t>
      </w:r>
      <w:r w:rsidR="00715890" w:rsidRPr="00ED046E">
        <w:rPr>
          <w:rFonts w:cs="Tahoma"/>
          <w:iCs/>
        </w:rPr>
        <w:t>ke</w:t>
      </w:r>
      <w:r w:rsidR="00AA6242">
        <w:rPr>
          <w:rFonts w:cs="Tahoma"/>
          <w:iCs/>
        </w:rPr>
        <w:t> </w:t>
      </w:r>
      <w:r w:rsidR="00715890" w:rsidRPr="00ED046E">
        <w:rPr>
          <w:rFonts w:cs="Tahoma"/>
          <w:iCs/>
        </w:rPr>
        <w:t xml:space="preserve">kontaktu s očima dojte, důkladně je vypláchněte vodou. </w:t>
      </w:r>
    </w:p>
    <w:p w14:paraId="6846FFAE" w14:textId="77777777" w:rsidR="00715890" w:rsidRPr="00ED046E" w:rsidRDefault="00715890" w:rsidP="00AA6242">
      <w:pPr>
        <w:pStyle w:val="Bezmezer"/>
        <w:rPr>
          <w:rFonts w:cs="Tahoma"/>
          <w:iCs/>
        </w:rPr>
      </w:pPr>
    </w:p>
    <w:p w14:paraId="06CBAEA0" w14:textId="77777777" w:rsidR="00ED440E" w:rsidRPr="00ED046E" w:rsidRDefault="00ED440E" w:rsidP="00AA6242">
      <w:pPr>
        <w:pStyle w:val="Bezmezer"/>
        <w:rPr>
          <w:rFonts w:eastAsia="Times New Roman" w:cs="Tahoma"/>
          <w:bCs/>
          <w:lang w:eastAsia="sk-SK"/>
        </w:rPr>
      </w:pPr>
      <w:r w:rsidRPr="00ED046E">
        <w:rPr>
          <w:rFonts w:cs="Tahoma"/>
          <w:b/>
          <w:iCs/>
        </w:rPr>
        <w:t xml:space="preserve">Upozornění: </w:t>
      </w:r>
      <w:r w:rsidRPr="00ED046E">
        <w:rPr>
          <w:rFonts w:eastAsia="Times New Roman" w:cs="Tahoma"/>
          <w:bCs/>
          <w:lang w:eastAsia="sk-SK"/>
        </w:rPr>
        <w:t>Pouze pro zvířata!</w:t>
      </w:r>
      <w:r w:rsidR="00715890" w:rsidRPr="00ED046E">
        <w:rPr>
          <w:rFonts w:eastAsia="Times New Roman" w:cs="Tahoma"/>
          <w:bCs/>
          <w:lang w:eastAsia="sk-SK"/>
        </w:rPr>
        <w:t xml:space="preserve"> Určeno pouze pro vnější použití.</w:t>
      </w:r>
    </w:p>
    <w:p w14:paraId="4EF6DFA1" w14:textId="3E8ADA80" w:rsidR="00ED440E" w:rsidRDefault="00ED440E" w:rsidP="00AA6242">
      <w:pPr>
        <w:pStyle w:val="Bezmezer"/>
        <w:rPr>
          <w:rFonts w:cs="Tahoma"/>
        </w:rPr>
      </w:pPr>
      <w:r w:rsidRPr="00ED046E">
        <w:rPr>
          <w:rFonts w:cs="Tahoma"/>
          <w:b/>
        </w:rPr>
        <w:t>Doba použitelnosti</w:t>
      </w:r>
      <w:r w:rsidR="00715890" w:rsidRPr="00ED046E">
        <w:rPr>
          <w:rFonts w:cs="Tahoma"/>
        </w:rPr>
        <w:t xml:space="preserve">: </w:t>
      </w:r>
      <w:r w:rsidR="009F3C0C">
        <w:rPr>
          <w:rFonts w:cs="Tahoma"/>
        </w:rPr>
        <w:t>U</w:t>
      </w:r>
      <w:r w:rsidR="00E8565D">
        <w:rPr>
          <w:rFonts w:cs="Tahoma"/>
        </w:rPr>
        <w:t>vedeno na obalu</w:t>
      </w:r>
      <w:r w:rsidR="00715890" w:rsidRPr="00ED046E">
        <w:rPr>
          <w:rFonts w:cs="Tahoma"/>
        </w:rPr>
        <w:t>. Po otevření: 12 měsíců.</w:t>
      </w:r>
    </w:p>
    <w:p w14:paraId="44BA6B16" w14:textId="7CAA18D7" w:rsidR="00787A27" w:rsidRPr="00ED440E" w:rsidRDefault="00787A27" w:rsidP="00AA6242">
      <w:pPr>
        <w:pStyle w:val="Bezmezer"/>
        <w:rPr>
          <w:rFonts w:cs="Tahoma"/>
        </w:rPr>
      </w:pPr>
      <w:r w:rsidRPr="002C4C6F">
        <w:rPr>
          <w:rFonts w:cs="Tahoma"/>
          <w:b/>
        </w:rPr>
        <w:t>Číslo šarže:</w:t>
      </w:r>
      <w:r>
        <w:rPr>
          <w:rFonts w:cs="Tahoma"/>
        </w:rPr>
        <w:t xml:space="preserve"> </w:t>
      </w:r>
      <w:r w:rsidR="009F3C0C">
        <w:rPr>
          <w:rFonts w:cs="Tahoma"/>
        </w:rPr>
        <w:t>U</w:t>
      </w:r>
      <w:r>
        <w:rPr>
          <w:rFonts w:cs="Tahoma"/>
        </w:rPr>
        <w:t>vedeno na obalu</w:t>
      </w:r>
      <w:r w:rsidR="00E8565D">
        <w:rPr>
          <w:rFonts w:cs="Tahoma"/>
        </w:rPr>
        <w:t>.</w:t>
      </w:r>
    </w:p>
    <w:p w14:paraId="19080696" w14:textId="2487F0E9" w:rsidR="002E4159" w:rsidRPr="00ED440E" w:rsidRDefault="002E4159" w:rsidP="00AA6242">
      <w:pPr>
        <w:pStyle w:val="Bezmezer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 xml:space="preserve">: 250 </w:t>
      </w:r>
      <w:r w:rsidRPr="0024106C">
        <w:rPr>
          <w:rFonts w:cs="Tahoma"/>
        </w:rPr>
        <w:t>ml</w:t>
      </w:r>
      <w:r w:rsidR="00535E72" w:rsidRPr="0024106C">
        <w:rPr>
          <w:rFonts w:cs="Tahoma"/>
        </w:rPr>
        <w:t xml:space="preserve"> / 1 l</w:t>
      </w:r>
    </w:p>
    <w:p w14:paraId="63F162DC" w14:textId="0D147DC4" w:rsidR="00ED440E" w:rsidRPr="00ED440E" w:rsidRDefault="00ED440E" w:rsidP="00AA6242">
      <w:pPr>
        <w:pStyle w:val="Bezmezer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 w:rsidR="00E8565D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  <w:r w:rsidR="00706BAA">
        <w:rPr>
          <w:rFonts w:cs="Tahoma"/>
          <w:iCs/>
        </w:rPr>
        <w:t xml:space="preserve"> </w:t>
      </w:r>
    </w:p>
    <w:p w14:paraId="3E6A7EDE" w14:textId="77777777" w:rsidR="00493F3C" w:rsidRDefault="00493F3C" w:rsidP="00AA6242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b/>
          <w:sz w:val="22"/>
          <w:szCs w:val="22"/>
        </w:rPr>
      </w:pPr>
    </w:p>
    <w:p w14:paraId="1691E889" w14:textId="77777777" w:rsidR="00493F3C" w:rsidRPr="00ED440E" w:rsidRDefault="00493F3C" w:rsidP="00AA6242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Francie </w:t>
      </w:r>
    </w:p>
    <w:p w14:paraId="76929A18" w14:textId="2D030C2E" w:rsidR="00ED440E" w:rsidRPr="00493F3C" w:rsidRDefault="00D269AC" w:rsidP="00AA6242">
      <w:pPr>
        <w:pStyle w:val="Bezmezer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proofErr w:type="spellStart"/>
      <w:r w:rsidRPr="00ED046E">
        <w:rPr>
          <w:rFonts w:cs="Tahoma"/>
          <w:bCs/>
        </w:rPr>
        <w:t>group</w:t>
      </w:r>
      <w:proofErr w:type="spellEnd"/>
      <w:r w:rsidRPr="00ED046E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</w:t>
      </w:r>
      <w:r w:rsidR="00AA6242">
        <w:rPr>
          <w:rFonts w:cs="Tahoma"/>
          <w:bCs/>
        </w:rPr>
        <w:t> </w:t>
      </w:r>
      <w:r w:rsidRPr="00ED440E">
        <w:rPr>
          <w:rFonts w:cs="Tahoma"/>
          <w:bCs/>
        </w:rPr>
        <w:t>Popelkou, Česká republika</w:t>
      </w:r>
    </w:p>
    <w:p w14:paraId="712E921D" w14:textId="78E40E16" w:rsidR="00486B20" w:rsidRPr="00486B20" w:rsidRDefault="00486B20" w:rsidP="00AA6242">
      <w:pPr>
        <w:pStyle w:val="Bezmezer"/>
        <w:rPr>
          <w:rFonts w:cs="Tahoma"/>
          <w:bCs/>
        </w:rPr>
      </w:pPr>
      <w:r w:rsidRPr="00486B20">
        <w:rPr>
          <w:rFonts w:cs="Tahoma"/>
          <w:b/>
          <w:lang w:eastAsia="sk-SK"/>
        </w:rPr>
        <w:t xml:space="preserve">Číslo schválení: </w:t>
      </w:r>
      <w:r w:rsidRPr="00486B20">
        <w:rPr>
          <w:rFonts w:cs="Tahoma"/>
          <w:bCs/>
        </w:rPr>
        <w:t>088-17/C</w:t>
      </w:r>
      <w:bookmarkStart w:id="1" w:name="_GoBack"/>
      <w:bookmarkEnd w:id="1"/>
    </w:p>
    <w:sectPr w:rsidR="00486B20" w:rsidRPr="00486B20" w:rsidSect="00FB469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53BD7" w14:textId="77777777" w:rsidR="003D7991" w:rsidRDefault="003D7991" w:rsidP="00EB6FB4">
      <w:r>
        <w:separator/>
      </w:r>
    </w:p>
  </w:endnote>
  <w:endnote w:type="continuationSeparator" w:id="0">
    <w:p w14:paraId="14FD13FB" w14:textId="77777777" w:rsidR="003D7991" w:rsidRDefault="003D7991" w:rsidP="00EB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8406" w14:textId="77777777" w:rsidR="003D7991" w:rsidRDefault="003D7991" w:rsidP="00EB6FB4">
      <w:r>
        <w:separator/>
      </w:r>
    </w:p>
  </w:footnote>
  <w:footnote w:type="continuationSeparator" w:id="0">
    <w:p w14:paraId="2A2831CC" w14:textId="77777777" w:rsidR="003D7991" w:rsidRDefault="003D7991" w:rsidP="00EB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5C77" w14:textId="07C3ABC1" w:rsidR="0024106C" w:rsidRPr="003E6FA3" w:rsidRDefault="0024106C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AA6242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AA624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A624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9A57ADF992C448ADA1E369467988D876"/>
        </w:placeholder>
        <w:text/>
      </w:sdtPr>
      <w:sdtEndPr/>
      <w:sdtContent>
        <w:r>
          <w:rPr>
            <w:rFonts w:ascii="Calibri" w:hAnsi="Calibri"/>
            <w:bCs/>
          </w:rPr>
          <w:t>USKVBL/13715/2024/POD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9A57ADF992C448ADA1E369467988D876"/>
        </w:placeholder>
        <w:text/>
      </w:sdtPr>
      <w:sdtEndPr/>
      <w:sdtContent>
        <w:r w:rsidR="002D5431" w:rsidRPr="002D5431">
          <w:rPr>
            <w:rFonts w:ascii="Calibri" w:hAnsi="Calibri"/>
            <w:bCs/>
          </w:rPr>
          <w:t>USKVBL/16358/2024/REG-Gro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7851AE6F910440A5A6ADDFCFAE5E5100"/>
        </w:placeholder>
        <w:date w:fullDate="2024-12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D5431">
          <w:rPr>
            <w:rFonts w:ascii="Calibri" w:hAnsi="Calibri"/>
            <w:bCs/>
          </w:rPr>
          <w:t>11.12.2024</w:t>
        </w:r>
      </w:sdtContent>
    </w:sdt>
    <w:r w:rsidRPr="003E6FA3">
      <w:rPr>
        <w:rFonts w:ascii="Calibri" w:hAnsi="Calibri"/>
        <w:bCs/>
      </w:rPr>
      <w:t xml:space="preserve"> o</w:t>
    </w:r>
    <w:r w:rsidR="00AA6242">
      <w:rPr>
        <w:rFonts w:ascii="Calibri" w:hAnsi="Calibri"/>
        <w:bCs/>
      </w:rPr>
      <w:t> </w:t>
    </w:r>
    <w:sdt>
      <w:sdtPr>
        <w:rPr>
          <w:rFonts w:ascii="Calibri" w:hAnsi="Calibri"/>
        </w:rPr>
        <w:id w:val="-1147659314"/>
        <w:placeholder>
          <w:docPart w:val="54F728993AEC4504AFB0492ACB79658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změně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DF78DFA8291C40EC9D584FD6F8F62326"/>
        </w:placeholder>
        <w:text/>
      </w:sdtPr>
      <w:sdtEndPr/>
      <w:sdtContent>
        <w:r w:rsidRPr="0024106C">
          <w:rPr>
            <w:rFonts w:ascii="Calibri" w:hAnsi="Calibri"/>
          </w:rPr>
          <w:t xml:space="preserve">BIOGANCE 2 in 1 </w:t>
        </w:r>
        <w:proofErr w:type="spellStart"/>
        <w:r w:rsidRPr="0024106C">
          <w:rPr>
            <w:rFonts w:ascii="Calibri" w:hAnsi="Calibri"/>
          </w:rPr>
          <w:t>Shampoo</w:t>
        </w:r>
        <w:proofErr w:type="spellEnd"/>
        <w:r w:rsidRPr="0024106C">
          <w:rPr>
            <w:rFonts w:ascii="Calibri" w:hAnsi="Calibri"/>
          </w:rPr>
          <w:t xml:space="preserve"> – šampon s kondicionérem</w:t>
        </w:r>
      </w:sdtContent>
    </w:sdt>
  </w:p>
  <w:p w14:paraId="4AD0C28B" w14:textId="77777777" w:rsidR="0024106C" w:rsidRDefault="002410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E"/>
    <w:rsid w:val="00034307"/>
    <w:rsid w:val="0005289A"/>
    <w:rsid w:val="00074B90"/>
    <w:rsid w:val="00184F0C"/>
    <w:rsid w:val="001E4D45"/>
    <w:rsid w:val="002226B5"/>
    <w:rsid w:val="0024106C"/>
    <w:rsid w:val="00246844"/>
    <w:rsid w:val="002848D5"/>
    <w:rsid w:val="002C4C6F"/>
    <w:rsid w:val="002D5431"/>
    <w:rsid w:val="002E4159"/>
    <w:rsid w:val="00327BF0"/>
    <w:rsid w:val="00331E70"/>
    <w:rsid w:val="0037114D"/>
    <w:rsid w:val="0038400E"/>
    <w:rsid w:val="00393896"/>
    <w:rsid w:val="00397CC0"/>
    <w:rsid w:val="003A15D3"/>
    <w:rsid w:val="003D7991"/>
    <w:rsid w:val="00405212"/>
    <w:rsid w:val="004415DD"/>
    <w:rsid w:val="0045656A"/>
    <w:rsid w:val="004748A1"/>
    <w:rsid w:val="00486B20"/>
    <w:rsid w:val="00493F3C"/>
    <w:rsid w:val="00535E72"/>
    <w:rsid w:val="00573415"/>
    <w:rsid w:val="005B3399"/>
    <w:rsid w:val="00636010"/>
    <w:rsid w:val="006363C8"/>
    <w:rsid w:val="00686883"/>
    <w:rsid w:val="006B4341"/>
    <w:rsid w:val="007009C5"/>
    <w:rsid w:val="007037CC"/>
    <w:rsid w:val="00706BAA"/>
    <w:rsid w:val="00715890"/>
    <w:rsid w:val="00723905"/>
    <w:rsid w:val="00787A27"/>
    <w:rsid w:val="00820176"/>
    <w:rsid w:val="008303B5"/>
    <w:rsid w:val="00851633"/>
    <w:rsid w:val="00882E2A"/>
    <w:rsid w:val="008A5232"/>
    <w:rsid w:val="008B2C4A"/>
    <w:rsid w:val="008C510E"/>
    <w:rsid w:val="008E4E6F"/>
    <w:rsid w:val="008F7E73"/>
    <w:rsid w:val="0090615A"/>
    <w:rsid w:val="009C02E6"/>
    <w:rsid w:val="009C4B72"/>
    <w:rsid w:val="009E6E0F"/>
    <w:rsid w:val="009F3C0C"/>
    <w:rsid w:val="00A1491F"/>
    <w:rsid w:val="00A514EF"/>
    <w:rsid w:val="00A6669C"/>
    <w:rsid w:val="00A93764"/>
    <w:rsid w:val="00AA6242"/>
    <w:rsid w:val="00B30573"/>
    <w:rsid w:val="00B61C87"/>
    <w:rsid w:val="00C45C38"/>
    <w:rsid w:val="00C66847"/>
    <w:rsid w:val="00D269AC"/>
    <w:rsid w:val="00D77B86"/>
    <w:rsid w:val="00DB0307"/>
    <w:rsid w:val="00E05FA2"/>
    <w:rsid w:val="00E50AEC"/>
    <w:rsid w:val="00E73C47"/>
    <w:rsid w:val="00E8565D"/>
    <w:rsid w:val="00EB3EE4"/>
    <w:rsid w:val="00EB6FB4"/>
    <w:rsid w:val="00EC02DA"/>
    <w:rsid w:val="00ED046E"/>
    <w:rsid w:val="00ED34BD"/>
    <w:rsid w:val="00ED440E"/>
    <w:rsid w:val="00F2546B"/>
    <w:rsid w:val="00F514EC"/>
    <w:rsid w:val="00F56FA1"/>
    <w:rsid w:val="00FB469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2E328"/>
  <w15:docId w15:val="{BDBA06C0-1665-4FBF-932A-02A146BC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6F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F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F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F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EB6FB4"/>
    <w:rPr>
      <w:color w:val="808080"/>
    </w:rPr>
  </w:style>
  <w:style w:type="character" w:customStyle="1" w:styleId="Styl2">
    <w:name w:val="Styl2"/>
    <w:basedOn w:val="Standardnpsmoodstavce"/>
    <w:uiPriority w:val="1"/>
    <w:rsid w:val="00EB6FB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03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7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7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7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7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7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57ADF992C448ADA1E369467988D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B78AF-781E-4A22-8947-5A68F3A200E5}"/>
      </w:docPartPr>
      <w:docPartBody>
        <w:p w:rsidR="00EA791C" w:rsidRDefault="008C6DDF" w:rsidP="008C6DDF">
          <w:pPr>
            <w:pStyle w:val="9A57ADF992C448ADA1E369467988D87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851AE6F910440A5A6ADDFCFAE5E5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9F369-F8D0-45EE-A045-D4C49EE36F5F}"/>
      </w:docPartPr>
      <w:docPartBody>
        <w:p w:rsidR="00EA791C" w:rsidRDefault="008C6DDF" w:rsidP="008C6DDF">
          <w:pPr>
            <w:pStyle w:val="7851AE6F910440A5A6ADDFCFAE5E510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4F728993AEC4504AFB0492ACB796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5CFC0-F17B-4168-93EA-5391664361E4}"/>
      </w:docPartPr>
      <w:docPartBody>
        <w:p w:rsidR="00EA791C" w:rsidRDefault="008C6DDF" w:rsidP="008C6DDF">
          <w:pPr>
            <w:pStyle w:val="54F728993AEC4504AFB0492ACB79658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F78DFA8291C40EC9D584FD6F8F62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18024-CCBC-4D2A-B17C-DE69DCC5DF3A}"/>
      </w:docPartPr>
      <w:docPartBody>
        <w:p w:rsidR="00EA791C" w:rsidRDefault="008C6DDF" w:rsidP="008C6DDF">
          <w:pPr>
            <w:pStyle w:val="DF78DFA8291C40EC9D584FD6F8F6232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DF"/>
    <w:rsid w:val="00380A09"/>
    <w:rsid w:val="004114E3"/>
    <w:rsid w:val="005D52AA"/>
    <w:rsid w:val="008C6DDF"/>
    <w:rsid w:val="00EA791C"/>
    <w:rsid w:val="00F3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6DDF"/>
    <w:rPr>
      <w:color w:val="808080"/>
    </w:rPr>
  </w:style>
  <w:style w:type="paragraph" w:customStyle="1" w:styleId="9A57ADF992C448ADA1E369467988D876">
    <w:name w:val="9A57ADF992C448ADA1E369467988D876"/>
    <w:rsid w:val="008C6DDF"/>
  </w:style>
  <w:style w:type="paragraph" w:customStyle="1" w:styleId="7851AE6F910440A5A6ADDFCFAE5E5100">
    <w:name w:val="7851AE6F910440A5A6ADDFCFAE5E5100"/>
    <w:rsid w:val="008C6DDF"/>
  </w:style>
  <w:style w:type="paragraph" w:customStyle="1" w:styleId="54F728993AEC4504AFB0492ACB796585">
    <w:name w:val="54F728993AEC4504AFB0492ACB796585"/>
    <w:rsid w:val="008C6DDF"/>
  </w:style>
  <w:style w:type="paragraph" w:customStyle="1" w:styleId="DF78DFA8291C40EC9D584FD6F8F62326">
    <w:name w:val="DF78DFA8291C40EC9D584FD6F8F62326"/>
    <w:rsid w:val="008C6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1c9803b672915dcad5f600cf910f60c8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39cd63bde341376be88a57fd4319873b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  <Upraveno xmlns="b58bb7e5-88ad-4ee9-95af-8eafee1ea2e3" xsi:nil="true"/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4C4F85A7-8323-433E-A52B-FA1D1F10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9B729-1C80-474F-BD77-424E43D2491D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3.xml><?xml version="1.0" encoding="utf-8"?>
<ds:datastoreItem xmlns:ds="http://schemas.openxmlformats.org/officeDocument/2006/customXml" ds:itemID="{D111B4AD-5E58-4BC4-B353-2AA0F6FEE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Nepejchalová Leona</cp:lastModifiedBy>
  <cp:revision>11</cp:revision>
  <dcterms:created xsi:type="dcterms:W3CDTF">2023-12-07T14:25:00Z</dcterms:created>
  <dcterms:modified xsi:type="dcterms:W3CDTF">2024-12-16T15:16:00Z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