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F1347C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F1347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F1347C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80D39" w14:textId="67FB6880" w:rsidR="00221DC2" w:rsidRPr="00B41D57" w:rsidRDefault="00221DC2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KOLIBIN RC </w:t>
      </w:r>
      <w:r w:rsidRPr="00570B7D">
        <w:rPr>
          <w:caps/>
          <w:szCs w:val="22"/>
        </w:rPr>
        <w:t>Neo</w:t>
      </w:r>
      <w:r w:rsidRPr="00990612">
        <w:t xml:space="preserve"> </w:t>
      </w:r>
      <w:r w:rsidRPr="00990612">
        <w:rPr>
          <w:szCs w:val="22"/>
        </w:rPr>
        <w:t>injekční emul</w:t>
      </w:r>
      <w:r>
        <w:rPr>
          <w:szCs w:val="22"/>
        </w:rPr>
        <w:t>z</w:t>
      </w:r>
      <w:r w:rsidRPr="00990612">
        <w:rPr>
          <w:szCs w:val="22"/>
        </w:rPr>
        <w:t>e</w:t>
      </w:r>
      <w:r>
        <w:rPr>
          <w:szCs w:val="22"/>
        </w:rPr>
        <w:t xml:space="preserve"> pro skot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29042AA0" w:rsidR="00C114FF" w:rsidRDefault="00F1347C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1FE4094E" w14:textId="7BA20DF0" w:rsidR="005F5585" w:rsidRPr="00771FD0" w:rsidRDefault="005F5585" w:rsidP="00B13B6D">
      <w:pPr>
        <w:pStyle w:val="Style1"/>
        <w:rPr>
          <w:b w:val="0"/>
        </w:rPr>
      </w:pPr>
      <w:r>
        <w:rPr>
          <w:b w:val="0"/>
        </w:rPr>
        <w:t>Každá dávka (2 ml) obsahuje:</w:t>
      </w:r>
    </w:p>
    <w:p w14:paraId="4A0C5DCC" w14:textId="77777777" w:rsidR="00221DC2" w:rsidRPr="00B41D57" w:rsidRDefault="00221DC2" w:rsidP="00221DC2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777352C" w14:textId="77777777" w:rsidR="00221DC2" w:rsidRPr="00BB2DE9" w:rsidRDefault="00221DC2" w:rsidP="00221DC2">
      <w:pPr>
        <w:tabs>
          <w:tab w:val="clear" w:pos="567"/>
        </w:tabs>
        <w:spacing w:line="240" w:lineRule="auto"/>
        <w:rPr>
          <w:iCs/>
          <w:szCs w:val="22"/>
        </w:rPr>
      </w:pPr>
      <w:r w:rsidRPr="00BB2DE9">
        <w:rPr>
          <w:iCs/>
          <w:szCs w:val="22"/>
        </w:rPr>
        <w:t xml:space="preserve">Bovinní </w:t>
      </w:r>
      <w:proofErr w:type="spellStart"/>
      <w:r w:rsidRPr="00BB2DE9">
        <w:rPr>
          <w:iCs/>
          <w:szCs w:val="22"/>
        </w:rPr>
        <w:t>rotavirus</w:t>
      </w:r>
      <w:proofErr w:type="spellEnd"/>
      <w:r w:rsidRPr="00BB2DE9">
        <w:rPr>
          <w:iCs/>
          <w:szCs w:val="22"/>
        </w:rPr>
        <w:t xml:space="preserve">, kmen TM-91, inaktivovaný        RP </w:t>
      </w:r>
      <w:r w:rsidRPr="00BB2DE9">
        <w:rPr>
          <w:iCs/>
          <w:szCs w:val="22"/>
        </w:rPr>
        <w:sym w:font="Symbol" w:char="F0B3"/>
      </w:r>
      <w:r w:rsidRPr="00BB2DE9">
        <w:rPr>
          <w:iCs/>
          <w:szCs w:val="22"/>
        </w:rPr>
        <w:t xml:space="preserve"> 1* </w:t>
      </w:r>
    </w:p>
    <w:p w14:paraId="133FBF90" w14:textId="77777777" w:rsidR="00221DC2" w:rsidRPr="00BB2DE9" w:rsidRDefault="00221DC2" w:rsidP="00221DC2">
      <w:pPr>
        <w:tabs>
          <w:tab w:val="clear" w:pos="567"/>
        </w:tabs>
        <w:spacing w:line="240" w:lineRule="auto"/>
        <w:rPr>
          <w:iCs/>
          <w:szCs w:val="22"/>
        </w:rPr>
      </w:pPr>
      <w:r w:rsidRPr="00BB2DE9">
        <w:rPr>
          <w:iCs/>
          <w:szCs w:val="22"/>
        </w:rPr>
        <w:t xml:space="preserve">Bovinní </w:t>
      </w:r>
      <w:proofErr w:type="spellStart"/>
      <w:r w:rsidRPr="00BB2DE9">
        <w:rPr>
          <w:iCs/>
          <w:szCs w:val="22"/>
        </w:rPr>
        <w:t>coronavirus</w:t>
      </w:r>
      <w:proofErr w:type="spellEnd"/>
      <w:r w:rsidRPr="00BB2DE9">
        <w:rPr>
          <w:iCs/>
          <w:szCs w:val="22"/>
        </w:rPr>
        <w:t xml:space="preserve">, kmen C-197, inaktivovaný     RP </w:t>
      </w:r>
      <w:r w:rsidRPr="00BB2DE9">
        <w:rPr>
          <w:iCs/>
          <w:szCs w:val="22"/>
        </w:rPr>
        <w:sym w:font="Symbol" w:char="F0B3"/>
      </w:r>
      <w:r w:rsidRPr="00BB2DE9">
        <w:rPr>
          <w:iCs/>
          <w:szCs w:val="22"/>
        </w:rPr>
        <w:t xml:space="preserve"> 1*</w:t>
      </w:r>
      <w:r w:rsidRPr="00BB2DE9">
        <w:rPr>
          <w:iCs/>
          <w:szCs w:val="22"/>
        </w:rPr>
        <w:tab/>
      </w:r>
    </w:p>
    <w:p w14:paraId="3F0D0CF4" w14:textId="6E9B06E0" w:rsidR="00221DC2" w:rsidRPr="00BB2DE9" w:rsidRDefault="00221DC2" w:rsidP="00221DC2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771FD0">
        <w:rPr>
          <w:i/>
          <w:iCs/>
          <w:szCs w:val="22"/>
        </w:rPr>
        <w:t>E</w:t>
      </w:r>
      <w:r w:rsidR="005F5585" w:rsidRPr="00771FD0">
        <w:rPr>
          <w:i/>
          <w:iCs/>
          <w:szCs w:val="22"/>
        </w:rPr>
        <w:t>scherichia</w:t>
      </w:r>
      <w:proofErr w:type="spellEnd"/>
      <w:r w:rsidRPr="00771FD0">
        <w:rPr>
          <w:i/>
          <w:iCs/>
          <w:szCs w:val="22"/>
        </w:rPr>
        <w:t> coli</w:t>
      </w:r>
      <w:r w:rsidRPr="00BB2DE9">
        <w:rPr>
          <w:iCs/>
          <w:szCs w:val="22"/>
        </w:rPr>
        <w:t>, 3 </w:t>
      </w:r>
      <w:proofErr w:type="spellStart"/>
      <w:r w:rsidRPr="00BB2DE9">
        <w:rPr>
          <w:iCs/>
          <w:szCs w:val="22"/>
        </w:rPr>
        <w:t>sérovary</w:t>
      </w:r>
      <w:proofErr w:type="spellEnd"/>
      <w:r w:rsidRPr="00BB2DE9">
        <w:rPr>
          <w:iCs/>
          <w:szCs w:val="22"/>
        </w:rPr>
        <w:t xml:space="preserve"> </w:t>
      </w:r>
      <w:proofErr w:type="spellStart"/>
      <w:r w:rsidRPr="00BB2DE9">
        <w:rPr>
          <w:iCs/>
          <w:szCs w:val="22"/>
        </w:rPr>
        <w:t>enteropatogenních</w:t>
      </w:r>
      <w:proofErr w:type="spellEnd"/>
      <w:r w:rsidRPr="00BB2DE9">
        <w:rPr>
          <w:iCs/>
          <w:szCs w:val="22"/>
        </w:rPr>
        <w:t xml:space="preserve"> kmenů – O8:K35, K99; O9:K35, K99;</w:t>
      </w:r>
      <w:r w:rsidR="006B13E4">
        <w:rPr>
          <w:iCs/>
          <w:szCs w:val="22"/>
        </w:rPr>
        <w:t xml:space="preserve"> </w:t>
      </w:r>
      <w:r w:rsidRPr="00BB2DE9">
        <w:rPr>
          <w:iCs/>
          <w:szCs w:val="22"/>
        </w:rPr>
        <w:t>O101:K30, K99</w:t>
      </w:r>
      <w:r w:rsidR="00771FD0">
        <w:rPr>
          <w:iCs/>
          <w:szCs w:val="22"/>
        </w:rPr>
        <w:t xml:space="preserve">, </w:t>
      </w:r>
      <w:r w:rsidR="00771FD0" w:rsidRPr="00771FD0">
        <w:rPr>
          <w:iCs/>
          <w:szCs w:val="22"/>
        </w:rPr>
        <w:t>inaktivované</w:t>
      </w:r>
      <w:r w:rsidRPr="00BB2DE9">
        <w:rPr>
          <w:iCs/>
          <w:szCs w:val="22"/>
        </w:rPr>
        <w:t xml:space="preserve">    </w:t>
      </w:r>
      <w:r w:rsidR="00771FD0">
        <w:rPr>
          <w:iCs/>
          <w:szCs w:val="22"/>
        </w:rPr>
        <w:tab/>
      </w:r>
      <w:r w:rsidR="00771FD0">
        <w:rPr>
          <w:iCs/>
          <w:szCs w:val="22"/>
        </w:rPr>
        <w:tab/>
      </w:r>
      <w:r w:rsidR="00771FD0">
        <w:rPr>
          <w:iCs/>
          <w:szCs w:val="22"/>
        </w:rPr>
        <w:tab/>
      </w:r>
      <w:r w:rsidR="00771FD0">
        <w:rPr>
          <w:iCs/>
          <w:szCs w:val="22"/>
        </w:rPr>
        <w:tab/>
      </w:r>
      <w:r w:rsidR="00771FD0">
        <w:rPr>
          <w:iCs/>
          <w:szCs w:val="22"/>
        </w:rPr>
        <w:tab/>
      </w:r>
      <w:r w:rsidRPr="00BB2DE9">
        <w:rPr>
          <w:iCs/>
          <w:szCs w:val="22"/>
        </w:rPr>
        <w:t xml:space="preserve">RP </w:t>
      </w:r>
      <w:r w:rsidRPr="00BB2DE9">
        <w:rPr>
          <w:iCs/>
          <w:szCs w:val="22"/>
        </w:rPr>
        <w:sym w:font="Symbol" w:char="F0B3"/>
      </w:r>
      <w:r w:rsidRPr="00BB2DE9">
        <w:rPr>
          <w:iCs/>
          <w:szCs w:val="22"/>
        </w:rPr>
        <w:t xml:space="preserve"> 1*</w:t>
      </w:r>
    </w:p>
    <w:p w14:paraId="72B6D430" w14:textId="77777777" w:rsidR="00221DC2" w:rsidRPr="00BB2DE9" w:rsidRDefault="00221DC2" w:rsidP="00221DC2">
      <w:pPr>
        <w:tabs>
          <w:tab w:val="clear" w:pos="567"/>
        </w:tabs>
        <w:spacing w:line="240" w:lineRule="auto"/>
        <w:rPr>
          <w:iCs/>
          <w:szCs w:val="22"/>
        </w:rPr>
      </w:pPr>
      <w:r w:rsidRPr="00BB2DE9">
        <w:rPr>
          <w:iCs/>
          <w:szCs w:val="22"/>
        </w:rPr>
        <w:t xml:space="preserve">                                               </w:t>
      </w:r>
    </w:p>
    <w:p w14:paraId="6AF736B0" w14:textId="77777777" w:rsidR="00221DC2" w:rsidRPr="00BB2DE9" w:rsidRDefault="00221DC2" w:rsidP="00221DC2">
      <w:pPr>
        <w:tabs>
          <w:tab w:val="clear" w:pos="567"/>
        </w:tabs>
        <w:spacing w:line="240" w:lineRule="auto"/>
        <w:rPr>
          <w:iCs/>
          <w:szCs w:val="22"/>
        </w:rPr>
      </w:pPr>
      <w:r w:rsidRPr="00BB2DE9">
        <w:rPr>
          <w:iCs/>
          <w:szCs w:val="22"/>
        </w:rPr>
        <w:t xml:space="preserve">*) Relativní účinnost stanovena sérologickou metodou (ELISA) na morčatech v porovnání s referenční vakcínou s minimálním obsahem antigenu </w:t>
      </w:r>
    </w:p>
    <w:p w14:paraId="28F9E484" w14:textId="77777777" w:rsidR="00221DC2" w:rsidRPr="00B41D57" w:rsidRDefault="00221DC2" w:rsidP="00221DC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C0690F" w14:textId="77777777" w:rsidR="00221DC2" w:rsidRDefault="00221DC2" w:rsidP="00221DC2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Adjuvans:</w:t>
      </w:r>
    </w:p>
    <w:p w14:paraId="118B1468" w14:textId="77777777" w:rsidR="00221DC2" w:rsidRPr="00C03010" w:rsidRDefault="00221DC2" w:rsidP="00221DC2">
      <w:pPr>
        <w:rPr>
          <w:lang w:eastAsia="cs-CZ"/>
        </w:rPr>
      </w:pPr>
      <w:r w:rsidRPr="00C03010">
        <w:rPr>
          <w:lang w:eastAsia="cs-CZ"/>
        </w:rPr>
        <w:t>Olejové adjuvans (</w:t>
      </w:r>
      <w:proofErr w:type="spellStart"/>
      <w:r w:rsidRPr="00C03010">
        <w:rPr>
          <w:lang w:eastAsia="cs-CZ"/>
        </w:rPr>
        <w:t>Montanide</w:t>
      </w:r>
      <w:proofErr w:type="spellEnd"/>
      <w:r w:rsidRPr="00C03010">
        <w:rPr>
          <w:lang w:eastAsia="cs-CZ"/>
        </w:rPr>
        <w:t xml:space="preserve"> ISA 70)</w:t>
      </w:r>
      <w:r w:rsidRPr="00C03010">
        <w:rPr>
          <w:lang w:eastAsia="cs-CZ"/>
        </w:rPr>
        <w:tab/>
      </w:r>
      <w:r w:rsidRPr="00C03010">
        <w:rPr>
          <w:lang w:eastAsia="cs-CZ"/>
        </w:rPr>
        <w:tab/>
        <w:t>ad 2 ml</w:t>
      </w:r>
    </w:p>
    <w:p w14:paraId="1F9A96DA" w14:textId="77777777" w:rsidR="00221DC2" w:rsidRPr="00B41D57" w:rsidRDefault="00221DC2" w:rsidP="00221DC2">
      <w:pPr>
        <w:tabs>
          <w:tab w:val="clear" w:pos="567"/>
        </w:tabs>
        <w:spacing w:line="240" w:lineRule="auto"/>
        <w:rPr>
          <w:szCs w:val="22"/>
        </w:rPr>
      </w:pPr>
    </w:p>
    <w:p w14:paraId="0899DE19" w14:textId="77777777" w:rsidR="00221DC2" w:rsidRPr="00B41D57" w:rsidRDefault="00221DC2" w:rsidP="00221DC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1EA21B4" w14:textId="77777777" w:rsidR="00221DC2" w:rsidRPr="00B41D57" w:rsidRDefault="00221DC2" w:rsidP="00221DC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  <w:gridCol w:w="4532"/>
      </w:tblGrid>
      <w:tr w:rsidR="00221DC2" w14:paraId="172AA722" w14:textId="77777777" w:rsidTr="00771FD0">
        <w:tc>
          <w:tcPr>
            <w:tcW w:w="4529" w:type="dxa"/>
            <w:shd w:val="clear" w:color="auto" w:fill="auto"/>
            <w:vAlign w:val="center"/>
          </w:tcPr>
          <w:p w14:paraId="5E1BA7D7" w14:textId="77777777" w:rsidR="00221DC2" w:rsidRPr="00B41D57" w:rsidRDefault="00221DC2" w:rsidP="0075425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6602DECF" w14:textId="77777777" w:rsidR="00221DC2" w:rsidRPr="00B41D57" w:rsidRDefault="00221DC2" w:rsidP="0075425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221DC2" w14:paraId="7DD2310D" w14:textId="77777777" w:rsidTr="00771FD0">
        <w:tc>
          <w:tcPr>
            <w:tcW w:w="4529" w:type="dxa"/>
            <w:shd w:val="clear" w:color="auto" w:fill="auto"/>
            <w:vAlign w:val="center"/>
          </w:tcPr>
          <w:p w14:paraId="5A5A8776" w14:textId="77777777" w:rsidR="00221DC2" w:rsidRPr="00B41D57" w:rsidRDefault="00221DC2" w:rsidP="0075425E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Thiomersal</w:t>
            </w:r>
            <w:proofErr w:type="spellEnd"/>
          </w:p>
        </w:tc>
        <w:tc>
          <w:tcPr>
            <w:tcW w:w="4532" w:type="dxa"/>
            <w:shd w:val="clear" w:color="auto" w:fill="auto"/>
            <w:vAlign w:val="center"/>
          </w:tcPr>
          <w:p w14:paraId="5E0B97FA" w14:textId="77777777" w:rsidR="00221DC2" w:rsidRPr="00B41D57" w:rsidRDefault="00221DC2" w:rsidP="0075425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max. 0,01 %</w:t>
            </w:r>
          </w:p>
        </w:tc>
      </w:tr>
    </w:tbl>
    <w:p w14:paraId="5273537F" w14:textId="77777777" w:rsidR="00221DC2" w:rsidRPr="00B41D57" w:rsidRDefault="00221DC2" w:rsidP="00221DC2">
      <w:pPr>
        <w:tabs>
          <w:tab w:val="clear" w:pos="567"/>
        </w:tabs>
        <w:spacing w:line="240" w:lineRule="auto"/>
        <w:rPr>
          <w:szCs w:val="22"/>
        </w:rPr>
      </w:pPr>
    </w:p>
    <w:p w14:paraId="0AC31686" w14:textId="2FDBA46F" w:rsidR="00C114FF" w:rsidRPr="0006203B" w:rsidRDefault="00221DC2" w:rsidP="00A9226B">
      <w:pPr>
        <w:tabs>
          <w:tab w:val="clear" w:pos="567"/>
        </w:tabs>
        <w:spacing w:line="240" w:lineRule="auto"/>
        <w:rPr>
          <w:snapToGrid w:val="0"/>
          <w:szCs w:val="22"/>
        </w:rPr>
      </w:pPr>
      <w:r w:rsidRPr="0006203B">
        <w:rPr>
          <w:snapToGrid w:val="0"/>
          <w:szCs w:val="22"/>
        </w:rPr>
        <w:t xml:space="preserve">Bílá až narůžovělá olejovitá kapalina s lehce </w:t>
      </w:r>
      <w:proofErr w:type="spellStart"/>
      <w:r w:rsidRPr="0006203B">
        <w:rPr>
          <w:snapToGrid w:val="0"/>
          <w:szCs w:val="22"/>
        </w:rPr>
        <w:t>roztřepatelným</w:t>
      </w:r>
      <w:proofErr w:type="spellEnd"/>
      <w:r w:rsidRPr="0006203B">
        <w:rPr>
          <w:snapToGrid w:val="0"/>
          <w:szCs w:val="22"/>
        </w:rPr>
        <w:t xml:space="preserve"> sedimentem.</w:t>
      </w:r>
    </w:p>
    <w:p w14:paraId="12D70518" w14:textId="77777777" w:rsidR="00221DC2" w:rsidRPr="00B41D57" w:rsidRDefault="00221D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F1347C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65C82FBD" w14:textId="77777777" w:rsidR="00221DC2" w:rsidRDefault="00221DC2" w:rsidP="00221DC2">
      <w:r>
        <w:t>Skot (březí jalovice a krávy).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F1347C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56DCB5D3" w14:textId="77777777" w:rsidR="00221DC2" w:rsidRPr="00C03010" w:rsidRDefault="00221DC2" w:rsidP="00221DC2">
      <w:pPr>
        <w:jc w:val="both"/>
        <w:rPr>
          <w:lang w:eastAsia="cs-CZ"/>
        </w:rPr>
      </w:pPr>
      <w:r w:rsidRPr="00C03010">
        <w:rPr>
          <w:lang w:eastAsia="cs-CZ"/>
        </w:rPr>
        <w:t xml:space="preserve">K aktivní imunizaci březích plemenic za účelem pasivní imunizace telat proti </w:t>
      </w:r>
      <w:proofErr w:type="spellStart"/>
      <w:r w:rsidRPr="00C03010">
        <w:rPr>
          <w:lang w:eastAsia="cs-CZ"/>
        </w:rPr>
        <w:t>gastroenterálním</w:t>
      </w:r>
      <w:proofErr w:type="spellEnd"/>
      <w:r w:rsidRPr="00C03010">
        <w:rPr>
          <w:lang w:eastAsia="cs-CZ"/>
        </w:rPr>
        <w:t xml:space="preserve"> onemocněním vyvolaným </w:t>
      </w:r>
      <w:proofErr w:type="spellStart"/>
      <w:r w:rsidRPr="00C03010">
        <w:rPr>
          <w:lang w:eastAsia="cs-CZ"/>
        </w:rPr>
        <w:t>rotaviry</w:t>
      </w:r>
      <w:proofErr w:type="spellEnd"/>
      <w:r w:rsidRPr="00C03010">
        <w:rPr>
          <w:lang w:eastAsia="cs-CZ"/>
        </w:rPr>
        <w:t xml:space="preserve">, </w:t>
      </w:r>
      <w:proofErr w:type="spellStart"/>
      <w:r w:rsidRPr="00C03010">
        <w:rPr>
          <w:lang w:eastAsia="cs-CZ"/>
        </w:rPr>
        <w:t>koronaviry</w:t>
      </w:r>
      <w:proofErr w:type="spellEnd"/>
      <w:r w:rsidRPr="00C03010">
        <w:rPr>
          <w:lang w:eastAsia="cs-CZ"/>
        </w:rPr>
        <w:t xml:space="preserve"> a </w:t>
      </w:r>
      <w:proofErr w:type="spellStart"/>
      <w:r w:rsidRPr="00C03010">
        <w:rPr>
          <w:lang w:eastAsia="cs-CZ"/>
        </w:rPr>
        <w:t>enteropatogenními</w:t>
      </w:r>
      <w:proofErr w:type="spellEnd"/>
      <w:r w:rsidRPr="00C03010">
        <w:rPr>
          <w:lang w:eastAsia="cs-CZ"/>
        </w:rPr>
        <w:t xml:space="preserve"> </w:t>
      </w:r>
      <w:r w:rsidRPr="00771FD0">
        <w:rPr>
          <w:i/>
          <w:lang w:eastAsia="cs-CZ"/>
        </w:rPr>
        <w:t>E. coli</w:t>
      </w:r>
      <w:r w:rsidRPr="00C03010">
        <w:rPr>
          <w:lang w:eastAsia="cs-CZ"/>
        </w:rPr>
        <w:t>.</w:t>
      </w:r>
    </w:p>
    <w:p w14:paraId="6C384F11" w14:textId="77777777" w:rsidR="00221DC2" w:rsidRPr="00B41D57" w:rsidRDefault="00221DC2" w:rsidP="00221DC2">
      <w:pPr>
        <w:tabs>
          <w:tab w:val="clear" w:pos="567"/>
        </w:tabs>
        <w:spacing w:line="240" w:lineRule="auto"/>
        <w:rPr>
          <w:szCs w:val="22"/>
        </w:rPr>
      </w:pPr>
    </w:p>
    <w:p w14:paraId="473E4333" w14:textId="53783FCE" w:rsidR="00221DC2" w:rsidRPr="00C03010" w:rsidRDefault="00221DC2" w:rsidP="00221DC2">
      <w:pPr>
        <w:jc w:val="both"/>
      </w:pPr>
      <w:r w:rsidRPr="00B41D57">
        <w:t xml:space="preserve">Nástup imunity: </w:t>
      </w:r>
      <w:r w:rsidRPr="00C03010">
        <w:t xml:space="preserve">U sajících telat a u telat krmených kolostrem nasbíraným od vakcinovaných krav začíná </w:t>
      </w:r>
      <w:bookmarkStart w:id="0" w:name="_GoBack"/>
      <w:bookmarkEnd w:id="0"/>
      <w:r w:rsidRPr="00C03010">
        <w:t xml:space="preserve">pasivní ochrana po zahájení krmení kolostrem. </w:t>
      </w:r>
    </w:p>
    <w:p w14:paraId="3AA4D777" w14:textId="77777777" w:rsidR="00221DC2" w:rsidRPr="00B41D57" w:rsidRDefault="00221DC2" w:rsidP="00221DC2">
      <w:pPr>
        <w:tabs>
          <w:tab w:val="clear" w:pos="567"/>
        </w:tabs>
        <w:spacing w:line="240" w:lineRule="auto"/>
        <w:rPr>
          <w:szCs w:val="22"/>
        </w:rPr>
      </w:pPr>
    </w:p>
    <w:p w14:paraId="60EAC533" w14:textId="77777777" w:rsidR="00221DC2" w:rsidRPr="00C03010" w:rsidRDefault="00221DC2" w:rsidP="00221DC2">
      <w:pPr>
        <w:jc w:val="both"/>
      </w:pPr>
      <w:r w:rsidRPr="00B41D57">
        <w:t xml:space="preserve">Trvání imunity: </w:t>
      </w:r>
      <w:r w:rsidRPr="00C03010">
        <w:t xml:space="preserve">U telat krmených kolostrem nasbíraným od vakcinovaných krav trvá pasivní ochrana proti infekci až do ukončení krmení kolostrem. </w:t>
      </w:r>
    </w:p>
    <w:p w14:paraId="299C0E9E" w14:textId="77777777" w:rsidR="00221DC2" w:rsidRPr="00C03010" w:rsidRDefault="00221DC2" w:rsidP="00221DC2">
      <w:pPr>
        <w:jc w:val="both"/>
      </w:pPr>
      <w:r w:rsidRPr="00C03010">
        <w:t xml:space="preserve">Telata přirozeně sající od matek jsou chráněna kolostrální a laktogenní cestou před infekcí během </w:t>
      </w:r>
    </w:p>
    <w:p w14:paraId="62E99C1D" w14:textId="77777777" w:rsidR="00221DC2" w:rsidRPr="00C03010" w:rsidRDefault="00221DC2" w:rsidP="00221DC2">
      <w:pPr>
        <w:jc w:val="both"/>
      </w:pPr>
      <w:r w:rsidRPr="00C03010">
        <w:t xml:space="preserve">prvních dvou až čtyř týdnů života. 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Default="00F1347C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7A0499F6" w14:textId="01EB0352" w:rsidR="00221DC2" w:rsidRPr="00221DC2" w:rsidRDefault="00221DC2" w:rsidP="00B13B6D">
      <w:pPr>
        <w:pStyle w:val="Style1"/>
        <w:rPr>
          <w:b w:val="0"/>
          <w:bCs/>
        </w:rPr>
      </w:pPr>
      <w:r w:rsidRPr="00221DC2">
        <w:rPr>
          <w:b w:val="0"/>
          <w:bCs/>
        </w:rPr>
        <w:t>Nejsou</w:t>
      </w:r>
      <w:r>
        <w:rPr>
          <w:b w:val="0"/>
          <w:bCs/>
        </w:rPr>
        <w:t>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F1347C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29D0891A" w14:textId="77777777" w:rsidR="00FC1965" w:rsidRPr="00975652" w:rsidRDefault="00FC1965" w:rsidP="00FC196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75652">
        <w:rPr>
          <w:szCs w:val="22"/>
          <w:u w:val="single"/>
        </w:rPr>
        <w:t xml:space="preserve">Zvláštní upozornění: </w:t>
      </w:r>
    </w:p>
    <w:p w14:paraId="40288350" w14:textId="77777777" w:rsidR="00FC1965" w:rsidRDefault="00FC1965" w:rsidP="00FC1965">
      <w:pPr>
        <w:tabs>
          <w:tab w:val="clear" w:pos="567"/>
        </w:tabs>
        <w:spacing w:line="240" w:lineRule="auto"/>
        <w:rPr>
          <w:szCs w:val="22"/>
        </w:rPr>
      </w:pPr>
      <w:r w:rsidRPr="00B977A7">
        <w:rPr>
          <w:szCs w:val="22"/>
        </w:rPr>
        <w:t>Vakcinovat pouze zdravá zvířata.</w:t>
      </w:r>
    </w:p>
    <w:p w14:paraId="139C6F58" w14:textId="77777777" w:rsidR="00FC1965" w:rsidRDefault="00FC1965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50FD37F" w14:textId="1FF1A039" w:rsidR="00F354C5" w:rsidRDefault="00F1347C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754523C8" w14:textId="77777777" w:rsidR="00221DC2" w:rsidRPr="00C03010" w:rsidRDefault="00221DC2" w:rsidP="00221DC2">
      <w:r w:rsidRPr="00C03010">
        <w:lastRenderedPageBreak/>
        <w:t xml:space="preserve">Doporučuje se vakcinovat všechny plemenice v chovu. Každé tele musí dostat adekvátní množství </w:t>
      </w:r>
    </w:p>
    <w:p w14:paraId="787A9E66" w14:textId="77777777" w:rsidR="00221DC2" w:rsidRDefault="00221DC2" w:rsidP="00221DC2">
      <w:pPr>
        <w:tabs>
          <w:tab w:val="clear" w:pos="567"/>
        </w:tabs>
        <w:spacing w:line="240" w:lineRule="auto"/>
      </w:pPr>
      <w:r w:rsidRPr="00C03010">
        <w:t>kolostra od vakcinované matky nejpozději do 6 hodin po narození</w:t>
      </w:r>
      <w:r>
        <w:t>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5D876DEC" w:rsidR="00F354C5" w:rsidRDefault="00F1347C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1A21F716" w14:textId="77777777" w:rsidR="00221DC2" w:rsidRPr="00B41D57" w:rsidRDefault="00221DC2" w:rsidP="00221DC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21DC2">
        <w:rPr>
          <w:u w:val="single"/>
        </w:rPr>
        <w:t>Pro uživatele</w:t>
      </w:r>
      <w:r w:rsidRPr="00B41D57">
        <w:t>:</w:t>
      </w:r>
    </w:p>
    <w:p w14:paraId="2410D512" w14:textId="77777777" w:rsidR="00221DC2" w:rsidRPr="00B41D57" w:rsidRDefault="00221DC2" w:rsidP="00221DC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Tento veterinární léčivý přípravek obsahuje minerální olej. Náhodná injekce / náhodné sebepoškození injekčně podaným přípravkem může způsobit silné bolesti a otok, zvláště po injekčním podání do kloubu nebo prstu, a ve vzácných případech může vést k ztrátě postiženého prstu, pokud není poskytnuta rychlá lékařská péče. Pokud u vás došlo k náhodné injekci veterinárního léčivého přípravku, vyhledejte lékařskou pomoc, i když šlo jen o malé množství, a vezměte příbalovou informaci s sebou. Pokud bolest přetrvává více než 12 hodin po lékařské prohlídce, obraťte se na lékaře znovu.</w:t>
      </w:r>
    </w:p>
    <w:p w14:paraId="34CAD15B" w14:textId="77777777" w:rsidR="00221DC2" w:rsidRPr="00B41D57" w:rsidRDefault="00221DC2" w:rsidP="00221DC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3CE6447" w14:textId="77777777" w:rsidR="00221DC2" w:rsidRPr="00B41D57" w:rsidRDefault="00221DC2" w:rsidP="00221DC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21DC2">
        <w:rPr>
          <w:u w:val="single"/>
        </w:rPr>
        <w:t>Pro lékaře</w:t>
      </w:r>
      <w:r w:rsidRPr="00B41D57">
        <w:t>:</w:t>
      </w:r>
    </w:p>
    <w:p w14:paraId="7FE9D7EC" w14:textId="77777777" w:rsidR="00221DC2" w:rsidRPr="00B41D57" w:rsidRDefault="00221DC2" w:rsidP="00221DC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Tento veterinární léčivý přípravek obsahuje minerální olej. I když bylo injekčně podané malé množství, náhodná injekce tohoto veterinárního léčivého přípravku může vyvolat intenzivní otok, který může např. končit ischemickou nekrózou</w:t>
      </w:r>
      <w:r>
        <w:t>,</w:t>
      </w:r>
      <w:r w:rsidRPr="00B41D57">
        <w:t xml:space="preserve"> a dokonce i ztrátou prstu. Odborná, RYCHLÁ chirurgická péče je nutná a může vyžadovat včasné chirurgické otevření a výplach místa, kam byla injekce podána, zvláště tam, kde je zasažena pulpa prstu nebo šlacha.</w:t>
      </w:r>
    </w:p>
    <w:p w14:paraId="62F6337C" w14:textId="77777777" w:rsidR="00221DC2" w:rsidRPr="00B41D57" w:rsidRDefault="00221DC2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3CDD5B2" w14:textId="61B04F4C" w:rsidR="005B1FD0" w:rsidRDefault="00F1347C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29E84E4F" w14:textId="77777777" w:rsidR="0006203B" w:rsidRDefault="0006203B" w:rsidP="0006203B">
      <w:pPr>
        <w:tabs>
          <w:tab w:val="clear" w:pos="567"/>
        </w:tabs>
        <w:spacing w:line="240" w:lineRule="auto"/>
      </w:pPr>
      <w:r w:rsidRPr="00B41D57">
        <w:t>Lze použít během březosti.</w:t>
      </w:r>
    </w:p>
    <w:p w14:paraId="1FAF7A01" w14:textId="346BF963" w:rsidR="0006203B" w:rsidRPr="0006203B" w:rsidRDefault="0006203B" w:rsidP="0006203B">
      <w:r w:rsidRPr="00C03010">
        <w:t>Vakcína je určena k použití během březosti.</w:t>
      </w:r>
    </w:p>
    <w:p w14:paraId="5A8BB72C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5F168B45" w:rsidR="005B1FD0" w:rsidRDefault="00F1347C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B1A474B" w14:textId="77777777" w:rsidR="0006203B" w:rsidRDefault="0006203B" w:rsidP="0006203B">
      <w:pPr>
        <w:tabs>
          <w:tab w:val="clear" w:pos="567"/>
        </w:tabs>
        <w:spacing w:line="240" w:lineRule="auto"/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7D45484" w:rsidR="005B1FD0" w:rsidRPr="00B41D57" w:rsidRDefault="00F1347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EF0C3E0" w14:textId="1DB8FD58" w:rsidR="0006203B" w:rsidRPr="00C03010" w:rsidRDefault="0006203B" w:rsidP="0006203B">
      <w:r w:rsidRPr="00C03010">
        <w:t>Dvojnásobná dávka vakcíny nemá žádné jiné vedlejší účinky na cílová zvířata</w:t>
      </w:r>
      <w:r>
        <w:t xml:space="preserve"> </w:t>
      </w:r>
      <w:r w:rsidRPr="00C03010">
        <w:t>než ty, které jsou uvedeny v</w:t>
      </w:r>
      <w:r>
        <w:t xml:space="preserve"> </w:t>
      </w:r>
      <w:r w:rsidRPr="00C03010">
        <w:t xml:space="preserve">bodu </w:t>
      </w:r>
      <w:r w:rsidR="003D6C69">
        <w:t>7</w:t>
      </w:r>
      <w:r w:rsidRPr="00C03010">
        <w:t>.</w:t>
      </w:r>
    </w:p>
    <w:p w14:paraId="147FD16E" w14:textId="5B0CF6FA" w:rsidR="005B1FD0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6BC1D8" w14:textId="168B0977" w:rsidR="00FC1965" w:rsidRDefault="00FC1965" w:rsidP="00A9226B">
      <w:pPr>
        <w:tabs>
          <w:tab w:val="clear" w:pos="567"/>
        </w:tabs>
        <w:spacing w:line="240" w:lineRule="auto"/>
        <w:rPr>
          <w:szCs w:val="22"/>
        </w:rPr>
      </w:pPr>
      <w:r w:rsidRPr="009E6B9D">
        <w:rPr>
          <w:szCs w:val="22"/>
          <w:u w:val="single"/>
        </w:rPr>
        <w:t>Hlavní inkompatibility</w:t>
      </w:r>
      <w:r w:rsidRPr="009E6B9D">
        <w:rPr>
          <w:szCs w:val="22"/>
        </w:rPr>
        <w:t>:</w:t>
      </w:r>
    </w:p>
    <w:p w14:paraId="5A71AB82" w14:textId="1DBBD301" w:rsidR="00FC1965" w:rsidRPr="00B41D57" w:rsidRDefault="003D6C69" w:rsidP="00FC1965">
      <w:pPr>
        <w:tabs>
          <w:tab w:val="clear" w:pos="567"/>
        </w:tabs>
        <w:spacing w:line="240" w:lineRule="auto"/>
        <w:rPr>
          <w:szCs w:val="22"/>
        </w:rPr>
      </w:pPr>
      <w:r>
        <w:t xml:space="preserve">Nemísit s jiným </w:t>
      </w:r>
      <w:r w:rsidR="00FC1965" w:rsidRPr="00B41D57">
        <w:t>veterinárním léčivým přípravk</w:t>
      </w:r>
      <w:r>
        <w:t>em</w:t>
      </w:r>
      <w:r w:rsidR="00FC1965" w:rsidRPr="00B41D57">
        <w:t>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F1347C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25FE3803" w14:textId="77777777" w:rsidR="00587195" w:rsidRDefault="00587195" w:rsidP="0006203B"/>
    <w:p w14:paraId="5D4A896C" w14:textId="77777777" w:rsidR="003D6C69" w:rsidRDefault="003D6C69" w:rsidP="0006203B">
      <w:r>
        <w:t xml:space="preserve">Skot: </w:t>
      </w:r>
    </w:p>
    <w:p w14:paraId="5C14FD84" w14:textId="71C63E22" w:rsidR="0006203B" w:rsidRDefault="0006203B" w:rsidP="0006203B">
      <w:r w:rsidRPr="00B41D57">
        <w:t>Velmi vzácné</w:t>
      </w:r>
      <w:r>
        <w:t xml:space="preserve"> </w:t>
      </w:r>
      <w:r w:rsidRPr="001B7B38">
        <w:t>(&lt; 1 zvíře</w:t>
      </w:r>
      <w:r w:rsidRPr="00B41D57">
        <w:t xml:space="preserve"> / 10 000 ošetřených zvířat, včetně ojedinělých hlášení):</w:t>
      </w:r>
      <w:r>
        <w:t xml:space="preserve"> Hypersensitivní reakce - v</w:t>
      </w:r>
      <w:r w:rsidRPr="00A810D4">
        <w:t xml:space="preserve"> takovém případě je nutné neprodleně zahájit přiměřenou léčbu.</w:t>
      </w:r>
    </w:p>
    <w:p w14:paraId="29199385" w14:textId="77777777" w:rsidR="0006203B" w:rsidRDefault="0006203B" w:rsidP="0006203B"/>
    <w:p w14:paraId="75F01681" w14:textId="03456BAD" w:rsidR="008C7CE5" w:rsidRDefault="00F1347C" w:rsidP="0006203B"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06203B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4817CC6D" w14:textId="77777777" w:rsidR="0006203B" w:rsidRPr="00F500A2" w:rsidRDefault="0006203B" w:rsidP="0006203B">
      <w:pPr>
        <w:jc w:val="both"/>
        <w:rPr>
          <w:szCs w:val="22"/>
        </w:rPr>
      </w:pPr>
      <w:bookmarkStart w:id="1" w:name="_Hlk179181928"/>
      <w:bookmarkStart w:id="2" w:name="_Hlk138314501"/>
      <w:r w:rsidRPr="00F500A2">
        <w:rPr>
          <w:szCs w:val="22"/>
        </w:rPr>
        <w:t xml:space="preserve">Ústav pro státní kontrolu veterinárních biopreparátů a léčiv </w:t>
      </w:r>
    </w:p>
    <w:p w14:paraId="540A4478" w14:textId="77777777" w:rsidR="0006203B" w:rsidRPr="00F500A2" w:rsidRDefault="0006203B" w:rsidP="0006203B">
      <w:pPr>
        <w:jc w:val="both"/>
        <w:rPr>
          <w:szCs w:val="22"/>
        </w:rPr>
      </w:pPr>
      <w:r w:rsidRPr="00F500A2">
        <w:rPr>
          <w:szCs w:val="22"/>
        </w:rPr>
        <w:t xml:space="preserve">Hudcova 232/56a </w:t>
      </w:r>
    </w:p>
    <w:p w14:paraId="28F18563" w14:textId="77777777" w:rsidR="0006203B" w:rsidRPr="00F500A2" w:rsidRDefault="0006203B" w:rsidP="0006203B">
      <w:pPr>
        <w:jc w:val="both"/>
        <w:rPr>
          <w:szCs w:val="22"/>
        </w:rPr>
      </w:pPr>
      <w:r w:rsidRPr="00F500A2">
        <w:rPr>
          <w:szCs w:val="22"/>
        </w:rPr>
        <w:t>621 00 Brno</w:t>
      </w:r>
    </w:p>
    <w:p w14:paraId="5496FFFB" w14:textId="77777777" w:rsidR="0006203B" w:rsidRPr="00F500A2" w:rsidRDefault="0006203B" w:rsidP="0006203B">
      <w:pPr>
        <w:jc w:val="both"/>
        <w:rPr>
          <w:szCs w:val="22"/>
        </w:rPr>
      </w:pPr>
      <w:r w:rsidRPr="00F500A2">
        <w:rPr>
          <w:szCs w:val="22"/>
        </w:rPr>
        <w:t xml:space="preserve">Mail: </w:t>
      </w:r>
      <w:hyperlink r:id="rId8" w:history="1">
        <w:r w:rsidRPr="00573C04">
          <w:rPr>
            <w:rStyle w:val="Hypertextovodkaz"/>
            <w:szCs w:val="22"/>
          </w:rPr>
          <w:t>adr@uskvbl.cz</w:t>
        </w:r>
      </w:hyperlink>
      <w:r>
        <w:rPr>
          <w:szCs w:val="22"/>
        </w:rPr>
        <w:t xml:space="preserve"> </w:t>
      </w:r>
    </w:p>
    <w:p w14:paraId="3FE711EE" w14:textId="77777777" w:rsidR="0006203B" w:rsidRPr="00F500A2" w:rsidRDefault="0006203B" w:rsidP="0006203B">
      <w:pPr>
        <w:rPr>
          <w:szCs w:val="22"/>
        </w:rPr>
      </w:pPr>
      <w:r w:rsidRPr="00F500A2">
        <w:rPr>
          <w:szCs w:val="22"/>
        </w:rPr>
        <w:t xml:space="preserve">Webové stránky: </w:t>
      </w:r>
      <w:hyperlink r:id="rId9" w:history="1">
        <w:r w:rsidRPr="00F500A2">
          <w:rPr>
            <w:rStyle w:val="Hypertextovodkaz"/>
            <w:szCs w:val="22"/>
          </w:rPr>
          <w:t>www.uskvbl.cz/cs/farmakovigilance</w:t>
        </w:r>
      </w:hyperlink>
      <w:r w:rsidRPr="00F500A2">
        <w:rPr>
          <w:szCs w:val="22"/>
        </w:rPr>
        <w:t xml:space="preserve"> </w:t>
      </w:r>
      <w:bookmarkEnd w:id="1"/>
      <w:r w:rsidRPr="00F500A2">
        <w:rPr>
          <w:szCs w:val="22"/>
        </w:rPr>
        <w:t xml:space="preserve">   </w:t>
      </w:r>
    </w:p>
    <w:bookmarkEnd w:id="2"/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Default="00F1347C" w:rsidP="00B13B6D">
      <w:pPr>
        <w:pStyle w:val="Style1"/>
      </w:pPr>
      <w:r w:rsidRPr="00B41D57">
        <w:rPr>
          <w:highlight w:val="lightGray"/>
        </w:rPr>
        <w:lastRenderedPageBreak/>
        <w:t>8.</w:t>
      </w:r>
      <w:r w:rsidRPr="00B41D57">
        <w:tab/>
        <w:t>Dávkování pro každý druh, cesty a způsob podání</w:t>
      </w:r>
    </w:p>
    <w:p w14:paraId="5137B085" w14:textId="77777777" w:rsidR="00587195" w:rsidRDefault="00587195" w:rsidP="00587195">
      <w:pPr>
        <w:pStyle w:val="Styl00"/>
        <w:ind w:hanging="1418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Aplikace vakcíny:</w:t>
      </w:r>
    </w:p>
    <w:p w14:paraId="607BD1B4" w14:textId="77777777" w:rsidR="00587195" w:rsidRDefault="00587195" w:rsidP="00587195">
      <w:pPr>
        <w:pStyle w:val="Styl00"/>
        <w:ind w:hanging="141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Vakcinační dávka – 2 ml.</w:t>
      </w:r>
    </w:p>
    <w:p w14:paraId="0928DC1B" w14:textId="19407164" w:rsidR="00587195" w:rsidRDefault="00587195" w:rsidP="00587195">
      <w:pPr>
        <w:pStyle w:val="Styl00"/>
        <w:ind w:left="708" w:hanging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Vakcína se aplikuje intramuskulárně - nejlépe v oblasti </w:t>
      </w:r>
      <w:proofErr w:type="spellStart"/>
      <w:r>
        <w:rPr>
          <w:rFonts w:ascii="Times New Roman" w:hAnsi="Times New Roman"/>
          <w:sz w:val="22"/>
        </w:rPr>
        <w:t>glutea</w:t>
      </w:r>
      <w:proofErr w:type="spellEnd"/>
      <w:r>
        <w:rPr>
          <w:rFonts w:ascii="Times New Roman" w:hAnsi="Times New Roman"/>
          <w:sz w:val="22"/>
        </w:rPr>
        <w:t>.</w:t>
      </w:r>
    </w:p>
    <w:p w14:paraId="7F90B8FE" w14:textId="77777777" w:rsidR="00587195" w:rsidRDefault="00587195" w:rsidP="00587195">
      <w:pPr>
        <w:pStyle w:val="Styl00"/>
        <w:ind w:hanging="141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Navození imunity – březí jalovice (nebo dosud nevakcinované březí krávy) se vakcinují dvakrát </w:t>
      </w:r>
    </w:p>
    <w:p w14:paraId="6E15E986" w14:textId="77777777" w:rsidR="00587195" w:rsidRDefault="00587195" w:rsidP="00587195">
      <w:pPr>
        <w:pStyle w:val="Styl00"/>
        <w:ind w:hanging="141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 intervalu 21 dnů, a to 7- 5 týdnů a 4 - 2 týdny před prvním očekávaným porodem.</w:t>
      </w:r>
    </w:p>
    <w:p w14:paraId="59ACA041" w14:textId="77777777" w:rsidR="00587195" w:rsidRDefault="00587195" w:rsidP="00587195">
      <w:pPr>
        <w:pStyle w:val="Styl00"/>
        <w:ind w:hanging="141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Další vakcinace se provádí jedenkrát, a to 4 - 2 týdny před každým následujícím porodem. </w:t>
      </w:r>
    </w:p>
    <w:p w14:paraId="4E8CD114" w14:textId="77777777" w:rsidR="00587195" w:rsidRDefault="00587195" w:rsidP="00587195">
      <w:pPr>
        <w:pStyle w:val="Styl00"/>
        <w:ind w:hanging="1418"/>
        <w:rPr>
          <w:rFonts w:ascii="Times New Roman" w:hAnsi="Times New Roman"/>
          <w:sz w:val="22"/>
        </w:rPr>
      </w:pPr>
    </w:p>
    <w:p w14:paraId="0B3DC296" w14:textId="77777777" w:rsidR="00587195" w:rsidRDefault="00587195" w:rsidP="00587195">
      <w:pPr>
        <w:pStyle w:val="Styl00"/>
        <w:ind w:hanging="1418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Krmení kolostrem:</w:t>
      </w:r>
      <w:r>
        <w:rPr>
          <w:rFonts w:ascii="Times New Roman" w:hAnsi="Times New Roman"/>
          <w:sz w:val="22"/>
        </w:rPr>
        <w:t xml:space="preserve"> </w:t>
      </w:r>
    </w:p>
    <w:p w14:paraId="5B5EB18F" w14:textId="77777777" w:rsidR="00587195" w:rsidRDefault="00587195" w:rsidP="00587195">
      <w:pPr>
        <w:pStyle w:val="Styl00"/>
        <w:ind w:lef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 zajištění účinné ochrany telat před infekcí je nutná saturace zažívacího traktu telat kolostrem od vakcinovaných krav po dobu prvních 2-3 týdnů života, dokud si nevytvoří vlastní imunitu. Dostatečné množství kolostra od vakcinovaných krav musí tele vypít do 6 hodin po narození.  </w:t>
      </w:r>
    </w:p>
    <w:p w14:paraId="5ACE9636" w14:textId="77777777" w:rsidR="00587195" w:rsidRDefault="00587195" w:rsidP="00587195">
      <w:pPr>
        <w:pStyle w:val="Styl00"/>
        <w:ind w:lef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 předpokladu, že tele není pod matkou, doporučuje se kolostrum (později mléko) vakcinovaných krav sbírat z prvních 6-8 dojení a skladovat jej zmražené nebo po dobu nejdéle 14 dní vychlazené na teplotu od 2 do 8 ºC. Denní dávka kolostra (resp. mléka) pro tele je 2,5 až </w:t>
      </w:r>
      <w:smartTag w:uri="urn:schemas-microsoft-com:office:smarttags" w:element="metricconverter">
        <w:smartTagPr>
          <w:attr w:name="ProductID" w:val="3,5 litru"/>
        </w:smartTagPr>
        <w:r>
          <w:rPr>
            <w:rFonts w:ascii="Times New Roman" w:hAnsi="Times New Roman"/>
            <w:sz w:val="22"/>
          </w:rPr>
          <w:t>3,5 litru</w:t>
        </w:r>
      </w:smartTag>
      <w:r>
        <w:rPr>
          <w:rFonts w:ascii="Times New Roman" w:hAnsi="Times New Roman"/>
          <w:sz w:val="22"/>
        </w:rPr>
        <w:t xml:space="preserve"> denně (dle velikosti zvířete) po dobu nejméně prvních dvou týdnů života.</w:t>
      </w:r>
    </w:p>
    <w:p w14:paraId="42657899" w14:textId="77777777" w:rsidR="00587195" w:rsidRDefault="00587195" w:rsidP="00587195">
      <w:pPr>
        <w:pStyle w:val="Styl00"/>
        <w:ind w:hanging="141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Optimální ochrany telat před infekcí lze tímto způsobem dosáhnout při vakcinaci všech krav ve stádě.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F1347C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51F9AF04" w14:textId="4C63B22A" w:rsidR="00587195" w:rsidRDefault="00587195" w:rsidP="00587195">
      <w:pPr>
        <w:pStyle w:val="Prosttext"/>
        <w:jc w:val="both"/>
        <w:rPr>
          <w:rFonts w:ascii="Times New Roman" w:eastAsia="MS Mincho" w:hAnsi="Times New Roman"/>
          <w:sz w:val="22"/>
        </w:rPr>
      </w:pPr>
      <w:r w:rsidRPr="00C81FB5">
        <w:rPr>
          <w:rFonts w:ascii="Times New Roman" w:eastAsia="MS Mincho" w:hAnsi="Times New Roman"/>
          <w:sz w:val="22"/>
        </w:rPr>
        <w:t>Před upotřebením je nutn</w:t>
      </w:r>
      <w:r>
        <w:rPr>
          <w:rFonts w:ascii="Times New Roman" w:eastAsia="MS Mincho" w:hAnsi="Times New Roman"/>
          <w:sz w:val="22"/>
        </w:rPr>
        <w:t>é</w:t>
      </w:r>
      <w:r w:rsidRPr="00C81FB5">
        <w:rPr>
          <w:rFonts w:ascii="Times New Roman" w:eastAsia="MS Mincho" w:hAnsi="Times New Roman"/>
          <w:sz w:val="22"/>
        </w:rPr>
        <w:t xml:space="preserve"> vakcínu ohřát na teplotu 15 – </w:t>
      </w:r>
      <w:smartTag w:uri="urn:schemas-microsoft-com:office:smarttags" w:element="metricconverter">
        <w:smartTagPr>
          <w:attr w:name="ProductID" w:val="25 ﾰC"/>
        </w:smartTagPr>
        <w:r w:rsidRPr="00C81FB5">
          <w:rPr>
            <w:rFonts w:ascii="Times New Roman" w:eastAsia="MS Mincho" w:hAnsi="Times New Roman"/>
            <w:sz w:val="22"/>
          </w:rPr>
          <w:t>25 °C</w:t>
        </w:r>
      </w:smartTag>
      <w:r w:rsidRPr="00C81FB5">
        <w:rPr>
          <w:rFonts w:ascii="Times New Roman" w:eastAsia="MS Mincho" w:hAnsi="Times New Roman"/>
          <w:sz w:val="22"/>
        </w:rPr>
        <w:t xml:space="preserve"> a obsah l</w:t>
      </w:r>
      <w:r w:rsidR="003D6C69">
        <w:rPr>
          <w:rFonts w:ascii="Times New Roman" w:eastAsia="MS Mincho" w:hAnsi="Times New Roman"/>
          <w:sz w:val="22"/>
        </w:rPr>
        <w:t>ahvič</w:t>
      </w:r>
      <w:r w:rsidRPr="00C81FB5">
        <w:rPr>
          <w:rFonts w:ascii="Times New Roman" w:eastAsia="MS Mincho" w:hAnsi="Times New Roman"/>
          <w:sz w:val="22"/>
        </w:rPr>
        <w:t xml:space="preserve">ky </w:t>
      </w:r>
      <w:r>
        <w:rPr>
          <w:rFonts w:ascii="Times New Roman" w:eastAsia="MS Mincho" w:hAnsi="Times New Roman"/>
          <w:sz w:val="22"/>
        </w:rPr>
        <w:t xml:space="preserve">řádně </w:t>
      </w:r>
      <w:r w:rsidRPr="00C81FB5">
        <w:rPr>
          <w:rFonts w:ascii="Times New Roman" w:eastAsia="MS Mincho" w:hAnsi="Times New Roman"/>
          <w:sz w:val="22"/>
        </w:rPr>
        <w:t>protřepat.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F1347C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2CC631A6" w:rsidR="00C114FF" w:rsidRDefault="00587195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Bez ochranných lhůt.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F1347C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F1347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23EC0102" w:rsidR="00C114FF" w:rsidRPr="00B41D57" w:rsidRDefault="00F1347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 – 8 °C).</w:t>
      </w:r>
    </w:p>
    <w:p w14:paraId="44A1D5CE" w14:textId="42E5CACA" w:rsidR="00587195" w:rsidRDefault="00F1347C" w:rsidP="00587195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Chraňte před mrazem.</w:t>
      </w:r>
    </w:p>
    <w:p w14:paraId="64809511" w14:textId="123C4526" w:rsidR="00C114FF" w:rsidRPr="00B41D57" w:rsidRDefault="00F1347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4B2611B9" w14:textId="77777777" w:rsidR="00587195" w:rsidRDefault="00587195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BDE1B18" w14:textId="513B1E39" w:rsidR="00C114FF" w:rsidRPr="00B41D57" w:rsidRDefault="00F1347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587195">
        <w:t xml:space="preserve">. </w:t>
      </w:r>
      <w:r w:rsidRPr="00B41D57">
        <w:t>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19E1AB7A" w:rsidR="00C114FF" w:rsidRDefault="00F1347C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Doba použitelnosti po prvním otevření vnitřního obalu:</w:t>
      </w:r>
      <w:r w:rsidR="00587195">
        <w:t xml:space="preserve"> 10 hodin</w:t>
      </w:r>
      <w:r w:rsidR="003D6C69">
        <w:t>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F1347C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03B3F1" w14:textId="2D1AFD44" w:rsidR="00A756E9" w:rsidRDefault="00A756E9" w:rsidP="00A756E9">
      <w:pPr>
        <w:tabs>
          <w:tab w:val="clear" w:pos="567"/>
        </w:tabs>
        <w:spacing w:line="240" w:lineRule="auto"/>
      </w:pPr>
      <w:r>
        <w:t>Léčivé přípravky se nesmí likvidovat prostřednictvím odpadní vody či domovního odpadu.</w:t>
      </w:r>
    </w:p>
    <w:p w14:paraId="7F72F5F0" w14:textId="77777777" w:rsidR="00A756E9" w:rsidRDefault="00A756E9" w:rsidP="00A756E9">
      <w:pPr>
        <w:tabs>
          <w:tab w:val="clear" w:pos="567"/>
        </w:tabs>
        <w:spacing w:line="240" w:lineRule="auto"/>
      </w:pPr>
    </w:p>
    <w:p w14:paraId="3FA7CEB8" w14:textId="7851E907" w:rsidR="00DB468A" w:rsidRDefault="00F1347C" w:rsidP="00DB468A"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7965A0A9" w14:textId="77777777" w:rsidR="00A756E9" w:rsidRPr="00B41D57" w:rsidRDefault="00A756E9" w:rsidP="00DB468A">
      <w:pPr>
        <w:rPr>
          <w:szCs w:val="22"/>
        </w:rPr>
      </w:pPr>
    </w:p>
    <w:p w14:paraId="085349A6" w14:textId="1ECCD550" w:rsidR="00C114FF" w:rsidRPr="00B41D57" w:rsidRDefault="00F1347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F1347C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31A73A43" w14:textId="77777777" w:rsidR="00587195" w:rsidRPr="0075425E" w:rsidRDefault="00587195" w:rsidP="00587195">
      <w:pPr>
        <w:rPr>
          <w:szCs w:val="22"/>
        </w:rPr>
      </w:pPr>
      <w:r w:rsidRPr="0075425E">
        <w:rPr>
          <w:szCs w:val="22"/>
        </w:rPr>
        <w:t>Pouze pro zvířata.</w:t>
      </w:r>
    </w:p>
    <w:p w14:paraId="7772F44D" w14:textId="77777777" w:rsidR="00587195" w:rsidRPr="0075425E" w:rsidRDefault="00587195" w:rsidP="00587195">
      <w:pPr>
        <w:rPr>
          <w:szCs w:val="22"/>
        </w:rPr>
      </w:pPr>
      <w:r w:rsidRPr="0075425E">
        <w:rPr>
          <w:szCs w:val="22"/>
        </w:rPr>
        <w:t>Veterinární léčivý přípravek je vydán pouze na předpis.</w:t>
      </w:r>
    </w:p>
    <w:p w14:paraId="6847A74F" w14:textId="77777777" w:rsidR="00771FD0" w:rsidRPr="00B41D57" w:rsidRDefault="0077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F1347C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23EEE6EE" w14:textId="77777777" w:rsidR="00587195" w:rsidRPr="00F1347C" w:rsidRDefault="00587195" w:rsidP="00587195">
      <w:pPr>
        <w:pStyle w:val="Style1"/>
        <w:rPr>
          <w:b w:val="0"/>
          <w:bCs/>
        </w:rPr>
      </w:pPr>
      <w:r w:rsidRPr="00F1347C">
        <w:rPr>
          <w:b w:val="0"/>
          <w:bCs/>
        </w:rPr>
        <w:t>97/029/05-C</w:t>
      </w:r>
    </w:p>
    <w:p w14:paraId="7A2F65F6" w14:textId="1C4B483E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1F46D2" w14:textId="5208189C" w:rsidR="006B13E4" w:rsidRDefault="006B13E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Velikosti balení:</w:t>
      </w:r>
    </w:p>
    <w:p w14:paraId="7EC0B88E" w14:textId="77777777" w:rsidR="00587195" w:rsidRDefault="00587195" w:rsidP="00587195">
      <w:pPr>
        <w:ind w:left="1418" w:hanging="1418"/>
        <w:rPr>
          <w:snapToGrid w:val="0"/>
        </w:rPr>
      </w:pPr>
      <w:r>
        <w:rPr>
          <w:snapToGrid w:val="0"/>
        </w:rPr>
        <w:lastRenderedPageBreak/>
        <w:t>2 x 2 ml, 10 x 2 ml, 20 x 2 ml, 1 x 4 ml, 5 x 4 ml, 10 x 4 ml, 1 x 10 ml, 5 x 10 ml, 10 x 10 ml</w:t>
      </w:r>
      <w:r>
        <w:rPr>
          <w:snapToGrid w:val="0"/>
        </w:rPr>
        <w:tab/>
      </w:r>
    </w:p>
    <w:p w14:paraId="42751AEB" w14:textId="77777777" w:rsidR="00587195" w:rsidRDefault="00587195" w:rsidP="00587195">
      <w:pPr>
        <w:ind w:left="1418" w:hanging="1418"/>
        <w:rPr>
          <w:snapToGrid w:val="0"/>
        </w:rPr>
      </w:pPr>
      <w:r>
        <w:rPr>
          <w:snapToGrid w:val="0"/>
        </w:rPr>
        <w:t xml:space="preserve">1 x 20 ml, 5 x 20 ml, 10 x 20 ml, 1 x 50 ml, 12 x 50 ml, 24 x 50 ml, 1 x 100 ml, 12 x 100 ml, </w:t>
      </w:r>
    </w:p>
    <w:p w14:paraId="2196829D" w14:textId="77777777" w:rsidR="00587195" w:rsidRDefault="00587195" w:rsidP="00587195">
      <w:pPr>
        <w:ind w:left="1418" w:hanging="1418"/>
        <w:rPr>
          <w:snapToGrid w:val="0"/>
        </w:rPr>
      </w:pPr>
      <w:r>
        <w:rPr>
          <w:snapToGrid w:val="0"/>
        </w:rPr>
        <w:t>20 x 100 ml, 1 x 250 ml, 12 x 250 ml, 20 x 250 ml</w:t>
      </w:r>
    </w:p>
    <w:p w14:paraId="4150EBFE" w14:textId="77777777" w:rsidR="00587195" w:rsidRPr="00B41D57" w:rsidRDefault="005871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7FA3BA01" w:rsidR="00DB468A" w:rsidRPr="00B41D57" w:rsidRDefault="00F1347C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F1347C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327EE478" w:rsidR="00C114FF" w:rsidRDefault="0058719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1/202</w:t>
      </w:r>
      <w:r w:rsidR="00C0657D">
        <w:rPr>
          <w:szCs w:val="22"/>
        </w:rPr>
        <w:t>5</w:t>
      </w:r>
    </w:p>
    <w:p w14:paraId="5CB4AFB6" w14:textId="77777777" w:rsidR="00A756E9" w:rsidRPr="00B41D57" w:rsidRDefault="00A756E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F1347C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CF95BD" w14:textId="77777777" w:rsidR="00587195" w:rsidRPr="00F500A2" w:rsidRDefault="00587195" w:rsidP="00587195">
      <w:pPr>
        <w:ind w:right="-318"/>
      </w:pPr>
      <w:r w:rsidRPr="00F500A2">
        <w:rPr>
          <w:rStyle w:val="markedcontent"/>
        </w:rPr>
        <w:t>Podrobné informace o tomto veterinárním léčivém přípravku naleznete také v národní databázi (</w:t>
      </w:r>
      <w:hyperlink r:id="rId11" w:history="1">
        <w:r w:rsidRPr="00F500A2">
          <w:rPr>
            <w:rStyle w:val="Hypertextovodkaz"/>
          </w:rPr>
          <w:t>https://www.uskvbl.cz</w:t>
        </w:r>
      </w:hyperlink>
      <w:r w:rsidRPr="00F500A2">
        <w:rPr>
          <w:rStyle w:val="markedcontent"/>
        </w:rPr>
        <w:t>).</w:t>
      </w:r>
    </w:p>
    <w:p w14:paraId="6E8831F9" w14:textId="17088FE0" w:rsidR="00587195" w:rsidRPr="00B41D57" w:rsidRDefault="005871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F1347C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FFC0907" w:rsidR="00DB468A" w:rsidRDefault="00F1347C" w:rsidP="00DB468A">
      <w:bookmarkStart w:id="3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587195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1D9B0BEB" w14:textId="77777777" w:rsidR="00587195" w:rsidRPr="00086023" w:rsidRDefault="00587195" w:rsidP="00587195">
      <w:pPr>
        <w:tabs>
          <w:tab w:val="clear" w:pos="567"/>
        </w:tabs>
        <w:spacing w:line="240" w:lineRule="auto"/>
        <w:rPr>
          <w:szCs w:val="22"/>
        </w:rPr>
      </w:pPr>
      <w:r w:rsidRPr="00086023">
        <w:rPr>
          <w:szCs w:val="22"/>
        </w:rPr>
        <w:t>Bioveta, a.s.</w:t>
      </w:r>
    </w:p>
    <w:p w14:paraId="6024E679" w14:textId="77777777" w:rsidR="00587195" w:rsidRPr="00086023" w:rsidRDefault="00587195" w:rsidP="00587195">
      <w:pPr>
        <w:tabs>
          <w:tab w:val="clear" w:pos="567"/>
        </w:tabs>
        <w:spacing w:line="240" w:lineRule="auto"/>
        <w:rPr>
          <w:szCs w:val="22"/>
        </w:rPr>
      </w:pPr>
      <w:r w:rsidRPr="00086023">
        <w:rPr>
          <w:szCs w:val="22"/>
        </w:rPr>
        <w:t>Komenského 212/12</w:t>
      </w:r>
    </w:p>
    <w:p w14:paraId="02AAA154" w14:textId="77777777" w:rsidR="00587195" w:rsidRPr="00086023" w:rsidRDefault="00587195" w:rsidP="00587195">
      <w:pPr>
        <w:tabs>
          <w:tab w:val="clear" w:pos="567"/>
        </w:tabs>
        <w:spacing w:line="240" w:lineRule="auto"/>
        <w:rPr>
          <w:szCs w:val="22"/>
        </w:rPr>
      </w:pPr>
      <w:r w:rsidRPr="00086023">
        <w:rPr>
          <w:szCs w:val="22"/>
        </w:rPr>
        <w:t>68323 Ivanovice na Hané</w:t>
      </w:r>
    </w:p>
    <w:p w14:paraId="66FBC02C" w14:textId="463CF362" w:rsidR="00587195" w:rsidRPr="00086023" w:rsidRDefault="001D511E" w:rsidP="0058719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Česká republika</w:t>
      </w:r>
    </w:p>
    <w:p w14:paraId="63083BB7" w14:textId="77777777" w:rsidR="00587195" w:rsidRPr="00086023" w:rsidRDefault="00587195" w:rsidP="00587195">
      <w:pPr>
        <w:tabs>
          <w:tab w:val="clear" w:pos="567"/>
        </w:tabs>
        <w:spacing w:line="240" w:lineRule="auto"/>
        <w:rPr>
          <w:szCs w:val="22"/>
        </w:rPr>
      </w:pPr>
      <w:r w:rsidRPr="00086023">
        <w:rPr>
          <w:szCs w:val="22"/>
        </w:rPr>
        <w:t>Tel. </w:t>
      </w:r>
      <w:r>
        <w:rPr>
          <w:szCs w:val="22"/>
        </w:rPr>
        <w:t>(+</w:t>
      </w:r>
      <w:r w:rsidRPr="00086023">
        <w:rPr>
          <w:szCs w:val="22"/>
        </w:rPr>
        <w:t>420</w:t>
      </w:r>
      <w:r>
        <w:rPr>
          <w:szCs w:val="22"/>
        </w:rPr>
        <w:t>)</w:t>
      </w:r>
      <w:r w:rsidRPr="00086023">
        <w:rPr>
          <w:szCs w:val="22"/>
        </w:rPr>
        <w:t> 517 318 911</w:t>
      </w:r>
    </w:p>
    <w:p w14:paraId="4DE7C341" w14:textId="77777777" w:rsidR="00587195" w:rsidRDefault="00587195" w:rsidP="00587195">
      <w:pPr>
        <w:tabs>
          <w:tab w:val="clear" w:pos="567"/>
        </w:tabs>
        <w:spacing w:line="240" w:lineRule="auto"/>
        <w:rPr>
          <w:szCs w:val="22"/>
        </w:rPr>
      </w:pPr>
      <w:r w:rsidRPr="00086023">
        <w:rPr>
          <w:szCs w:val="22"/>
        </w:rPr>
        <w:t xml:space="preserve">email: </w:t>
      </w:r>
      <w:hyperlink r:id="rId12" w:history="1">
        <w:r w:rsidRPr="007368CA">
          <w:rPr>
            <w:rStyle w:val="Hypertextovodkaz"/>
            <w:szCs w:val="22"/>
          </w:rPr>
          <w:t>reklamace@bioveta.cz</w:t>
        </w:r>
      </w:hyperlink>
      <w:r w:rsidRPr="00086023">
        <w:rPr>
          <w:szCs w:val="22"/>
        </w:rPr>
        <w:t xml:space="preserve"> </w:t>
      </w:r>
    </w:p>
    <w:p w14:paraId="4F3A8468" w14:textId="77777777" w:rsidR="00587195" w:rsidRPr="007368CA" w:rsidRDefault="00587195" w:rsidP="00587195">
      <w:pPr>
        <w:tabs>
          <w:tab w:val="clear" w:pos="567"/>
        </w:tabs>
        <w:spacing w:line="240" w:lineRule="auto"/>
        <w:rPr>
          <w:szCs w:val="22"/>
        </w:rPr>
      </w:pPr>
      <w:r w:rsidRPr="0075425E">
        <w:rPr>
          <w:szCs w:val="22"/>
          <w:highlight w:val="lightGray"/>
        </w:rPr>
        <w:t>&lt;logo</w:t>
      </w:r>
      <w:r w:rsidRPr="0075425E">
        <w:rPr>
          <w:szCs w:val="22"/>
          <w:highlight w:val="lightGray"/>
        </w:rPr>
        <w:sym w:font="Symbol" w:char="F03E"/>
      </w:r>
    </w:p>
    <w:bookmarkEnd w:id="3"/>
    <w:p w14:paraId="7B44EE35" w14:textId="77777777" w:rsidR="00587195" w:rsidRPr="00B41D57" w:rsidRDefault="00587195" w:rsidP="00DB468A">
      <w:pPr>
        <w:rPr>
          <w:iCs/>
          <w:szCs w:val="22"/>
        </w:rPr>
      </w:pPr>
    </w:p>
    <w:sectPr w:rsidR="00587195" w:rsidRPr="00B41D57" w:rsidSect="00CC1B70">
      <w:footerReference w:type="default" r:id="rId13"/>
      <w:footerReference w:type="first" r:id="rId14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46787" w14:textId="77777777" w:rsidR="0036689E" w:rsidRDefault="0036689E">
      <w:pPr>
        <w:spacing w:line="240" w:lineRule="auto"/>
      </w:pPr>
      <w:r>
        <w:separator/>
      </w:r>
    </w:p>
  </w:endnote>
  <w:endnote w:type="continuationSeparator" w:id="0">
    <w:p w14:paraId="3FA88A3D" w14:textId="77777777" w:rsidR="0036689E" w:rsidRDefault="00366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F1347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F1347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F77B3" w14:textId="77777777" w:rsidR="0036689E" w:rsidRDefault="0036689E">
      <w:pPr>
        <w:spacing w:line="240" w:lineRule="auto"/>
      </w:pPr>
      <w:r>
        <w:separator/>
      </w:r>
    </w:p>
  </w:footnote>
  <w:footnote w:type="continuationSeparator" w:id="0">
    <w:p w14:paraId="01F4C738" w14:textId="77777777" w:rsidR="0036689E" w:rsidRDefault="003668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EFAF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7C1E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505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AB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129F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9A0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DE0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E7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767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0E8797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E9211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03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AA6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265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2F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8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C5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C7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8D209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4664C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B365FB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36C669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DE4B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3C09F9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CDC42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F641D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7D89A6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1E4722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3080C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049D5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318AA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D4898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DA24A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810673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15CD2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50DBC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BCC7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C0EE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7E0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42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D0C0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AACD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D8D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25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344E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13C74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230A3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18C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403B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EA0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1280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2DD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2A05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A21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5FA9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D9CBF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902B6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3F2D3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2616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514B6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62E6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84AC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60405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5F63E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D665C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DEF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497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42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C07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E3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08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DCF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4807EA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96801E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840A3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4E3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CC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C25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4B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4A55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4CA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D7E48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1B840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677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87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D49A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A20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87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85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EC82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04CF3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10EC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3CB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30D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207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76FF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E20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4A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D65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952A4B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5ECE33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B6C06A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76CF58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A84544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9A82BF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84C23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8AF0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B9A4E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6E8F9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58A8F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EEF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03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6C1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B0D6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0A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2C10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444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9940D9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D90A04E" w:tentative="1">
      <w:start w:val="1"/>
      <w:numFmt w:val="lowerLetter"/>
      <w:lvlText w:val="%2."/>
      <w:lvlJc w:val="left"/>
      <w:pPr>
        <w:ind w:left="1440" w:hanging="360"/>
      </w:pPr>
    </w:lvl>
    <w:lvl w:ilvl="2" w:tplc="3B2C81AC" w:tentative="1">
      <w:start w:val="1"/>
      <w:numFmt w:val="lowerRoman"/>
      <w:lvlText w:val="%3."/>
      <w:lvlJc w:val="right"/>
      <w:pPr>
        <w:ind w:left="2160" w:hanging="180"/>
      </w:pPr>
    </w:lvl>
    <w:lvl w:ilvl="3" w:tplc="07BC2216" w:tentative="1">
      <w:start w:val="1"/>
      <w:numFmt w:val="decimal"/>
      <w:lvlText w:val="%4."/>
      <w:lvlJc w:val="left"/>
      <w:pPr>
        <w:ind w:left="2880" w:hanging="360"/>
      </w:pPr>
    </w:lvl>
    <w:lvl w:ilvl="4" w:tplc="13947AFC" w:tentative="1">
      <w:start w:val="1"/>
      <w:numFmt w:val="lowerLetter"/>
      <w:lvlText w:val="%5."/>
      <w:lvlJc w:val="left"/>
      <w:pPr>
        <w:ind w:left="3600" w:hanging="360"/>
      </w:pPr>
    </w:lvl>
    <w:lvl w:ilvl="5" w:tplc="9940DC16" w:tentative="1">
      <w:start w:val="1"/>
      <w:numFmt w:val="lowerRoman"/>
      <w:lvlText w:val="%6."/>
      <w:lvlJc w:val="right"/>
      <w:pPr>
        <w:ind w:left="4320" w:hanging="180"/>
      </w:pPr>
    </w:lvl>
    <w:lvl w:ilvl="6" w:tplc="F9283B6E" w:tentative="1">
      <w:start w:val="1"/>
      <w:numFmt w:val="decimal"/>
      <w:lvlText w:val="%7."/>
      <w:lvlJc w:val="left"/>
      <w:pPr>
        <w:ind w:left="5040" w:hanging="360"/>
      </w:pPr>
    </w:lvl>
    <w:lvl w:ilvl="7" w:tplc="5060D130" w:tentative="1">
      <w:start w:val="1"/>
      <w:numFmt w:val="lowerLetter"/>
      <w:lvlText w:val="%8."/>
      <w:lvlJc w:val="left"/>
      <w:pPr>
        <w:ind w:left="5760" w:hanging="360"/>
      </w:pPr>
    </w:lvl>
    <w:lvl w:ilvl="8" w:tplc="A770D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EBA1F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5E2E3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E6F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8F6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7077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D07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784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9E5E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4CCC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E4F65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AC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E4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768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22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80C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001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E8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04E2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49A7AF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E3C8A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509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8A8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0F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A6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202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CD2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785C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EE6C272">
      <w:start w:val="1"/>
      <w:numFmt w:val="decimal"/>
      <w:lvlText w:val="%1."/>
      <w:lvlJc w:val="left"/>
      <w:pPr>
        <w:ind w:left="720" w:hanging="360"/>
      </w:pPr>
    </w:lvl>
    <w:lvl w:ilvl="1" w:tplc="193C785A" w:tentative="1">
      <w:start w:val="1"/>
      <w:numFmt w:val="lowerLetter"/>
      <w:lvlText w:val="%2."/>
      <w:lvlJc w:val="left"/>
      <w:pPr>
        <w:ind w:left="1440" w:hanging="360"/>
      </w:pPr>
    </w:lvl>
    <w:lvl w:ilvl="2" w:tplc="86980728" w:tentative="1">
      <w:start w:val="1"/>
      <w:numFmt w:val="lowerRoman"/>
      <w:lvlText w:val="%3."/>
      <w:lvlJc w:val="right"/>
      <w:pPr>
        <w:ind w:left="2160" w:hanging="180"/>
      </w:pPr>
    </w:lvl>
    <w:lvl w:ilvl="3" w:tplc="E8324902" w:tentative="1">
      <w:start w:val="1"/>
      <w:numFmt w:val="decimal"/>
      <w:lvlText w:val="%4."/>
      <w:lvlJc w:val="left"/>
      <w:pPr>
        <w:ind w:left="2880" w:hanging="360"/>
      </w:pPr>
    </w:lvl>
    <w:lvl w:ilvl="4" w:tplc="55FC032C" w:tentative="1">
      <w:start w:val="1"/>
      <w:numFmt w:val="lowerLetter"/>
      <w:lvlText w:val="%5."/>
      <w:lvlJc w:val="left"/>
      <w:pPr>
        <w:ind w:left="3600" w:hanging="360"/>
      </w:pPr>
    </w:lvl>
    <w:lvl w:ilvl="5" w:tplc="25D608E6" w:tentative="1">
      <w:start w:val="1"/>
      <w:numFmt w:val="lowerRoman"/>
      <w:lvlText w:val="%6."/>
      <w:lvlJc w:val="right"/>
      <w:pPr>
        <w:ind w:left="4320" w:hanging="180"/>
      </w:pPr>
    </w:lvl>
    <w:lvl w:ilvl="6" w:tplc="BCFED568" w:tentative="1">
      <w:start w:val="1"/>
      <w:numFmt w:val="decimal"/>
      <w:lvlText w:val="%7."/>
      <w:lvlJc w:val="left"/>
      <w:pPr>
        <w:ind w:left="5040" w:hanging="360"/>
      </w:pPr>
    </w:lvl>
    <w:lvl w:ilvl="7" w:tplc="A254FC68" w:tentative="1">
      <w:start w:val="1"/>
      <w:numFmt w:val="lowerLetter"/>
      <w:lvlText w:val="%8."/>
      <w:lvlJc w:val="left"/>
      <w:pPr>
        <w:ind w:left="5760" w:hanging="360"/>
      </w:pPr>
    </w:lvl>
    <w:lvl w:ilvl="8" w:tplc="C4D60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98869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36C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F802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CE1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E67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D62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76E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42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FE8F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7185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03B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511E"/>
    <w:rsid w:val="001D6052"/>
    <w:rsid w:val="001D6D96"/>
    <w:rsid w:val="001E5621"/>
    <w:rsid w:val="001E71D0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1DC2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8D8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1DEA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0E5D"/>
    <w:rsid w:val="00316E87"/>
    <w:rsid w:val="00321CEC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89E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2765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D6C69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87195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5585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440E"/>
    <w:rsid w:val="0065320F"/>
    <w:rsid w:val="00653D64"/>
    <w:rsid w:val="00654E13"/>
    <w:rsid w:val="00661FA2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13E4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1FD0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6FD6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4CE9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56BB"/>
    <w:rsid w:val="00A42C43"/>
    <w:rsid w:val="00A4313D"/>
    <w:rsid w:val="00A50120"/>
    <w:rsid w:val="00A52FD7"/>
    <w:rsid w:val="00A60351"/>
    <w:rsid w:val="00A61C6D"/>
    <w:rsid w:val="00A63015"/>
    <w:rsid w:val="00A6387B"/>
    <w:rsid w:val="00A6482F"/>
    <w:rsid w:val="00A66254"/>
    <w:rsid w:val="00A678B4"/>
    <w:rsid w:val="00A704A3"/>
    <w:rsid w:val="00A756E9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2407"/>
    <w:rsid w:val="00B075D6"/>
    <w:rsid w:val="00B113B9"/>
    <w:rsid w:val="00B119A2"/>
    <w:rsid w:val="00B13B6D"/>
    <w:rsid w:val="00B177F2"/>
    <w:rsid w:val="00B201F1"/>
    <w:rsid w:val="00B2047F"/>
    <w:rsid w:val="00B2603F"/>
    <w:rsid w:val="00B304E7"/>
    <w:rsid w:val="00B318B6"/>
    <w:rsid w:val="00B3499B"/>
    <w:rsid w:val="00B36E65"/>
    <w:rsid w:val="00B41D57"/>
    <w:rsid w:val="00B41F47"/>
    <w:rsid w:val="00B44468"/>
    <w:rsid w:val="00B50629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2DE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57D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B70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7507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16191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77F2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347C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B7BC4"/>
    <w:rsid w:val="00FC02F3"/>
    <w:rsid w:val="00FC1965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FFA4F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ediumtext1">
    <w:name w:val="medium_text1"/>
    <w:basedOn w:val="Standardnpsmoodstavce"/>
    <w:rsid w:val="001E71D0"/>
    <w:rPr>
      <w:sz w:val="16"/>
      <w:szCs w:val="16"/>
    </w:rPr>
  </w:style>
  <w:style w:type="paragraph" w:customStyle="1" w:styleId="Styl00">
    <w:name w:val="Styl 0.0."/>
    <w:basedOn w:val="Normln"/>
    <w:rsid w:val="00587195"/>
    <w:pPr>
      <w:tabs>
        <w:tab w:val="clear" w:pos="567"/>
      </w:tabs>
      <w:spacing w:line="240" w:lineRule="auto"/>
      <w:ind w:left="1418" w:hanging="851"/>
      <w:jc w:val="both"/>
    </w:pPr>
    <w:rPr>
      <w:rFonts w:ascii="Arial" w:hAnsi="Arial"/>
      <w:sz w:val="24"/>
      <w:lang w:eastAsia="cs-CZ"/>
    </w:rPr>
  </w:style>
  <w:style w:type="paragraph" w:styleId="Prosttext">
    <w:name w:val="Plain Text"/>
    <w:basedOn w:val="Normln"/>
    <w:link w:val="ProsttextChar"/>
    <w:rsid w:val="00587195"/>
    <w:pPr>
      <w:tabs>
        <w:tab w:val="clear" w:pos="567"/>
      </w:tabs>
      <w:spacing w:line="240" w:lineRule="auto"/>
    </w:pPr>
    <w:rPr>
      <w:rFonts w:ascii="Courier New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87195"/>
    <w:rPr>
      <w:rFonts w:ascii="Courier New" w:hAnsi="Courier New" w:cs="Courier New"/>
      <w:lang w:eastAsia="cs-CZ"/>
    </w:rPr>
  </w:style>
  <w:style w:type="character" w:customStyle="1" w:styleId="markedcontent">
    <w:name w:val="markedcontent"/>
    <w:rsid w:val="00587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klamace@biovet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E7FDA-1ED0-4E6F-A0EF-2BE91DBE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1193</Words>
  <Characters>7041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12</cp:revision>
  <cp:lastPrinted>2025-01-03T07:52:00Z</cp:lastPrinted>
  <dcterms:created xsi:type="dcterms:W3CDTF">2024-12-10T08:05:00Z</dcterms:created>
  <dcterms:modified xsi:type="dcterms:W3CDTF">2025-01-10T17:21:00Z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