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15C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15C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15CF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49261" w14:textId="3054065D" w:rsidR="00566F17" w:rsidRPr="00F445AB" w:rsidRDefault="005C50D2" w:rsidP="00566F17">
      <w:pPr>
        <w:contextualSpacing/>
        <w:jc w:val="both"/>
      </w:pPr>
      <w:r w:rsidRPr="00414A9B">
        <w:rPr>
          <w:bCs/>
        </w:rPr>
        <w:t>ORNIVAC FC</w:t>
      </w:r>
      <w:r w:rsidRPr="00414A9B">
        <w:t xml:space="preserve"> </w:t>
      </w:r>
      <w:r w:rsidR="00566F17" w:rsidRPr="00414A9B">
        <w:t xml:space="preserve">injekční emulze 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15CF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8D521" w14:textId="2284D8C1" w:rsidR="00566F17" w:rsidRPr="006B113F" w:rsidRDefault="00566F17" w:rsidP="00566F17">
      <w:pPr>
        <w:contextualSpacing/>
        <w:jc w:val="both"/>
      </w:pPr>
      <w:r w:rsidRPr="006B113F">
        <w:t>Každá dávka (0,5 ml) obsahuje:</w:t>
      </w:r>
    </w:p>
    <w:p w14:paraId="17197B38" w14:textId="77777777" w:rsidR="00566F17" w:rsidRDefault="00566F1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627B1DAD" w:rsidR="00C114FF" w:rsidRPr="00B41D57" w:rsidRDefault="00015C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3ADF05F" w14:textId="37E2A38B" w:rsidR="00721615" w:rsidRPr="00721615" w:rsidRDefault="00721615" w:rsidP="007216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C6A40">
        <w:rPr>
          <w:i/>
          <w:iCs/>
          <w:szCs w:val="22"/>
        </w:rPr>
        <w:t>Pasteurella</w:t>
      </w:r>
      <w:proofErr w:type="spellEnd"/>
      <w:r w:rsidRPr="001C6A40">
        <w:rPr>
          <w:i/>
          <w:iCs/>
          <w:szCs w:val="22"/>
        </w:rPr>
        <w:t xml:space="preserve"> </w:t>
      </w:r>
      <w:proofErr w:type="spellStart"/>
      <w:r w:rsidRPr="001C6A40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945291">
        <w:rPr>
          <w:iCs/>
          <w:szCs w:val="22"/>
        </w:rPr>
        <w:t>A</w:t>
      </w:r>
      <w:r w:rsidRPr="00721615">
        <w:rPr>
          <w:iCs/>
          <w:szCs w:val="22"/>
        </w:rPr>
        <w:t xml:space="preserve">1, kmen X-73, inaktivovaná         </w:t>
      </w:r>
    </w:p>
    <w:p w14:paraId="52EB57F5" w14:textId="115FFB67" w:rsidR="00721615" w:rsidRPr="00721615" w:rsidRDefault="00721615" w:rsidP="007216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C6A40">
        <w:rPr>
          <w:i/>
          <w:iCs/>
          <w:szCs w:val="22"/>
        </w:rPr>
        <w:t>Pasteurella</w:t>
      </w:r>
      <w:proofErr w:type="spellEnd"/>
      <w:r w:rsidRPr="001C6A40">
        <w:rPr>
          <w:i/>
          <w:iCs/>
          <w:szCs w:val="22"/>
        </w:rPr>
        <w:t xml:space="preserve"> </w:t>
      </w:r>
      <w:proofErr w:type="spellStart"/>
      <w:r w:rsidRPr="001C6A40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945291">
        <w:rPr>
          <w:iCs/>
          <w:szCs w:val="22"/>
        </w:rPr>
        <w:t>A</w:t>
      </w:r>
      <w:r w:rsidRPr="00721615">
        <w:rPr>
          <w:iCs/>
          <w:szCs w:val="22"/>
        </w:rPr>
        <w:t xml:space="preserve">3, kmen P-1059, inaktivovaná         </w:t>
      </w:r>
    </w:p>
    <w:p w14:paraId="299A3DFA" w14:textId="3AA9978E" w:rsidR="00721615" w:rsidRPr="00721615" w:rsidRDefault="00721615" w:rsidP="007216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C6A40">
        <w:rPr>
          <w:i/>
          <w:iCs/>
          <w:szCs w:val="22"/>
        </w:rPr>
        <w:t>Pasteurella</w:t>
      </w:r>
      <w:proofErr w:type="spellEnd"/>
      <w:r w:rsidRPr="001C6A40">
        <w:rPr>
          <w:i/>
          <w:iCs/>
          <w:szCs w:val="22"/>
        </w:rPr>
        <w:t xml:space="preserve"> </w:t>
      </w:r>
      <w:proofErr w:type="spellStart"/>
      <w:r w:rsidRPr="001C6A40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945291">
        <w:rPr>
          <w:iCs/>
          <w:szCs w:val="22"/>
        </w:rPr>
        <w:t>A</w:t>
      </w:r>
      <w:r w:rsidRPr="00721615">
        <w:rPr>
          <w:iCs/>
          <w:szCs w:val="22"/>
        </w:rPr>
        <w:t xml:space="preserve">4, kmen P-1662, inaktivovaná          </w:t>
      </w:r>
    </w:p>
    <w:p w14:paraId="799CA7E3" w14:textId="75DBFE1B" w:rsidR="00721615" w:rsidRDefault="00721615" w:rsidP="007216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C6A40">
        <w:rPr>
          <w:i/>
          <w:iCs/>
          <w:szCs w:val="22"/>
        </w:rPr>
        <w:t>Pasteurella</w:t>
      </w:r>
      <w:proofErr w:type="spellEnd"/>
      <w:r w:rsidRPr="001C6A40">
        <w:rPr>
          <w:i/>
          <w:iCs/>
          <w:szCs w:val="22"/>
        </w:rPr>
        <w:t xml:space="preserve"> </w:t>
      </w:r>
      <w:proofErr w:type="spellStart"/>
      <w:r w:rsidRPr="001C6A40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945291">
        <w:rPr>
          <w:iCs/>
          <w:szCs w:val="22"/>
        </w:rPr>
        <w:t>A</w:t>
      </w:r>
      <w:r w:rsidRPr="00721615">
        <w:rPr>
          <w:iCs/>
          <w:szCs w:val="22"/>
        </w:rPr>
        <w:t xml:space="preserve">3x4, kmen CU, inaktivovaná    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9F07A5">
        <w:rPr>
          <w:color w:val="000000" w:themeColor="text1"/>
          <w:szCs w:val="22"/>
        </w:rPr>
        <w:t xml:space="preserve">RP </w:t>
      </w:r>
      <w:r w:rsidRPr="009F07A5">
        <w:rPr>
          <w:color w:val="000000" w:themeColor="text1"/>
          <w:szCs w:val="22"/>
        </w:rPr>
        <w:sym w:font="Symbol" w:char="F0B3"/>
      </w:r>
      <w:r w:rsidRPr="009F07A5">
        <w:rPr>
          <w:color w:val="000000" w:themeColor="text1"/>
          <w:szCs w:val="22"/>
        </w:rPr>
        <w:t xml:space="preserve"> 1</w:t>
      </w:r>
      <w:r w:rsidRPr="009F07A5">
        <w:rPr>
          <w:rFonts w:ascii="Lucida Sans Unicode" w:hAnsi="Lucida Sans Unicode" w:cs="Lucida Sans Unicode"/>
          <w:color w:val="000000" w:themeColor="text1"/>
          <w:szCs w:val="22"/>
        </w:rPr>
        <w:t>*</w:t>
      </w:r>
    </w:p>
    <w:p w14:paraId="5DBC8849" w14:textId="7EF78B01" w:rsidR="00C114FF" w:rsidRDefault="00721615" w:rsidP="00721615">
      <w:pPr>
        <w:tabs>
          <w:tab w:val="clear" w:pos="567"/>
        </w:tabs>
        <w:spacing w:line="240" w:lineRule="auto"/>
        <w:rPr>
          <w:iCs/>
          <w:szCs w:val="22"/>
        </w:rPr>
      </w:pPr>
      <w:r w:rsidRPr="00721615">
        <w:rPr>
          <w:iCs/>
          <w:szCs w:val="22"/>
        </w:rPr>
        <w:t xml:space="preserve">  </w:t>
      </w:r>
    </w:p>
    <w:p w14:paraId="0FE0C13A" w14:textId="18798DA6" w:rsidR="00566F17" w:rsidRPr="006B113F" w:rsidRDefault="00566F17" w:rsidP="00566F17">
      <w:pPr>
        <w:pStyle w:val="Prosttext"/>
        <w:tabs>
          <w:tab w:val="left" w:pos="7088"/>
        </w:tabs>
        <w:jc w:val="both"/>
        <w:rPr>
          <w:rFonts w:ascii="Times New Roman" w:eastAsia="MS Mincho" w:hAnsi="Times New Roman" w:cs="Times New Roman"/>
          <w:szCs w:val="22"/>
        </w:rPr>
      </w:pPr>
      <w:r w:rsidRPr="006B113F">
        <w:rPr>
          <w:rFonts w:ascii="Times New Roman" w:eastAsia="MS Mincho" w:hAnsi="Times New Roman" w:cs="Times New Roman"/>
          <w:szCs w:val="22"/>
        </w:rPr>
        <w:t xml:space="preserve">*) RP = Relativní účinnost (ELISA test) </w:t>
      </w:r>
      <w:r w:rsidR="008E07DA" w:rsidRPr="008E07DA">
        <w:rPr>
          <w:rFonts w:ascii="Times New Roman" w:eastAsia="MS Mincho" w:hAnsi="Times New Roman" w:cs="Times New Roman"/>
          <w:szCs w:val="22"/>
        </w:rPr>
        <w:t xml:space="preserve">směsného antigenu všech čtyř antigenů </w:t>
      </w:r>
      <w:r w:rsidRPr="006B113F">
        <w:rPr>
          <w:rFonts w:ascii="Times New Roman" w:eastAsia="MS Mincho" w:hAnsi="Times New Roman" w:cs="Times New Roman"/>
          <w:szCs w:val="22"/>
        </w:rPr>
        <w:t>v porovnání s referenčním sérem získaným po vakcinaci kura domácího šarží</w:t>
      </w:r>
      <w:r>
        <w:rPr>
          <w:rFonts w:ascii="Times New Roman" w:eastAsia="MS Mincho" w:hAnsi="Times New Roman" w:cs="Times New Roman"/>
          <w:szCs w:val="22"/>
        </w:rPr>
        <w:t xml:space="preserve"> </w:t>
      </w:r>
      <w:r w:rsidRPr="006B113F">
        <w:rPr>
          <w:rFonts w:ascii="Times New Roman" w:eastAsia="MS Mincho" w:hAnsi="Times New Roman" w:cs="Times New Roman"/>
          <w:szCs w:val="22"/>
        </w:rPr>
        <w:t>vakcíny, která vyhověla v </w:t>
      </w:r>
      <w:proofErr w:type="spellStart"/>
      <w:r w:rsidRPr="006B113F">
        <w:rPr>
          <w:rFonts w:ascii="Times New Roman" w:eastAsia="MS Mincho" w:hAnsi="Times New Roman" w:cs="Times New Roman"/>
          <w:szCs w:val="22"/>
        </w:rPr>
        <w:t>čelenžním</w:t>
      </w:r>
      <w:proofErr w:type="spellEnd"/>
      <w:r w:rsidRPr="006B113F">
        <w:rPr>
          <w:rFonts w:ascii="Times New Roman" w:eastAsia="MS Mincho" w:hAnsi="Times New Roman" w:cs="Times New Roman"/>
          <w:szCs w:val="22"/>
        </w:rPr>
        <w:t xml:space="preserve"> testu na cílovém druhu zvířat.</w:t>
      </w:r>
    </w:p>
    <w:p w14:paraId="1A52B22B" w14:textId="77777777" w:rsidR="00566F17" w:rsidRPr="00B41D57" w:rsidRDefault="00566F1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4D396D94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07DE24CC" w14:textId="0F0C22E4" w:rsidR="00566F17" w:rsidRPr="006B113F" w:rsidRDefault="002F7842" w:rsidP="00566F17">
      <w:pPr>
        <w:contextualSpacing/>
        <w:jc w:val="both"/>
      </w:pPr>
      <w:proofErr w:type="spellStart"/>
      <w:r w:rsidRPr="000D5791">
        <w:t>Montanide</w:t>
      </w:r>
      <w:proofErr w:type="spellEnd"/>
      <w:r w:rsidRPr="000D5791">
        <w:t xml:space="preserve"> ISA 70 VG</w:t>
      </w:r>
      <w:r w:rsidR="00566F17" w:rsidRPr="000D5791">
        <w:tab/>
      </w:r>
      <w:r w:rsidR="00566F17" w:rsidRPr="000D5791">
        <w:tab/>
      </w:r>
      <w:r w:rsidR="00566F17" w:rsidRPr="000D5791">
        <w:tab/>
        <w:t>0,365 ml</w:t>
      </w:r>
      <w:r w:rsidR="00566F17" w:rsidRPr="006B113F">
        <w:tab/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C75BD8F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E5473F" w14:paraId="0B4C76E3" w14:textId="77777777" w:rsidTr="00566F17">
        <w:tc>
          <w:tcPr>
            <w:tcW w:w="4528" w:type="dxa"/>
            <w:shd w:val="clear" w:color="auto" w:fill="auto"/>
            <w:vAlign w:val="center"/>
          </w:tcPr>
          <w:p w14:paraId="6D45EB6D" w14:textId="50F0376C" w:rsidR="00872C48" w:rsidRPr="00B41D57" w:rsidRDefault="00015C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331993B6" w:rsidR="00872C48" w:rsidRPr="00B41D57" w:rsidRDefault="00015C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5473F" w14:paraId="7D5263D3" w14:textId="77777777" w:rsidTr="00566F17">
        <w:tc>
          <w:tcPr>
            <w:tcW w:w="4528" w:type="dxa"/>
            <w:shd w:val="clear" w:color="auto" w:fill="auto"/>
            <w:vAlign w:val="center"/>
          </w:tcPr>
          <w:p w14:paraId="0F798F46" w14:textId="1AC67902" w:rsidR="00872C48" w:rsidRPr="00B41D57" w:rsidRDefault="00566F1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5685C">
              <w:rPr>
                <w:rFonts w:eastAsia="MS Mincho"/>
                <w:lang w:eastAsia="cs-CZ"/>
              </w:rPr>
              <w:t>Thiomersal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7AEA0BA2" w:rsidR="00872C48" w:rsidRPr="00B41D57" w:rsidRDefault="00566F17" w:rsidP="00BF00EF">
            <w:pPr>
              <w:spacing w:before="60" w:after="60"/>
              <w:rPr>
                <w:iCs/>
                <w:szCs w:val="22"/>
              </w:rPr>
            </w:pPr>
            <w:r w:rsidRPr="0085685C">
              <w:rPr>
                <w:rFonts w:eastAsia="MS Mincho"/>
                <w:lang w:eastAsia="cs-CZ"/>
              </w:rPr>
              <w:t>max. 0,05 mg</w:t>
            </w:r>
          </w:p>
        </w:tc>
      </w:tr>
      <w:tr w:rsidR="00E5473F" w14:paraId="6A4C5E50" w14:textId="77777777" w:rsidTr="00566F17">
        <w:tc>
          <w:tcPr>
            <w:tcW w:w="4528" w:type="dxa"/>
            <w:shd w:val="clear" w:color="auto" w:fill="auto"/>
            <w:vAlign w:val="center"/>
          </w:tcPr>
          <w:p w14:paraId="5CCC8F42" w14:textId="4F409652" w:rsidR="00872C48" w:rsidRPr="00B41D57" w:rsidRDefault="00566F17" w:rsidP="00617B81">
            <w:pPr>
              <w:spacing w:before="60" w:after="60"/>
              <w:rPr>
                <w:iCs/>
                <w:szCs w:val="22"/>
              </w:rPr>
            </w:pPr>
            <w:r w:rsidRPr="0085685C">
              <w:rPr>
                <w:rFonts w:eastAsia="MS Mincho"/>
                <w:lang w:eastAsia="cs-CZ"/>
              </w:rPr>
              <w:t>Formaldehyd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A0CFB0" w14:textId="0A3BD999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5473F" w14:paraId="1E235C5B" w14:textId="77777777" w:rsidTr="00566F17">
        <w:tc>
          <w:tcPr>
            <w:tcW w:w="4528" w:type="dxa"/>
            <w:shd w:val="clear" w:color="auto" w:fill="auto"/>
            <w:vAlign w:val="center"/>
          </w:tcPr>
          <w:p w14:paraId="0ECB18EE" w14:textId="35177037" w:rsidR="00872C48" w:rsidRPr="00B41D57" w:rsidRDefault="00EA2301" w:rsidP="00617B81">
            <w:pPr>
              <w:spacing w:before="60" w:after="60"/>
              <w:rPr>
                <w:iCs/>
                <w:szCs w:val="22"/>
              </w:rPr>
            </w:pPr>
            <w:r w:rsidRPr="00EA2301">
              <w:t>Izotonický infuzní roztok chloridu sodného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0880B39" w14:textId="5F38B935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3CD0E231" w:rsidR="00C114FF" w:rsidRDefault="006F3E56" w:rsidP="00A9226B">
      <w:pPr>
        <w:tabs>
          <w:tab w:val="clear" w:pos="567"/>
        </w:tabs>
        <w:spacing w:line="240" w:lineRule="auto"/>
        <w:rPr>
          <w:szCs w:val="22"/>
        </w:rPr>
      </w:pPr>
      <w:r>
        <w:t>M</w:t>
      </w:r>
      <w:r w:rsidR="000D5791">
        <w:t>léčně bíl</w:t>
      </w:r>
      <w:r>
        <w:t>á</w:t>
      </w:r>
      <w:r w:rsidR="000D5791">
        <w:t xml:space="preserve"> kapalin</w:t>
      </w:r>
      <w:r>
        <w:t>a</w:t>
      </w:r>
      <w:r w:rsidR="000D5791">
        <w:t xml:space="preserve"> s přítomností sedimentu, který se po roztřepání homogenně rozptýlí</w:t>
      </w:r>
      <w:r w:rsidR="004261E8">
        <w:t>.</w:t>
      </w:r>
    </w:p>
    <w:p w14:paraId="22AF42FC" w14:textId="77777777" w:rsidR="000D5791" w:rsidRPr="00B41D57" w:rsidRDefault="000D57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15CF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015CF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570F0D5" w14:textId="77777777" w:rsidR="005C50D2" w:rsidRPr="00B41D57" w:rsidRDefault="005C50D2" w:rsidP="00B13B6D">
      <w:pPr>
        <w:pStyle w:val="Style1"/>
      </w:pPr>
    </w:p>
    <w:p w14:paraId="0CF801E6" w14:textId="5C64D744" w:rsidR="00566F17" w:rsidRDefault="00566F17" w:rsidP="00566F17">
      <w:pPr>
        <w:ind w:left="-6"/>
        <w:contextualSpacing/>
        <w:jc w:val="both"/>
      </w:pPr>
      <w:r w:rsidRPr="00A51A82">
        <w:t>Kur domácí</w:t>
      </w:r>
      <w:r w:rsidR="005C50D2" w:rsidRPr="00A51A82">
        <w:t xml:space="preserve"> (nosnice)</w:t>
      </w:r>
      <w:r w:rsidRPr="00A51A82">
        <w:t>, krůty.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Default="00015CF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D115385" w14:textId="77777777" w:rsidR="00566F17" w:rsidRPr="00B41D57" w:rsidRDefault="00566F17" w:rsidP="00B13B6D">
      <w:pPr>
        <w:pStyle w:val="Style1"/>
      </w:pPr>
    </w:p>
    <w:p w14:paraId="6B86252A" w14:textId="792610AE" w:rsidR="00566F17" w:rsidRPr="006B113F" w:rsidRDefault="00566F17" w:rsidP="00566F17">
      <w:pPr>
        <w:ind w:left="-6"/>
        <w:contextualSpacing/>
        <w:jc w:val="both"/>
        <w:rPr>
          <w:i/>
        </w:rPr>
      </w:pPr>
      <w:r w:rsidRPr="006B113F">
        <w:t xml:space="preserve">K aktivní imunizaci drůbeže, ke snížení klinických příznaků </w:t>
      </w:r>
      <w:proofErr w:type="spellStart"/>
      <w:r w:rsidRPr="006B113F">
        <w:t>pasteurel</w:t>
      </w:r>
      <w:r>
        <w:t>ó</w:t>
      </w:r>
      <w:r w:rsidRPr="006B113F">
        <w:t>zy</w:t>
      </w:r>
      <w:proofErr w:type="spellEnd"/>
      <w:r w:rsidRPr="006B113F">
        <w:t xml:space="preserve"> drůbeže vyvolaných bakteriemi </w:t>
      </w:r>
      <w:proofErr w:type="spellStart"/>
      <w:r w:rsidRPr="006B113F">
        <w:rPr>
          <w:i/>
        </w:rPr>
        <w:t>Pasteurella</w:t>
      </w:r>
      <w:proofErr w:type="spellEnd"/>
      <w:r w:rsidRPr="006B113F">
        <w:rPr>
          <w:i/>
        </w:rPr>
        <w:t xml:space="preserve"> </w:t>
      </w:r>
      <w:proofErr w:type="spellStart"/>
      <w:r w:rsidRPr="006B113F">
        <w:rPr>
          <w:i/>
        </w:rPr>
        <w:t>multocida</w:t>
      </w:r>
      <w:proofErr w:type="spellEnd"/>
      <w:r w:rsidRPr="006B113F">
        <w:rPr>
          <w:i/>
        </w:rPr>
        <w:t xml:space="preserve"> </w:t>
      </w:r>
      <w:r w:rsidRPr="006B113F">
        <w:t xml:space="preserve">sérotypy </w:t>
      </w:r>
      <w:r w:rsidR="00F97A8E">
        <w:t>A</w:t>
      </w:r>
      <w:r w:rsidRPr="006B113F">
        <w:t xml:space="preserve">1, </w:t>
      </w:r>
      <w:r w:rsidR="00F97A8E">
        <w:t>A</w:t>
      </w:r>
      <w:r w:rsidRPr="006B113F">
        <w:t xml:space="preserve">3, </w:t>
      </w:r>
      <w:r w:rsidR="00F97A8E">
        <w:t>A</w:t>
      </w:r>
      <w:r w:rsidRPr="006B113F">
        <w:t xml:space="preserve">4, </w:t>
      </w:r>
      <w:r w:rsidR="00F97A8E">
        <w:t>A</w:t>
      </w:r>
      <w:r w:rsidRPr="006B113F">
        <w:t>3x4.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348233AA" w:rsidR="00E86CEE" w:rsidRPr="00B41D57" w:rsidRDefault="00015CF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566F17" w:rsidRPr="006B113F">
        <w:t>14 dní po ukončení vakcina</w:t>
      </w:r>
      <w:r w:rsidR="00DB0BA0">
        <w:t>ce</w:t>
      </w:r>
    </w:p>
    <w:p w14:paraId="7EE8D7C0" w14:textId="0204CDA3" w:rsidR="00E86CEE" w:rsidRPr="00B41D57" w:rsidRDefault="00015CF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566F17" w:rsidRPr="006B113F">
        <w:t>16 týdnů po ukončení vakcina</w:t>
      </w:r>
      <w:r w:rsidR="00DB0BA0">
        <w:t>ce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15CF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155BEC25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15CF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5C729AC8" w:rsidR="00E86CEE" w:rsidRPr="00B41D57" w:rsidRDefault="00015CFF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15CFF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15C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70F97199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15C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0CE2B91" w14:textId="2C87DC97" w:rsidR="00C114FF" w:rsidRPr="00B41D57" w:rsidRDefault="00015C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006A086F" w14:textId="2E165C5F" w:rsidR="00C114FF" w:rsidRPr="00B41D57" w:rsidRDefault="00015C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Náhodná injekce / náhodné sebepoškození injekčně </w:t>
      </w:r>
      <w:r w:rsidR="00F50315" w:rsidRPr="00B41D57">
        <w:t xml:space="preserve">podaným </w:t>
      </w:r>
      <w:r w:rsidRPr="00B41D57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ED24AFC" w14:textId="77777777" w:rsidR="00C114FF" w:rsidRPr="00B41D57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93A7E1" w14:textId="77777777" w:rsidR="00C114FF" w:rsidRPr="00B41D57" w:rsidRDefault="00015C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0F9C60B2" w14:textId="05C505E0" w:rsidR="00C114FF" w:rsidRPr="00B41D57" w:rsidRDefault="00015C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I když bylo injekčně </w:t>
      </w:r>
      <w:r w:rsidR="00F50315" w:rsidRPr="00B41D57">
        <w:t xml:space="preserve">podané </w:t>
      </w:r>
      <w:r w:rsidRPr="00B41D57">
        <w:t xml:space="preserve">malé množství, náhodná injekce tohoto </w:t>
      </w:r>
      <w:r w:rsidR="00056EE7" w:rsidRPr="00B41D57">
        <w:t xml:space="preserve">veterinárního léčivého </w:t>
      </w:r>
      <w:r w:rsidRPr="00B41D57">
        <w:t>přípravku může vyvolat intenzivní otok, který může např. končit ischemickou nekrózou</w:t>
      </w:r>
      <w:r w:rsidR="00867C0D"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15C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0EB891EA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15CF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03DF5F" w14:textId="5B3D1D54" w:rsidR="00566F17" w:rsidRPr="00A51A82" w:rsidRDefault="00566F17" w:rsidP="00566F17">
      <w:pPr>
        <w:ind w:left="-6"/>
        <w:contextualSpacing/>
        <w:jc w:val="both"/>
      </w:pPr>
      <w:r w:rsidRPr="00A51A82">
        <w:t>Kur domácí</w:t>
      </w:r>
      <w:r w:rsidR="005C50D2" w:rsidRPr="00A51A82">
        <w:t xml:space="preserve"> (nosnice)</w:t>
      </w:r>
      <w:r w:rsidRPr="00A51A82">
        <w:t>, krůty.</w:t>
      </w:r>
    </w:p>
    <w:p w14:paraId="669C145E" w14:textId="77777777" w:rsidR="00295140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816790" w14:paraId="69256029" w14:textId="77777777" w:rsidTr="002E1D0A">
        <w:tc>
          <w:tcPr>
            <w:tcW w:w="1957" w:type="pct"/>
          </w:tcPr>
          <w:p w14:paraId="724BC933" w14:textId="77777777" w:rsidR="006D1A85" w:rsidRPr="00B41D57" w:rsidRDefault="006D1A85" w:rsidP="002E1D0A">
            <w:pPr>
              <w:spacing w:before="60" w:after="60"/>
              <w:rPr>
                <w:szCs w:val="22"/>
              </w:rPr>
            </w:pPr>
            <w:r w:rsidRPr="00D40635">
              <w:t>Časté</w:t>
            </w:r>
          </w:p>
          <w:p w14:paraId="6072A695" w14:textId="77777777" w:rsidR="006D1A85" w:rsidRPr="00B41D57" w:rsidRDefault="006D1A85" w:rsidP="002E1D0A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296D821D" w14:textId="109894EC" w:rsidR="006D1A85" w:rsidRPr="00B41D57" w:rsidRDefault="006D1A85" w:rsidP="002E1D0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Otok </w:t>
            </w:r>
            <w:r w:rsidR="004834C2">
              <w:rPr>
                <w:iCs/>
                <w:szCs w:val="22"/>
              </w:rPr>
              <w:t>v místě injekčního podání</w:t>
            </w:r>
            <w:r>
              <w:rPr>
                <w:iCs/>
                <w:szCs w:val="22"/>
              </w:rPr>
              <w:t>*</w:t>
            </w:r>
          </w:p>
        </w:tc>
      </w:tr>
    </w:tbl>
    <w:p w14:paraId="7C73FFD1" w14:textId="3A9EE618" w:rsidR="006D1A85" w:rsidRDefault="006D1A85" w:rsidP="00295140">
      <w:pPr>
        <w:rPr>
          <w:szCs w:val="22"/>
        </w:rPr>
      </w:pPr>
      <w:r>
        <w:rPr>
          <w:szCs w:val="22"/>
        </w:rPr>
        <w:t>*</w:t>
      </w:r>
      <w:r w:rsidRPr="006D1A85">
        <w:t xml:space="preserve"> </w:t>
      </w:r>
      <w:r w:rsidR="004834C2">
        <w:rPr>
          <w:szCs w:val="22"/>
        </w:rPr>
        <w:t>o průměru max. 25 mm, vymizí během</w:t>
      </w:r>
      <w:r w:rsidRPr="006D1A85">
        <w:rPr>
          <w:szCs w:val="22"/>
        </w:rPr>
        <w:t xml:space="preserve"> 8 dnů</w:t>
      </w:r>
    </w:p>
    <w:p w14:paraId="4AE1D90B" w14:textId="77777777" w:rsidR="006D1A85" w:rsidRPr="00A51A82" w:rsidRDefault="006D1A85" w:rsidP="00295140">
      <w:pPr>
        <w:rPr>
          <w:szCs w:val="22"/>
        </w:rPr>
      </w:pPr>
    </w:p>
    <w:p w14:paraId="3DD32652" w14:textId="6630239B" w:rsidR="00247A48" w:rsidRDefault="00015CFF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Podrobné kontaktní údaje naleznete v</w:t>
      </w:r>
      <w:r w:rsidR="005C50D2">
        <w:t> </w:t>
      </w:r>
      <w:r w:rsidRPr="00B41D57">
        <w:t>příbalové</w:t>
      </w:r>
      <w:r w:rsidR="005C50D2">
        <w:t xml:space="preserve"> </w:t>
      </w:r>
      <w:r w:rsidRPr="00B41D57">
        <w:t>informac</w:t>
      </w:r>
      <w:r w:rsidR="00D15C8E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15CF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89B2CB" w14:textId="77777777" w:rsidR="00566F17" w:rsidRPr="00B41D57" w:rsidRDefault="00566F17" w:rsidP="00566F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Nosnice</w:t>
      </w:r>
      <w:r>
        <w:t>:</w:t>
      </w:r>
    </w:p>
    <w:p w14:paraId="4D9CEF36" w14:textId="77777777" w:rsidR="00566F17" w:rsidRPr="00B41D57" w:rsidRDefault="00566F17" w:rsidP="00566F1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nosnic</w:t>
      </w:r>
      <w:r w:rsidRPr="00B41D57">
        <w:t xml:space="preserve"> </w:t>
      </w:r>
      <w:r>
        <w:t xml:space="preserve">ve snášce </w:t>
      </w:r>
      <w:r w:rsidRPr="00B41D57">
        <w:t>a během</w:t>
      </w:r>
      <w:r>
        <w:t xml:space="preserve"> 4 týdnů před počátkem snášky.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15CF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2C390C84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15CF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7C7F48" w14:textId="7F053FA1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1B7B38">
        <w:t>Nepoužív</w:t>
      </w:r>
      <w:r w:rsidR="005272F4" w:rsidRPr="001B7B38">
        <w:t>at</w:t>
      </w:r>
      <w:r w:rsidRPr="001B7B38">
        <w:t xml:space="preserve"> vakcínu</w:t>
      </w:r>
      <w:r w:rsidRPr="00B41D57">
        <w:t>, pokud došlo k viditelný</w:t>
      </w:r>
      <w:r w:rsidR="00566F17">
        <w:t>m</w:t>
      </w:r>
      <w:r w:rsidRPr="00B41D57">
        <w:t xml:space="preserve"> </w:t>
      </w:r>
      <w:r w:rsidR="00566F17" w:rsidRPr="00B41D57">
        <w:t>znám</w:t>
      </w:r>
      <w:r w:rsidR="00566F17">
        <w:t>kám</w:t>
      </w:r>
      <w:r w:rsidRPr="00B41D57">
        <w:t xml:space="preserve"> porušení</w:t>
      </w:r>
      <w:r w:rsidR="00566F17">
        <w:t>.</w:t>
      </w:r>
    </w:p>
    <w:p w14:paraId="732BC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B92B5" w14:textId="4E4D6700" w:rsidR="00566F17" w:rsidRDefault="00DB0BA0" w:rsidP="00566F17">
      <w:pPr>
        <w:ind w:left="-6"/>
        <w:contextualSpacing/>
        <w:jc w:val="both"/>
      </w:pPr>
      <w:r>
        <w:t>Dávka:</w:t>
      </w:r>
      <w:r w:rsidR="00566F17" w:rsidRPr="006B113F">
        <w:t xml:space="preserve"> 0,5 ml </w:t>
      </w:r>
    </w:p>
    <w:p w14:paraId="4A9809E3" w14:textId="77777777" w:rsidR="00566F17" w:rsidRPr="006B113F" w:rsidRDefault="00566F17" w:rsidP="00566F17">
      <w:pPr>
        <w:ind w:left="-6"/>
        <w:contextualSpacing/>
        <w:jc w:val="both"/>
      </w:pPr>
    </w:p>
    <w:p w14:paraId="45C02507" w14:textId="77777777" w:rsidR="00566F17" w:rsidRPr="006B113F" w:rsidRDefault="00566F17" w:rsidP="00566F17">
      <w:pPr>
        <w:ind w:left="-6"/>
        <w:contextualSpacing/>
        <w:jc w:val="both"/>
      </w:pPr>
      <w:r w:rsidRPr="006B113F">
        <w:t>Způsob podání:</w:t>
      </w:r>
    </w:p>
    <w:p w14:paraId="77595608" w14:textId="0996340C" w:rsidR="00566F17" w:rsidRDefault="00566F17" w:rsidP="00566F17">
      <w:pPr>
        <w:ind w:left="-6"/>
        <w:contextualSpacing/>
        <w:jc w:val="both"/>
      </w:pPr>
      <w:r w:rsidRPr="006B113F">
        <w:t>Vakcína se aplikuje subkutánně do horní dorzální oblast</w:t>
      </w:r>
      <w:r w:rsidR="00DB0BA0">
        <w:t>i</w:t>
      </w:r>
      <w:r w:rsidRPr="006B113F">
        <w:t xml:space="preserve"> krku nebo intramuskulárně do prsní svaloviny.</w:t>
      </w:r>
    </w:p>
    <w:p w14:paraId="39465E9A" w14:textId="0A754BF6" w:rsidR="00566F17" w:rsidRPr="006B113F" w:rsidRDefault="00566F17" w:rsidP="00566F17">
      <w:pPr>
        <w:ind w:left="-6"/>
        <w:contextualSpacing/>
        <w:jc w:val="both"/>
      </w:pPr>
      <w:r w:rsidRPr="006B113F">
        <w:t>Vakcínu je doporučeno před aplikací vytemperovat na pokojovou teplotu (20</w:t>
      </w:r>
      <w:r>
        <w:t>–22</w:t>
      </w:r>
      <w:r w:rsidRPr="006B113F">
        <w:t xml:space="preserve"> </w:t>
      </w:r>
      <w:r w:rsidRPr="006B113F">
        <w:rPr>
          <w:vertAlign w:val="superscript"/>
        </w:rPr>
        <w:t>0</w:t>
      </w:r>
      <w:r w:rsidRPr="006B113F">
        <w:t xml:space="preserve">C) a velmi dobře protřepat. </w:t>
      </w:r>
    </w:p>
    <w:p w14:paraId="5BA810C9" w14:textId="77777777" w:rsidR="00566F17" w:rsidRDefault="00566F17" w:rsidP="00566F17">
      <w:pPr>
        <w:contextualSpacing/>
        <w:jc w:val="both"/>
      </w:pPr>
      <w:r w:rsidRPr="00FB2B84">
        <w:t>Vakcinační schéma zahrnuje dvě dávky vakcíny.</w:t>
      </w:r>
    </w:p>
    <w:p w14:paraId="5998DCDD" w14:textId="77777777" w:rsidR="00566F17" w:rsidRDefault="00566F17" w:rsidP="00566F17">
      <w:pPr>
        <w:contextualSpacing/>
        <w:jc w:val="both"/>
      </w:pPr>
    </w:p>
    <w:p w14:paraId="585DEF10" w14:textId="77777777" w:rsidR="00566F17" w:rsidRDefault="00566F17" w:rsidP="00566F17">
      <w:pPr>
        <w:contextualSpacing/>
        <w:jc w:val="both"/>
      </w:pPr>
      <w:r>
        <w:t xml:space="preserve">Vakcinační schéma: </w:t>
      </w:r>
    </w:p>
    <w:p w14:paraId="4100AE09" w14:textId="2D5A3A73" w:rsidR="00566F17" w:rsidRPr="00491D93" w:rsidRDefault="00566F17" w:rsidP="00566F17">
      <w:pPr>
        <w:contextualSpacing/>
        <w:jc w:val="both"/>
        <w:rPr>
          <w:u w:val="single"/>
        </w:rPr>
      </w:pPr>
      <w:r w:rsidRPr="00491D93">
        <w:rPr>
          <w:u w:val="single"/>
        </w:rPr>
        <w:t>Kur domácí</w:t>
      </w:r>
    </w:p>
    <w:p w14:paraId="52216DD4" w14:textId="1B44A04C" w:rsidR="00566F17" w:rsidRDefault="00566F17" w:rsidP="00566F17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První dávka vakcíny se aplikuje nejdříve od 6. týdne věku, druhá dávka se aplikuje za </w:t>
      </w:r>
      <w:r w:rsidRPr="0048463A">
        <w:rPr>
          <w:rFonts w:eastAsia="Calibri"/>
          <w:szCs w:val="22"/>
        </w:rPr>
        <w:t>4</w:t>
      </w:r>
      <w:r>
        <w:rPr>
          <w:rFonts w:eastAsia="Calibri"/>
          <w:szCs w:val="22"/>
        </w:rPr>
        <w:t> týdn</w:t>
      </w:r>
      <w:r w:rsidR="004E4F72">
        <w:rPr>
          <w:rFonts w:eastAsia="Calibri"/>
          <w:szCs w:val="22"/>
        </w:rPr>
        <w:t>y</w:t>
      </w:r>
      <w:r>
        <w:rPr>
          <w:rFonts w:eastAsia="Calibri"/>
          <w:szCs w:val="22"/>
        </w:rPr>
        <w:t xml:space="preserve"> po první dávce a nejpozději 4 týdny před počátkem snášky</w:t>
      </w:r>
      <w:r w:rsidR="005729D8">
        <w:rPr>
          <w:rFonts w:eastAsia="Calibri"/>
          <w:szCs w:val="22"/>
        </w:rPr>
        <w:t>.</w:t>
      </w:r>
    </w:p>
    <w:p w14:paraId="677F40B2" w14:textId="77777777" w:rsidR="00566F17" w:rsidRDefault="00566F17" w:rsidP="00566F17">
      <w:pPr>
        <w:ind w:left="426"/>
        <w:contextualSpacing/>
        <w:jc w:val="both"/>
      </w:pPr>
    </w:p>
    <w:p w14:paraId="17E1CEF9" w14:textId="32C64F10" w:rsidR="00566F17" w:rsidRPr="00491D93" w:rsidRDefault="00566F17" w:rsidP="00566F17">
      <w:pPr>
        <w:contextualSpacing/>
        <w:jc w:val="both"/>
        <w:rPr>
          <w:u w:val="single"/>
        </w:rPr>
      </w:pPr>
      <w:r w:rsidRPr="00491D93">
        <w:rPr>
          <w:u w:val="single"/>
        </w:rPr>
        <w:t>K</w:t>
      </w:r>
      <w:r>
        <w:rPr>
          <w:u w:val="single"/>
        </w:rPr>
        <w:t>růt</w:t>
      </w:r>
      <w:r w:rsidR="00217902">
        <w:rPr>
          <w:u w:val="single"/>
        </w:rPr>
        <w:t>y</w:t>
      </w:r>
    </w:p>
    <w:p w14:paraId="4CCDE5EC" w14:textId="698F6828" w:rsidR="00566F17" w:rsidRDefault="00566F17" w:rsidP="00566F17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První dávka vakcíny se aplikuje nejdříve od 6. týdne věku, druhá dávka se aplikuje za 4 týdn</w:t>
      </w:r>
      <w:r w:rsidR="004E4F72">
        <w:rPr>
          <w:rFonts w:eastAsia="Calibri"/>
          <w:szCs w:val="22"/>
        </w:rPr>
        <w:t>y</w:t>
      </w:r>
      <w:r>
        <w:rPr>
          <w:rFonts w:eastAsia="Calibri"/>
          <w:szCs w:val="22"/>
        </w:rPr>
        <w:t xml:space="preserve"> po první dávce a nejpozději 4 týdny před počátkem snášky</w:t>
      </w:r>
      <w:r w:rsidR="005729D8">
        <w:rPr>
          <w:rFonts w:eastAsia="Calibri"/>
          <w:szCs w:val="22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015CF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38C2920" w14:textId="77777777" w:rsidR="00566F17" w:rsidRDefault="00566F17" w:rsidP="00566F17">
      <w:pPr>
        <w:pStyle w:val="Style1"/>
        <w:jc w:val="both"/>
        <w:rPr>
          <w:b w:val="0"/>
        </w:rPr>
      </w:pPr>
    </w:p>
    <w:p w14:paraId="1F86BE68" w14:textId="4D0713B7" w:rsidR="00566F17" w:rsidRPr="00FB2B84" w:rsidRDefault="00566F17" w:rsidP="00566F17">
      <w:pPr>
        <w:pStyle w:val="Style1"/>
        <w:jc w:val="both"/>
        <w:rPr>
          <w:b w:val="0"/>
        </w:rPr>
      </w:pPr>
      <w:r w:rsidRPr="00FB2B84">
        <w:rPr>
          <w:b w:val="0"/>
        </w:rPr>
        <w:t>Neuplatňuje se.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15CF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714B514" w:rsidR="009A6509" w:rsidRPr="00B41D57" w:rsidRDefault="00015CF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15CF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6D13C720" w:rsidR="00C114FF" w:rsidRPr="00B41D57" w:rsidRDefault="000D5791" w:rsidP="00A9226B">
      <w:pPr>
        <w:tabs>
          <w:tab w:val="clear" w:pos="567"/>
        </w:tabs>
        <w:spacing w:line="240" w:lineRule="auto"/>
        <w:rPr>
          <w:szCs w:val="22"/>
        </w:rPr>
      </w:pPr>
      <w:r>
        <w:t>Bez ochranných lhůt</w:t>
      </w:r>
      <w:r w:rsidR="004261E8">
        <w:t>.</w:t>
      </w: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424EA51" w:rsidR="00C114FF" w:rsidRPr="00B41D57" w:rsidRDefault="00015CF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77777777" w:rsidR="005B04A8" w:rsidRDefault="00015CFF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</w:p>
    <w:p w14:paraId="4C0A341E" w14:textId="77777777" w:rsidR="009F2023" w:rsidRPr="00B41D57" w:rsidRDefault="009F2023" w:rsidP="00B13B6D">
      <w:pPr>
        <w:pStyle w:val="Style1"/>
      </w:pPr>
    </w:p>
    <w:p w14:paraId="39105A9A" w14:textId="070BB0E8" w:rsidR="009F2023" w:rsidRDefault="009F2023" w:rsidP="009F2023">
      <w:pPr>
        <w:tabs>
          <w:tab w:val="clear" w:pos="567"/>
        </w:tabs>
        <w:spacing w:line="240" w:lineRule="auto"/>
        <w:jc w:val="both"/>
      </w:pPr>
      <w:r w:rsidRPr="006B113F">
        <w:t>QI01AB02</w:t>
      </w:r>
      <w:r w:rsidRPr="0082547F">
        <w:t xml:space="preserve"> </w:t>
      </w:r>
      <w:r>
        <w:t xml:space="preserve">   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15CF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15CF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BCA71E3" w:rsidR="00C114FF" w:rsidRPr="00B41D57" w:rsidRDefault="00015CFF" w:rsidP="009F2023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15CF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668E5A6B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9F2023">
        <w:t xml:space="preserve"> 2</w:t>
      </w:r>
      <w:r w:rsidR="004261E8">
        <w:t xml:space="preserve"> roky</w:t>
      </w:r>
      <w:r w:rsidR="009F2023">
        <w:t>.</w:t>
      </w:r>
    </w:p>
    <w:p w14:paraId="5DF513F3" w14:textId="6711E10C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F2023">
        <w:t xml:space="preserve"> 10 hodin.</w:t>
      </w:r>
    </w:p>
    <w:p w14:paraId="5AD8B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015CF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269D6" w14:textId="17176E30" w:rsidR="00C114FF" w:rsidRPr="00B41D57" w:rsidRDefault="00015CFF" w:rsidP="009E66FE">
      <w:pPr>
        <w:pStyle w:val="Style5"/>
      </w:pPr>
      <w:r w:rsidRPr="00B41D57">
        <w:t>Uchovávejte a přepravujte chlazené (2 °C – 8 °C).</w:t>
      </w:r>
    </w:p>
    <w:p w14:paraId="6903338F" w14:textId="31B6EC17" w:rsidR="009F2023" w:rsidRPr="00B41D57" w:rsidRDefault="00015CFF" w:rsidP="009F2023">
      <w:pPr>
        <w:pStyle w:val="Style5"/>
      </w:pPr>
      <w:r w:rsidRPr="00B41D57">
        <w:t>Chraňte před mrazem</w:t>
      </w:r>
    </w:p>
    <w:p w14:paraId="205A4A8C" w14:textId="009CA073" w:rsidR="00C114FF" w:rsidRDefault="00015CFF" w:rsidP="009F2023">
      <w:pPr>
        <w:tabs>
          <w:tab w:val="clear" w:pos="567"/>
        </w:tabs>
        <w:spacing w:line="240" w:lineRule="auto"/>
      </w:pPr>
      <w:r w:rsidRPr="00B41D57">
        <w:t>Chraňte před světlem</w:t>
      </w:r>
      <w:r w:rsidR="009F2023">
        <w:t>.</w:t>
      </w:r>
    </w:p>
    <w:p w14:paraId="61EC14E8" w14:textId="77777777" w:rsidR="009F2023" w:rsidRPr="00B41D57" w:rsidRDefault="009F2023" w:rsidP="009F2023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15CF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D9AB8B1" w14:textId="77777777" w:rsidR="009F2023" w:rsidRDefault="009F2023" w:rsidP="009F2023">
      <w:pPr>
        <w:contextualSpacing/>
        <w:jc w:val="both"/>
        <w:rPr>
          <w:bCs/>
        </w:rPr>
      </w:pPr>
      <w:r>
        <w:rPr>
          <w:bCs/>
        </w:rPr>
        <w:t>Vakcína je expedována:</w:t>
      </w:r>
    </w:p>
    <w:p w14:paraId="43C12E6B" w14:textId="247EAE51" w:rsidR="009F2023" w:rsidRDefault="009F2023" w:rsidP="005A3476">
      <w:pPr>
        <w:contextualSpacing/>
        <w:jc w:val="both"/>
        <w:rPr>
          <w:bCs/>
        </w:rPr>
      </w:pPr>
      <w:r>
        <w:rPr>
          <w:bCs/>
        </w:rPr>
        <w:t>V plastových 250 ml HDPE lahvích (500 dávek) a v plastových 500 ml HDPE lahvích (1000 dávek)</w:t>
      </w:r>
      <w:r w:rsidR="005A3476" w:rsidRPr="005A3476">
        <w:t xml:space="preserve"> </w:t>
      </w:r>
      <w:r w:rsidR="005A3476" w:rsidRPr="005A3476">
        <w:rPr>
          <w:bCs/>
        </w:rPr>
        <w:t>uzavřen</w:t>
      </w:r>
      <w:r w:rsidR="005A3476">
        <w:rPr>
          <w:bCs/>
        </w:rPr>
        <w:t>ých</w:t>
      </w:r>
      <w:r w:rsidR="005A3476" w:rsidRPr="005A3476">
        <w:rPr>
          <w:bCs/>
        </w:rPr>
        <w:t xml:space="preserve"> pryžovými propichovacími zátkami, opatřeny hliníkovými uzávěry nebo stahovacím kroužkem</w:t>
      </w:r>
      <w:r w:rsidR="005A3476">
        <w:rPr>
          <w:bCs/>
        </w:rPr>
        <w:t xml:space="preserve"> (hliníkovou </w:t>
      </w:r>
      <w:proofErr w:type="spellStart"/>
      <w:r w:rsidR="005A3476">
        <w:rPr>
          <w:bCs/>
        </w:rPr>
        <w:t>pertlí</w:t>
      </w:r>
      <w:proofErr w:type="spellEnd"/>
      <w:r w:rsidR="005A3476">
        <w:rPr>
          <w:bCs/>
        </w:rPr>
        <w:t xml:space="preserve"> </w:t>
      </w:r>
      <w:proofErr w:type="spellStart"/>
      <w:r w:rsidR="005A3476">
        <w:rPr>
          <w:bCs/>
        </w:rPr>
        <w:t>pull-off</w:t>
      </w:r>
      <w:proofErr w:type="spellEnd"/>
      <w:r w:rsidR="005A3476">
        <w:rPr>
          <w:bCs/>
        </w:rPr>
        <w:t>)</w:t>
      </w:r>
      <w:r w:rsidR="005A3476" w:rsidRPr="005A3476">
        <w:rPr>
          <w:bCs/>
        </w:rPr>
        <w:t xml:space="preserve"> a vloženy do kartonové krabice nebo kartonové krabice s mřížkou.</w:t>
      </w:r>
      <w:r>
        <w:rPr>
          <w:bCs/>
        </w:rPr>
        <w:t xml:space="preserve"> </w:t>
      </w:r>
    </w:p>
    <w:p w14:paraId="651E9DCE" w14:textId="77777777" w:rsidR="009F2023" w:rsidRDefault="009F2023" w:rsidP="009F2023">
      <w:pPr>
        <w:contextualSpacing/>
        <w:jc w:val="both"/>
        <w:rPr>
          <w:bCs/>
        </w:rPr>
      </w:pPr>
      <w:r>
        <w:rPr>
          <w:bCs/>
        </w:rPr>
        <w:t>Schválená příbalová informace je součástí každého balení.</w:t>
      </w:r>
    </w:p>
    <w:p w14:paraId="6298C6FE" w14:textId="77777777" w:rsidR="009F2023" w:rsidRPr="002372B1" w:rsidRDefault="009F2023" w:rsidP="009F2023">
      <w:pPr>
        <w:contextualSpacing/>
        <w:jc w:val="both"/>
        <w:rPr>
          <w:bCs/>
        </w:rPr>
      </w:pPr>
    </w:p>
    <w:p w14:paraId="1A16F257" w14:textId="77777777" w:rsidR="009F2023" w:rsidRPr="00D564BB" w:rsidRDefault="009F2023" w:rsidP="009F2023">
      <w:pPr>
        <w:jc w:val="both"/>
        <w:rPr>
          <w:iCs/>
        </w:rPr>
      </w:pPr>
      <w:r w:rsidRPr="00D564BB">
        <w:rPr>
          <w:iCs/>
        </w:rPr>
        <w:t>Velikost balení:</w:t>
      </w:r>
    </w:p>
    <w:p w14:paraId="2FB2C336" w14:textId="77777777" w:rsidR="009F2023" w:rsidRDefault="009F2023" w:rsidP="009F2023">
      <w:pPr>
        <w:jc w:val="both"/>
      </w:pPr>
      <w:r>
        <w:t>1 x 250 ml (500 dávek)</w:t>
      </w:r>
    </w:p>
    <w:p w14:paraId="77F7BC64" w14:textId="77777777" w:rsidR="009F2023" w:rsidRDefault="009F2023" w:rsidP="009F2023">
      <w:pPr>
        <w:jc w:val="both"/>
      </w:pPr>
      <w:r>
        <w:t>1 x 500 ml (1000 dávek)</w:t>
      </w:r>
    </w:p>
    <w:p w14:paraId="6412FD2F" w14:textId="77777777" w:rsidR="009F2023" w:rsidRDefault="009F2023" w:rsidP="009F2023">
      <w:pPr>
        <w:jc w:val="both"/>
      </w:pPr>
      <w:r>
        <w:t>10 x 250 ml (10 x 500 dávek)</w:t>
      </w:r>
    </w:p>
    <w:p w14:paraId="4787E0A5" w14:textId="77777777" w:rsidR="009F2023" w:rsidRDefault="009F2023" w:rsidP="009F2023">
      <w:pPr>
        <w:pStyle w:val="Style1"/>
        <w:jc w:val="both"/>
        <w:rPr>
          <w:b w:val="0"/>
        </w:rPr>
      </w:pPr>
      <w:r w:rsidRPr="00D564BB">
        <w:rPr>
          <w:b w:val="0"/>
        </w:rPr>
        <w:t>10 x 500 ml (10 x 1000 dávek)</w:t>
      </w:r>
    </w:p>
    <w:p w14:paraId="2331424F" w14:textId="77777777" w:rsidR="00816790" w:rsidRDefault="00816790" w:rsidP="009F2023">
      <w:pPr>
        <w:pStyle w:val="Style1"/>
        <w:jc w:val="both"/>
        <w:rPr>
          <w:b w:val="0"/>
        </w:rPr>
      </w:pPr>
    </w:p>
    <w:p w14:paraId="5C703918" w14:textId="2A4B6EDC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15CF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993F6FA" w:rsidR="00FD1E45" w:rsidRPr="00B41D57" w:rsidRDefault="00015CF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015CF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15CF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B72C110" w:rsidR="00C114FF" w:rsidRPr="00B41D57" w:rsidRDefault="009F2023" w:rsidP="00A9226B">
      <w:pPr>
        <w:tabs>
          <w:tab w:val="clear" w:pos="567"/>
        </w:tabs>
        <w:spacing w:line="240" w:lineRule="auto"/>
        <w:rPr>
          <w:szCs w:val="22"/>
        </w:rPr>
      </w:pPr>
      <w:r w:rsidRPr="002372B1">
        <w:rPr>
          <w:snapToGrid w:val="0"/>
          <w:lang w:val="lv-LV"/>
        </w:rPr>
        <w:t>Bioveta, a. s.</w:t>
      </w:r>
    </w:p>
    <w:p w14:paraId="6CB09C60" w14:textId="76D017F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3CEC6" w14:textId="77777777" w:rsidR="001C6A40" w:rsidRPr="00B41D57" w:rsidRDefault="001C6A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15CF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6690416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993C3" w14:textId="4AB8AF35" w:rsidR="001C6A40" w:rsidRPr="00B41D57" w:rsidRDefault="00907A9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97/022/25-C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5E22C443" w:rsidR="00C114FF" w:rsidRPr="00B41D57" w:rsidRDefault="00015CFF" w:rsidP="001C6A40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A3BAD15" w:rsidR="00C114FF" w:rsidRPr="00B41D57" w:rsidRDefault="00015CF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5C50D2">
        <w:t xml:space="preserve"> </w:t>
      </w:r>
      <w:r w:rsidR="008D1574">
        <w:t>30</w:t>
      </w:r>
      <w:r w:rsidR="00907A9F">
        <w:t>. 6. 2025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15CF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2116720A" w:rsidR="00B113B9" w:rsidRDefault="00D4063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7521A712" w14:textId="77777777" w:rsidR="001C6A40" w:rsidRDefault="001C6A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13C5A" w14:textId="77777777" w:rsidR="009F2023" w:rsidRPr="00B41D57" w:rsidRDefault="009F20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15CF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09602CB8" w:rsidR="0078538F" w:rsidRPr="00B41D57" w:rsidRDefault="00015CFF" w:rsidP="009F2023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015CFF" w:rsidP="00874D4A">
      <w:pPr>
        <w:ind w:right="-318"/>
        <w:rPr>
          <w:i/>
          <w:szCs w:val="22"/>
        </w:rPr>
      </w:pPr>
      <w:bookmarkStart w:id="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CBA9C8A" w14:textId="77777777" w:rsidR="00C3426B" w:rsidRPr="00B41D57" w:rsidRDefault="00C3426B" w:rsidP="00874D4A">
      <w:pPr>
        <w:ind w:right="-318"/>
        <w:rPr>
          <w:szCs w:val="22"/>
        </w:rPr>
      </w:pPr>
    </w:p>
    <w:bookmarkEnd w:id="2"/>
    <w:p w14:paraId="71F39437" w14:textId="77777777" w:rsidR="00C3426B" w:rsidRPr="00B41D57" w:rsidRDefault="00C3426B" w:rsidP="00C3426B">
      <w:pPr>
        <w:ind w:right="-318"/>
        <w:rPr>
          <w:szCs w:val="22"/>
        </w:rPr>
      </w:pPr>
      <w:r w:rsidRPr="003571D2">
        <w:rPr>
          <w:szCs w:val="22"/>
        </w:rPr>
        <w:t>Podrobné informace o tomto veterinárním léčivém přípravku naleznete také v národní databázi (</w:t>
      </w:r>
      <w:hyperlink r:id="rId9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</w:p>
    <w:bookmarkEnd w:id="0"/>
    <w:p w14:paraId="134EF5B4" w14:textId="3048CEEB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B521C5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BD05D3" w16cex:dateUtc="2025-05-27T07:12:00Z"/>
  <w16cex:commentExtensible w16cex:durableId="38FDC27E" w16cex:dateUtc="2025-05-07T13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6331" w14:textId="77777777" w:rsidR="00A77245" w:rsidRDefault="00A77245">
      <w:pPr>
        <w:spacing w:line="240" w:lineRule="auto"/>
      </w:pPr>
      <w:r>
        <w:separator/>
      </w:r>
    </w:p>
  </w:endnote>
  <w:endnote w:type="continuationSeparator" w:id="0">
    <w:p w14:paraId="7F5C858F" w14:textId="77777777" w:rsidR="00A77245" w:rsidRDefault="00A7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15C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15CF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4525" w14:textId="77777777" w:rsidR="00A77245" w:rsidRDefault="00A77245">
      <w:pPr>
        <w:spacing w:line="240" w:lineRule="auto"/>
      </w:pPr>
      <w:r>
        <w:separator/>
      </w:r>
    </w:p>
  </w:footnote>
  <w:footnote w:type="continuationSeparator" w:id="0">
    <w:p w14:paraId="0B92BC0C" w14:textId="77777777" w:rsidR="00A77245" w:rsidRDefault="00A77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068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02A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EF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EE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60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89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08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0F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0B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D67F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92E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AE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E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2B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EE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6C0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A3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89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81E7C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2502F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D2DF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B9ACC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468C5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3E0B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2DA5B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0C9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A282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38CBA8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E89F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7841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10BE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30BAB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DCD3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4C6C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CAC0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440F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0E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942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86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62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0A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09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0E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E9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46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8B88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7C0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6B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8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6E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2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CE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CC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AD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D08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B489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884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0EFC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8ADB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C438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B4F5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BC34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D8B4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C88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E56A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85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CE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AD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67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8C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4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23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65036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80645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19EF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8D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64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E4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4D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02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2A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54F0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700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4EA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49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07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0E6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8E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23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E8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B4837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E8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82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E0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67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5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81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61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0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0ACCE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767E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E3ADC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1D23F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CF008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DEB3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6089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9FC1C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EC05E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CDAAE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046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69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F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69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D67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62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4B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347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483F3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562E04C" w:tentative="1">
      <w:start w:val="1"/>
      <w:numFmt w:val="lowerLetter"/>
      <w:lvlText w:val="%2."/>
      <w:lvlJc w:val="left"/>
      <w:pPr>
        <w:ind w:left="1440" w:hanging="360"/>
      </w:pPr>
    </w:lvl>
    <w:lvl w:ilvl="2" w:tplc="81B6A9F6" w:tentative="1">
      <w:start w:val="1"/>
      <w:numFmt w:val="lowerRoman"/>
      <w:lvlText w:val="%3."/>
      <w:lvlJc w:val="right"/>
      <w:pPr>
        <w:ind w:left="2160" w:hanging="180"/>
      </w:pPr>
    </w:lvl>
    <w:lvl w:ilvl="3" w:tplc="D23E3876" w:tentative="1">
      <w:start w:val="1"/>
      <w:numFmt w:val="decimal"/>
      <w:lvlText w:val="%4."/>
      <w:lvlJc w:val="left"/>
      <w:pPr>
        <w:ind w:left="2880" w:hanging="360"/>
      </w:pPr>
    </w:lvl>
    <w:lvl w:ilvl="4" w:tplc="5830AAE6" w:tentative="1">
      <w:start w:val="1"/>
      <w:numFmt w:val="lowerLetter"/>
      <w:lvlText w:val="%5."/>
      <w:lvlJc w:val="left"/>
      <w:pPr>
        <w:ind w:left="3600" w:hanging="360"/>
      </w:pPr>
    </w:lvl>
    <w:lvl w:ilvl="5" w:tplc="B69AE02E" w:tentative="1">
      <w:start w:val="1"/>
      <w:numFmt w:val="lowerRoman"/>
      <w:lvlText w:val="%6."/>
      <w:lvlJc w:val="right"/>
      <w:pPr>
        <w:ind w:left="4320" w:hanging="180"/>
      </w:pPr>
    </w:lvl>
    <w:lvl w:ilvl="6" w:tplc="DC622154" w:tentative="1">
      <w:start w:val="1"/>
      <w:numFmt w:val="decimal"/>
      <w:lvlText w:val="%7."/>
      <w:lvlJc w:val="left"/>
      <w:pPr>
        <w:ind w:left="5040" w:hanging="360"/>
      </w:pPr>
    </w:lvl>
    <w:lvl w:ilvl="7" w:tplc="027837A4" w:tentative="1">
      <w:start w:val="1"/>
      <w:numFmt w:val="lowerLetter"/>
      <w:lvlText w:val="%8."/>
      <w:lvlJc w:val="left"/>
      <w:pPr>
        <w:ind w:left="5760" w:hanging="360"/>
      </w:pPr>
    </w:lvl>
    <w:lvl w:ilvl="8" w:tplc="DE7CF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C4566"/>
    <w:multiLevelType w:val="hybridMultilevel"/>
    <w:tmpl w:val="53B8535A"/>
    <w:lvl w:ilvl="0" w:tplc="DB109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29E49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0E4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47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A0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6B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2AD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C9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CD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FAD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4B903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A3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A8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AD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25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6E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E3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C7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69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EA807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F86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A3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4C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09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6F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2F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8E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2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2D4E8AA">
      <w:start w:val="1"/>
      <w:numFmt w:val="decimal"/>
      <w:lvlText w:val="%1."/>
      <w:lvlJc w:val="left"/>
      <w:pPr>
        <w:ind w:left="720" w:hanging="360"/>
      </w:pPr>
    </w:lvl>
    <w:lvl w:ilvl="1" w:tplc="4A983BF8" w:tentative="1">
      <w:start w:val="1"/>
      <w:numFmt w:val="lowerLetter"/>
      <w:lvlText w:val="%2."/>
      <w:lvlJc w:val="left"/>
      <w:pPr>
        <w:ind w:left="1440" w:hanging="360"/>
      </w:pPr>
    </w:lvl>
    <w:lvl w:ilvl="2" w:tplc="249866BA" w:tentative="1">
      <w:start w:val="1"/>
      <w:numFmt w:val="lowerRoman"/>
      <w:lvlText w:val="%3."/>
      <w:lvlJc w:val="right"/>
      <w:pPr>
        <w:ind w:left="2160" w:hanging="180"/>
      </w:pPr>
    </w:lvl>
    <w:lvl w:ilvl="3" w:tplc="4718E564" w:tentative="1">
      <w:start w:val="1"/>
      <w:numFmt w:val="decimal"/>
      <w:lvlText w:val="%4."/>
      <w:lvlJc w:val="left"/>
      <w:pPr>
        <w:ind w:left="2880" w:hanging="360"/>
      </w:pPr>
    </w:lvl>
    <w:lvl w:ilvl="4" w:tplc="E01668CC" w:tentative="1">
      <w:start w:val="1"/>
      <w:numFmt w:val="lowerLetter"/>
      <w:lvlText w:val="%5."/>
      <w:lvlJc w:val="left"/>
      <w:pPr>
        <w:ind w:left="3600" w:hanging="360"/>
      </w:pPr>
    </w:lvl>
    <w:lvl w:ilvl="5" w:tplc="C7F83142" w:tentative="1">
      <w:start w:val="1"/>
      <w:numFmt w:val="lowerRoman"/>
      <w:lvlText w:val="%6."/>
      <w:lvlJc w:val="right"/>
      <w:pPr>
        <w:ind w:left="4320" w:hanging="180"/>
      </w:pPr>
    </w:lvl>
    <w:lvl w:ilvl="6" w:tplc="1A5C983A" w:tentative="1">
      <w:start w:val="1"/>
      <w:numFmt w:val="decimal"/>
      <w:lvlText w:val="%7."/>
      <w:lvlJc w:val="left"/>
      <w:pPr>
        <w:ind w:left="5040" w:hanging="360"/>
      </w:pPr>
    </w:lvl>
    <w:lvl w:ilvl="7" w:tplc="96C223EE" w:tentative="1">
      <w:start w:val="1"/>
      <w:numFmt w:val="lowerLetter"/>
      <w:lvlText w:val="%8."/>
      <w:lvlJc w:val="left"/>
      <w:pPr>
        <w:ind w:left="5760" w:hanging="360"/>
      </w:pPr>
    </w:lvl>
    <w:lvl w:ilvl="8" w:tplc="CD746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DAE6E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72B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1E4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06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6C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90C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24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3CEC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4A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7CF"/>
    <w:rsid w:val="00015CFF"/>
    <w:rsid w:val="00021B82"/>
    <w:rsid w:val="00024777"/>
    <w:rsid w:val="00024E21"/>
    <w:rsid w:val="00027100"/>
    <w:rsid w:val="000319E4"/>
    <w:rsid w:val="000349AA"/>
    <w:rsid w:val="00036C50"/>
    <w:rsid w:val="00052D2B"/>
    <w:rsid w:val="00054F55"/>
    <w:rsid w:val="00056EE7"/>
    <w:rsid w:val="00062945"/>
    <w:rsid w:val="00063946"/>
    <w:rsid w:val="00065D41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3BF8"/>
    <w:rsid w:val="000B7873"/>
    <w:rsid w:val="000C02A1"/>
    <w:rsid w:val="000C1D4F"/>
    <w:rsid w:val="000C3ED7"/>
    <w:rsid w:val="000C55E6"/>
    <w:rsid w:val="000C687A"/>
    <w:rsid w:val="000D5791"/>
    <w:rsid w:val="000D67D0"/>
    <w:rsid w:val="000E0702"/>
    <w:rsid w:val="000E0815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A95"/>
    <w:rsid w:val="001674D3"/>
    <w:rsid w:val="00174721"/>
    <w:rsid w:val="00175264"/>
    <w:rsid w:val="001803D2"/>
    <w:rsid w:val="0018228B"/>
    <w:rsid w:val="00184C78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F86"/>
    <w:rsid w:val="001C4F3A"/>
    <w:rsid w:val="001C5288"/>
    <w:rsid w:val="001C5B03"/>
    <w:rsid w:val="001C6A40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90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AAA"/>
    <w:rsid w:val="00250DD1"/>
    <w:rsid w:val="00251183"/>
    <w:rsid w:val="00251689"/>
    <w:rsid w:val="0025267C"/>
    <w:rsid w:val="00253B6B"/>
    <w:rsid w:val="00256A03"/>
    <w:rsid w:val="0025748D"/>
    <w:rsid w:val="00261061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D3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842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6140"/>
    <w:rsid w:val="00337123"/>
    <w:rsid w:val="00341866"/>
    <w:rsid w:val="00342C0C"/>
    <w:rsid w:val="003535E0"/>
    <w:rsid w:val="003543AC"/>
    <w:rsid w:val="00354A6E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3C8"/>
    <w:rsid w:val="003B48EB"/>
    <w:rsid w:val="003B5CD1"/>
    <w:rsid w:val="003C33FF"/>
    <w:rsid w:val="003C3E0E"/>
    <w:rsid w:val="003C64A5"/>
    <w:rsid w:val="003D03CC"/>
    <w:rsid w:val="003D378C"/>
    <w:rsid w:val="003D3893"/>
    <w:rsid w:val="003D446F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A9B"/>
    <w:rsid w:val="00414B20"/>
    <w:rsid w:val="0041628A"/>
    <w:rsid w:val="00417DE3"/>
    <w:rsid w:val="00420850"/>
    <w:rsid w:val="00423968"/>
    <w:rsid w:val="004261E8"/>
    <w:rsid w:val="00427054"/>
    <w:rsid w:val="004304B1"/>
    <w:rsid w:val="00432DA8"/>
    <w:rsid w:val="0043320A"/>
    <w:rsid w:val="004332E3"/>
    <w:rsid w:val="0043586F"/>
    <w:rsid w:val="004371A3"/>
    <w:rsid w:val="004410A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2976"/>
    <w:rsid w:val="004834C2"/>
    <w:rsid w:val="0048463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1CD"/>
    <w:rsid w:val="004B5797"/>
    <w:rsid w:val="004B5DDC"/>
    <w:rsid w:val="004B798E"/>
    <w:rsid w:val="004C0568"/>
    <w:rsid w:val="004C2ABD"/>
    <w:rsid w:val="004C469E"/>
    <w:rsid w:val="004C5F62"/>
    <w:rsid w:val="004D2601"/>
    <w:rsid w:val="004D3E58"/>
    <w:rsid w:val="004D6746"/>
    <w:rsid w:val="004D767B"/>
    <w:rsid w:val="004E0F32"/>
    <w:rsid w:val="004E23A1"/>
    <w:rsid w:val="004E493C"/>
    <w:rsid w:val="004E4F72"/>
    <w:rsid w:val="004E623E"/>
    <w:rsid w:val="004E7092"/>
    <w:rsid w:val="004E7ECE"/>
    <w:rsid w:val="004F23C1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DEE"/>
    <w:rsid w:val="00562715"/>
    <w:rsid w:val="00562DCA"/>
    <w:rsid w:val="0056568F"/>
    <w:rsid w:val="00566F17"/>
    <w:rsid w:val="00567CEC"/>
    <w:rsid w:val="005729D8"/>
    <w:rsid w:val="0057436C"/>
    <w:rsid w:val="00575DE3"/>
    <w:rsid w:val="00580B08"/>
    <w:rsid w:val="00582578"/>
    <w:rsid w:val="0058621D"/>
    <w:rsid w:val="00586904"/>
    <w:rsid w:val="005A347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0D2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6E0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285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A85"/>
    <w:rsid w:val="006D3509"/>
    <w:rsid w:val="006D7C6E"/>
    <w:rsid w:val="006E15A2"/>
    <w:rsid w:val="006E2F95"/>
    <w:rsid w:val="006F148B"/>
    <w:rsid w:val="006F3E56"/>
    <w:rsid w:val="00705EAF"/>
    <w:rsid w:val="0070773E"/>
    <w:rsid w:val="007101CC"/>
    <w:rsid w:val="00715C55"/>
    <w:rsid w:val="0072161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1A3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6F5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79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86B"/>
    <w:rsid w:val="00852FF2"/>
    <w:rsid w:val="008530E7"/>
    <w:rsid w:val="008569E9"/>
    <w:rsid w:val="00856BDB"/>
    <w:rsid w:val="00857675"/>
    <w:rsid w:val="00857E2E"/>
    <w:rsid w:val="00861F86"/>
    <w:rsid w:val="00867C0D"/>
    <w:rsid w:val="00872C48"/>
    <w:rsid w:val="00874D4A"/>
    <w:rsid w:val="008755D6"/>
    <w:rsid w:val="00875EC3"/>
    <w:rsid w:val="008763E7"/>
    <w:rsid w:val="008779DF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133"/>
    <w:rsid w:val="008C57B6"/>
    <w:rsid w:val="008C5C3C"/>
    <w:rsid w:val="008C7882"/>
    <w:rsid w:val="008C7CE5"/>
    <w:rsid w:val="008D1574"/>
    <w:rsid w:val="008D2261"/>
    <w:rsid w:val="008D4C28"/>
    <w:rsid w:val="008D577B"/>
    <w:rsid w:val="008D7A98"/>
    <w:rsid w:val="008E07D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A9F"/>
    <w:rsid w:val="00913885"/>
    <w:rsid w:val="00915ABF"/>
    <w:rsid w:val="00921CAD"/>
    <w:rsid w:val="009311ED"/>
    <w:rsid w:val="00931D41"/>
    <w:rsid w:val="00933D18"/>
    <w:rsid w:val="00942221"/>
    <w:rsid w:val="0094529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B61"/>
    <w:rsid w:val="00972A6B"/>
    <w:rsid w:val="00975676"/>
    <w:rsid w:val="00976467"/>
    <w:rsid w:val="00976D32"/>
    <w:rsid w:val="009814BB"/>
    <w:rsid w:val="009844F7"/>
    <w:rsid w:val="009938F7"/>
    <w:rsid w:val="00995A7D"/>
    <w:rsid w:val="009A05AA"/>
    <w:rsid w:val="009A0D15"/>
    <w:rsid w:val="009A1F1F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023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A82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245"/>
    <w:rsid w:val="00A82AA0"/>
    <w:rsid w:val="00A82F8A"/>
    <w:rsid w:val="00A84622"/>
    <w:rsid w:val="00A84BF0"/>
    <w:rsid w:val="00A9226B"/>
    <w:rsid w:val="00A942E4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5BE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1C5"/>
    <w:rsid w:val="00B60AC9"/>
    <w:rsid w:val="00B660D6"/>
    <w:rsid w:val="00B67323"/>
    <w:rsid w:val="00B67FB0"/>
    <w:rsid w:val="00B715F2"/>
    <w:rsid w:val="00B74071"/>
    <w:rsid w:val="00B7428E"/>
    <w:rsid w:val="00B74B67"/>
    <w:rsid w:val="00B75580"/>
    <w:rsid w:val="00B779AA"/>
    <w:rsid w:val="00B81AD2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61B"/>
    <w:rsid w:val="00C341E6"/>
    <w:rsid w:val="00C34260"/>
    <w:rsid w:val="00C3426B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7E9"/>
    <w:rsid w:val="00CD4059"/>
    <w:rsid w:val="00CD4E5A"/>
    <w:rsid w:val="00CD6AFD"/>
    <w:rsid w:val="00CE03CE"/>
    <w:rsid w:val="00CE0F5D"/>
    <w:rsid w:val="00CE1A6A"/>
    <w:rsid w:val="00CF069C"/>
    <w:rsid w:val="00CF0DFF"/>
    <w:rsid w:val="00CF5A5E"/>
    <w:rsid w:val="00D028A9"/>
    <w:rsid w:val="00D0359D"/>
    <w:rsid w:val="00D04DED"/>
    <w:rsid w:val="00D1089A"/>
    <w:rsid w:val="00D116BD"/>
    <w:rsid w:val="00D15C8E"/>
    <w:rsid w:val="00D16FE0"/>
    <w:rsid w:val="00D2001A"/>
    <w:rsid w:val="00D20684"/>
    <w:rsid w:val="00D21E41"/>
    <w:rsid w:val="00D26B62"/>
    <w:rsid w:val="00D32624"/>
    <w:rsid w:val="00D3691A"/>
    <w:rsid w:val="00D377E2"/>
    <w:rsid w:val="00D403E9"/>
    <w:rsid w:val="00D4063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0BA0"/>
    <w:rsid w:val="00DB1C8C"/>
    <w:rsid w:val="00DB3439"/>
    <w:rsid w:val="00DB3618"/>
    <w:rsid w:val="00DB468A"/>
    <w:rsid w:val="00DC0E2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473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2301"/>
    <w:rsid w:val="00EB0E20"/>
    <w:rsid w:val="00EB1682"/>
    <w:rsid w:val="00EB1A80"/>
    <w:rsid w:val="00EB457B"/>
    <w:rsid w:val="00EB687F"/>
    <w:rsid w:val="00EC27E1"/>
    <w:rsid w:val="00EC3E4B"/>
    <w:rsid w:val="00EC47C4"/>
    <w:rsid w:val="00EC4F3A"/>
    <w:rsid w:val="00EC5045"/>
    <w:rsid w:val="00EC5E74"/>
    <w:rsid w:val="00ED594D"/>
    <w:rsid w:val="00EE063E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4F8B"/>
    <w:rsid w:val="00F26644"/>
    <w:rsid w:val="00F26A05"/>
    <w:rsid w:val="00F307CE"/>
    <w:rsid w:val="00F343C8"/>
    <w:rsid w:val="00F345A8"/>
    <w:rsid w:val="00F354C5"/>
    <w:rsid w:val="00F37108"/>
    <w:rsid w:val="00F40449"/>
    <w:rsid w:val="00F45426"/>
    <w:rsid w:val="00F45B8E"/>
    <w:rsid w:val="00F47BAA"/>
    <w:rsid w:val="00F50315"/>
    <w:rsid w:val="00F520FE"/>
    <w:rsid w:val="00F52EAB"/>
    <w:rsid w:val="00F55A04"/>
    <w:rsid w:val="00F572EF"/>
    <w:rsid w:val="00F61206"/>
    <w:rsid w:val="00F61A31"/>
    <w:rsid w:val="00F62DEC"/>
    <w:rsid w:val="00F66F00"/>
    <w:rsid w:val="00F67A2D"/>
    <w:rsid w:val="00F70A1B"/>
    <w:rsid w:val="00F72FDF"/>
    <w:rsid w:val="00F75703"/>
    <w:rsid w:val="00F75960"/>
    <w:rsid w:val="00F801AF"/>
    <w:rsid w:val="00F82526"/>
    <w:rsid w:val="00F84672"/>
    <w:rsid w:val="00F84802"/>
    <w:rsid w:val="00F84AED"/>
    <w:rsid w:val="00F94330"/>
    <w:rsid w:val="00F95A8C"/>
    <w:rsid w:val="00F97A8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C2B0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styleId="Svtlmkatabulky">
    <w:name w:val="Grid Table Light"/>
    <w:basedOn w:val="Normlntabulka"/>
    <w:uiPriority w:val="40"/>
    <w:rsid w:val="00566F17"/>
    <w:rPr>
      <w:rFonts w:ascii="Arial" w:eastAsiaTheme="minorHAnsi" w:hAnsi="Arial" w:cstheme="minorBidi"/>
      <w:b/>
      <w:bCs/>
      <w:color w:val="0000FF"/>
      <w:sz w:val="22"/>
      <w:szCs w:val="22"/>
      <w:u w:val="single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osttext">
    <w:name w:val="Plain Text"/>
    <w:basedOn w:val="Normln"/>
    <w:link w:val="ProsttextChar"/>
    <w:semiHidden/>
    <w:unhideWhenUsed/>
    <w:rsid w:val="00566F17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66F17"/>
    <w:rPr>
      <w:rFonts w:ascii="Courier New" w:hAnsi="Courier New" w:cs="Courier New"/>
      <w:lang w:eastAsia="cs-CZ"/>
    </w:rPr>
  </w:style>
  <w:style w:type="character" w:customStyle="1" w:styleId="cf01">
    <w:name w:val="cf01"/>
    <w:basedOn w:val="Standardnpsmoodstavce"/>
    <w:rsid w:val="005A34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76FF-E48B-4B99-B14C-56C2A179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1073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6</cp:revision>
  <cp:lastPrinted>2025-06-20T09:49:00Z</cp:lastPrinted>
  <dcterms:created xsi:type="dcterms:W3CDTF">2025-06-20T09:50:00Z</dcterms:created>
  <dcterms:modified xsi:type="dcterms:W3CDTF">2025-07-01T16:25:00Z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