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AE7A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EC8B49" w14:textId="6F73759E" w:rsidR="00C114FF" w:rsidRPr="00B41D57" w:rsidRDefault="00B60220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rPr>
          <w:b/>
          <w:szCs w:val="22"/>
        </w:rPr>
        <w:t>PŘÍBALOVÁ INFORMACE</w:t>
      </w:r>
    </w:p>
    <w:p w14:paraId="27F915C0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B41D57" w:rsidRDefault="00B60220" w:rsidP="00B13B6D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15739A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F2216A" w14:textId="77777777" w:rsidR="00A67012" w:rsidRPr="00AE09F9" w:rsidRDefault="00A67012" w:rsidP="00BC704C">
      <w:pPr>
        <w:rPr>
          <w:bCs/>
          <w:sz w:val="24"/>
        </w:rPr>
      </w:pPr>
      <w:r w:rsidRPr="00AE09F9">
        <w:rPr>
          <w:bCs/>
          <w:sz w:val="24"/>
        </w:rPr>
        <w:t>Cepetor</w:t>
      </w:r>
      <w:r w:rsidRPr="00AE09F9">
        <w:rPr>
          <w:bCs/>
          <w:spacing w:val="-3"/>
          <w:sz w:val="24"/>
        </w:rPr>
        <w:t xml:space="preserve"> </w:t>
      </w:r>
      <w:r w:rsidRPr="00AE09F9">
        <w:rPr>
          <w:bCs/>
          <w:sz w:val="24"/>
        </w:rPr>
        <w:t>1</w:t>
      </w:r>
      <w:r w:rsidRPr="00AE09F9">
        <w:rPr>
          <w:bCs/>
          <w:spacing w:val="-1"/>
          <w:sz w:val="24"/>
        </w:rPr>
        <w:t xml:space="preserve"> </w:t>
      </w:r>
      <w:r w:rsidRPr="00AE09F9">
        <w:rPr>
          <w:bCs/>
          <w:sz w:val="24"/>
        </w:rPr>
        <w:t>mg/ml</w:t>
      </w:r>
      <w:r w:rsidRPr="00AE09F9">
        <w:rPr>
          <w:bCs/>
          <w:spacing w:val="-1"/>
          <w:sz w:val="24"/>
        </w:rPr>
        <w:t xml:space="preserve"> </w:t>
      </w:r>
      <w:r w:rsidRPr="00AE09F9">
        <w:rPr>
          <w:bCs/>
          <w:sz w:val="24"/>
        </w:rPr>
        <w:t>injekční roztok</w:t>
      </w:r>
      <w:r w:rsidRPr="00AE09F9">
        <w:rPr>
          <w:bCs/>
          <w:spacing w:val="-2"/>
          <w:sz w:val="24"/>
        </w:rPr>
        <w:t xml:space="preserve"> </w:t>
      </w:r>
      <w:r w:rsidRPr="00AE09F9">
        <w:rPr>
          <w:bCs/>
          <w:sz w:val="24"/>
        </w:rPr>
        <w:t>pro</w:t>
      </w:r>
      <w:r w:rsidRPr="00AE09F9">
        <w:rPr>
          <w:bCs/>
          <w:spacing w:val="-1"/>
          <w:sz w:val="24"/>
        </w:rPr>
        <w:t xml:space="preserve"> </w:t>
      </w:r>
      <w:r w:rsidRPr="00AE09F9">
        <w:rPr>
          <w:bCs/>
          <w:sz w:val="24"/>
        </w:rPr>
        <w:t>psy</w:t>
      </w:r>
      <w:r w:rsidRPr="00AE09F9">
        <w:rPr>
          <w:bCs/>
          <w:spacing w:val="-1"/>
          <w:sz w:val="24"/>
        </w:rPr>
        <w:t xml:space="preserve"> </w:t>
      </w:r>
      <w:r w:rsidRPr="00AE09F9">
        <w:rPr>
          <w:bCs/>
          <w:sz w:val="24"/>
        </w:rPr>
        <w:t xml:space="preserve">a </w:t>
      </w:r>
      <w:r w:rsidRPr="00AE09F9">
        <w:rPr>
          <w:bCs/>
          <w:spacing w:val="-4"/>
          <w:sz w:val="24"/>
        </w:rPr>
        <w:t>kočky</w:t>
      </w:r>
    </w:p>
    <w:p w14:paraId="1F24FE97" w14:textId="77777777" w:rsidR="00C114FF" w:rsidRPr="00C900E6" w:rsidRDefault="00C114FF" w:rsidP="00A9226B">
      <w:pPr>
        <w:tabs>
          <w:tab w:val="clear" w:pos="567"/>
        </w:tabs>
        <w:spacing w:line="240" w:lineRule="auto"/>
        <w:rPr>
          <w:bCs/>
          <w:szCs w:val="22"/>
        </w:rPr>
      </w:pPr>
    </w:p>
    <w:p w14:paraId="48D6C134" w14:textId="77777777" w:rsidR="00254712" w:rsidRDefault="00254712" w:rsidP="00B13B6D">
      <w:pPr>
        <w:pStyle w:val="Style1"/>
        <w:rPr>
          <w:highlight w:val="lightGray"/>
        </w:rPr>
      </w:pPr>
    </w:p>
    <w:p w14:paraId="69479FE0" w14:textId="664A3B6D" w:rsidR="00C114FF" w:rsidRPr="00B41D57" w:rsidRDefault="00B60220" w:rsidP="00B13B6D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2EAECE20" w14:textId="77777777" w:rsidR="00BC704C" w:rsidRDefault="00BC704C" w:rsidP="00BC704C">
      <w:pPr>
        <w:tabs>
          <w:tab w:val="clear" w:pos="567"/>
        </w:tabs>
        <w:spacing w:line="240" w:lineRule="auto"/>
      </w:pPr>
    </w:p>
    <w:p w14:paraId="0326777F" w14:textId="3CFFDCC9" w:rsidR="00BC704C" w:rsidRDefault="00F90B4B" w:rsidP="00BC704C">
      <w:pPr>
        <w:tabs>
          <w:tab w:val="clear" w:pos="567"/>
        </w:tabs>
        <w:spacing w:line="240" w:lineRule="auto"/>
      </w:pPr>
      <w:r>
        <w:t>Každý ml obsahuje:</w:t>
      </w:r>
    </w:p>
    <w:p w14:paraId="0FDA58FE" w14:textId="77777777" w:rsidR="00F90B4B" w:rsidRDefault="00F90B4B" w:rsidP="00BC704C">
      <w:pPr>
        <w:tabs>
          <w:tab w:val="clear" w:pos="567"/>
        </w:tabs>
        <w:spacing w:line="240" w:lineRule="auto"/>
      </w:pPr>
    </w:p>
    <w:p w14:paraId="75C2FCC1" w14:textId="77777777" w:rsidR="00BC704C" w:rsidRPr="00BC704C" w:rsidRDefault="00BC704C" w:rsidP="00BC704C">
      <w:pPr>
        <w:tabs>
          <w:tab w:val="clear" w:pos="567"/>
        </w:tabs>
        <w:spacing w:line="240" w:lineRule="auto"/>
        <w:rPr>
          <w:b/>
          <w:bCs/>
        </w:rPr>
      </w:pPr>
      <w:r w:rsidRPr="00BC704C">
        <w:rPr>
          <w:b/>
          <w:bCs/>
        </w:rPr>
        <w:t>Léčivá látka:</w:t>
      </w:r>
    </w:p>
    <w:p w14:paraId="6E83901A" w14:textId="3EC5E3A9" w:rsidR="00F27E54" w:rsidRDefault="00BC704C" w:rsidP="00BC704C">
      <w:pPr>
        <w:tabs>
          <w:tab w:val="clear" w:pos="567"/>
        </w:tabs>
        <w:spacing w:line="240" w:lineRule="auto"/>
      </w:pPr>
      <w:r>
        <w:t>Medetomidini hydrochloridum</w:t>
      </w:r>
      <w:r>
        <w:tab/>
        <w:t>1,0 mg</w:t>
      </w:r>
    </w:p>
    <w:p w14:paraId="54676C1B" w14:textId="48BB9FAA" w:rsidR="00BC704C" w:rsidRDefault="00BC704C" w:rsidP="00BC704C">
      <w:pPr>
        <w:tabs>
          <w:tab w:val="clear" w:pos="567"/>
        </w:tabs>
        <w:spacing w:line="240" w:lineRule="auto"/>
      </w:pPr>
      <w:r>
        <w:t>(odpovídá 0,85 mg/ml medetomidinum)</w:t>
      </w:r>
    </w:p>
    <w:p w14:paraId="1EAB1942" w14:textId="77777777" w:rsidR="00BC704C" w:rsidRDefault="00BC704C" w:rsidP="00BC704C">
      <w:pPr>
        <w:tabs>
          <w:tab w:val="clear" w:pos="567"/>
        </w:tabs>
        <w:spacing w:line="240" w:lineRule="auto"/>
      </w:pPr>
    </w:p>
    <w:p w14:paraId="24F4BD77" w14:textId="77777777" w:rsidR="00BC704C" w:rsidRPr="00BC704C" w:rsidRDefault="00BC704C" w:rsidP="00BC704C">
      <w:pPr>
        <w:tabs>
          <w:tab w:val="clear" w:pos="567"/>
        </w:tabs>
        <w:spacing w:line="240" w:lineRule="auto"/>
        <w:rPr>
          <w:b/>
          <w:bCs/>
        </w:rPr>
      </w:pPr>
      <w:r w:rsidRPr="00BC704C">
        <w:rPr>
          <w:b/>
          <w:bCs/>
        </w:rPr>
        <w:t>Pomocné látky:</w:t>
      </w:r>
    </w:p>
    <w:p w14:paraId="5C153274" w14:textId="60E90B5B" w:rsidR="00BC704C" w:rsidRDefault="00BC704C" w:rsidP="00BC704C">
      <w:pPr>
        <w:tabs>
          <w:tab w:val="clear" w:pos="567"/>
        </w:tabs>
        <w:spacing w:line="240" w:lineRule="auto"/>
      </w:pPr>
      <w:r>
        <w:t>Methylparaben</w:t>
      </w:r>
      <w:r>
        <w:tab/>
        <w:t>1,0 mg</w:t>
      </w:r>
    </w:p>
    <w:p w14:paraId="23A30434" w14:textId="3E6B3467" w:rsidR="00CC5D70" w:rsidRDefault="00BC704C" w:rsidP="00BC704C">
      <w:pPr>
        <w:tabs>
          <w:tab w:val="clear" w:pos="567"/>
        </w:tabs>
        <w:spacing w:line="240" w:lineRule="auto"/>
      </w:pPr>
      <w:r>
        <w:t>Propylparaben</w:t>
      </w:r>
      <w:r>
        <w:tab/>
        <w:t>0,2 mg</w:t>
      </w:r>
    </w:p>
    <w:p w14:paraId="5EAF5305" w14:textId="77777777" w:rsidR="00A67012" w:rsidRDefault="00A6701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0ECC2F" w14:textId="31C6362D" w:rsidR="00F27E54" w:rsidRDefault="00F90B4B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Čirý, bezbarvý roztok.</w:t>
      </w:r>
    </w:p>
    <w:p w14:paraId="446A40F0" w14:textId="77777777" w:rsidR="00F27E54" w:rsidRPr="00B41D57" w:rsidRDefault="00F27E5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651706E" w14:textId="77777777" w:rsidR="00254712" w:rsidRDefault="00254712" w:rsidP="00B13B6D">
      <w:pPr>
        <w:pStyle w:val="Style1"/>
        <w:rPr>
          <w:highlight w:val="lightGray"/>
        </w:rPr>
      </w:pPr>
    </w:p>
    <w:p w14:paraId="7943D656" w14:textId="209D8704" w:rsidR="00C114FF" w:rsidRPr="00B41D57" w:rsidRDefault="00B60220" w:rsidP="00B13B6D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3A82A245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4352F4" w14:textId="54D25034" w:rsidR="00BC704C" w:rsidRPr="00B41D57" w:rsidRDefault="00BC704C" w:rsidP="00A9226B">
      <w:pPr>
        <w:tabs>
          <w:tab w:val="clear" w:pos="567"/>
        </w:tabs>
        <w:spacing w:line="240" w:lineRule="auto"/>
        <w:rPr>
          <w:szCs w:val="22"/>
        </w:rPr>
      </w:pPr>
      <w:r>
        <w:t xml:space="preserve">Psi a </w:t>
      </w:r>
      <w:r>
        <w:rPr>
          <w:spacing w:val="-2"/>
        </w:rPr>
        <w:t>kočky</w:t>
      </w:r>
    </w:p>
    <w:p w14:paraId="409802D0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8D0EED" w14:textId="77777777" w:rsidR="00254712" w:rsidRPr="00B41D57" w:rsidRDefault="0025471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A5B8D6" w14:textId="6ECF4BA3" w:rsidR="00C114FF" w:rsidRDefault="00B60220" w:rsidP="00BC704C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03555575" w14:textId="77777777" w:rsidR="00BC704C" w:rsidRDefault="00BC704C" w:rsidP="00BC704C">
      <w:pPr>
        <w:pStyle w:val="Style1"/>
      </w:pPr>
    </w:p>
    <w:p w14:paraId="5E9C24DD" w14:textId="77777777" w:rsidR="00BC704C" w:rsidRPr="00D96070" w:rsidRDefault="00BC704C" w:rsidP="00BC704C">
      <w:pPr>
        <w:spacing w:before="5"/>
        <w:rPr>
          <w:i/>
          <w:szCs w:val="22"/>
        </w:rPr>
      </w:pPr>
      <w:r w:rsidRPr="00D96070">
        <w:rPr>
          <w:i/>
          <w:szCs w:val="22"/>
        </w:rPr>
        <w:t xml:space="preserve">Psi a </w:t>
      </w:r>
      <w:r w:rsidRPr="00D96070">
        <w:rPr>
          <w:i/>
          <w:spacing w:val="-2"/>
          <w:szCs w:val="22"/>
        </w:rPr>
        <w:t>kočky:</w:t>
      </w:r>
    </w:p>
    <w:p w14:paraId="273F29CC" w14:textId="77777777" w:rsidR="00BC704C" w:rsidRPr="00D96070" w:rsidRDefault="00BC704C" w:rsidP="00BC704C">
      <w:pPr>
        <w:pStyle w:val="Zkladntext"/>
        <w:rPr>
          <w:szCs w:val="22"/>
        </w:rPr>
      </w:pPr>
      <w:r w:rsidRPr="00D96070">
        <w:rPr>
          <w:szCs w:val="22"/>
        </w:rPr>
        <w:t>Zklidnění</w:t>
      </w:r>
      <w:r w:rsidRPr="00D96070">
        <w:rPr>
          <w:spacing w:val="-3"/>
          <w:szCs w:val="22"/>
        </w:rPr>
        <w:t xml:space="preserve"> </w:t>
      </w:r>
      <w:r w:rsidRPr="00D96070">
        <w:rPr>
          <w:szCs w:val="22"/>
        </w:rPr>
        <w:t>pro</w:t>
      </w:r>
      <w:r w:rsidRPr="00D96070">
        <w:rPr>
          <w:spacing w:val="-1"/>
          <w:szCs w:val="22"/>
        </w:rPr>
        <w:t xml:space="preserve"> </w:t>
      </w:r>
      <w:r w:rsidRPr="00D96070">
        <w:rPr>
          <w:szCs w:val="22"/>
        </w:rPr>
        <w:t>usnadnění manipulace.</w:t>
      </w:r>
      <w:r w:rsidRPr="00D96070">
        <w:rPr>
          <w:spacing w:val="-1"/>
          <w:szCs w:val="22"/>
        </w:rPr>
        <w:t xml:space="preserve"> </w:t>
      </w:r>
      <w:r w:rsidRPr="00D96070">
        <w:rPr>
          <w:szCs w:val="22"/>
        </w:rPr>
        <w:t>Premedikace předcházející</w:t>
      </w:r>
      <w:r w:rsidRPr="00D96070">
        <w:rPr>
          <w:spacing w:val="-2"/>
          <w:szCs w:val="22"/>
        </w:rPr>
        <w:t xml:space="preserve"> </w:t>
      </w:r>
      <w:r w:rsidRPr="00D96070">
        <w:rPr>
          <w:szCs w:val="22"/>
        </w:rPr>
        <w:t xml:space="preserve">celkové </w:t>
      </w:r>
      <w:r w:rsidRPr="00D96070">
        <w:rPr>
          <w:spacing w:val="-2"/>
          <w:szCs w:val="22"/>
        </w:rPr>
        <w:t>anestézii.</w:t>
      </w:r>
    </w:p>
    <w:p w14:paraId="3D334616" w14:textId="77777777" w:rsidR="00BC704C" w:rsidRPr="00D96070" w:rsidRDefault="00BC704C" w:rsidP="00BC704C">
      <w:pPr>
        <w:pStyle w:val="Zkladntext"/>
        <w:rPr>
          <w:szCs w:val="22"/>
        </w:rPr>
      </w:pPr>
    </w:p>
    <w:p w14:paraId="73147EB3" w14:textId="77777777" w:rsidR="00BC704C" w:rsidRPr="00D96070" w:rsidRDefault="00BC704C" w:rsidP="00BC704C">
      <w:pPr>
        <w:rPr>
          <w:i/>
          <w:szCs w:val="22"/>
        </w:rPr>
      </w:pPr>
      <w:r w:rsidRPr="00D96070">
        <w:rPr>
          <w:i/>
          <w:spacing w:val="-2"/>
          <w:szCs w:val="22"/>
        </w:rPr>
        <w:t>Kočky:</w:t>
      </w:r>
    </w:p>
    <w:p w14:paraId="744D8885" w14:textId="77777777" w:rsidR="00BC704C" w:rsidRDefault="00BC704C" w:rsidP="00BC704C">
      <w:pPr>
        <w:pStyle w:val="Zkladntext"/>
      </w:pPr>
      <w:r>
        <w:t>V</w:t>
      </w:r>
      <w:r>
        <w:rPr>
          <w:spacing w:val="-4"/>
        </w:rPr>
        <w:t xml:space="preserve"> </w:t>
      </w:r>
      <w:r>
        <w:t>kombinaci</w:t>
      </w:r>
      <w:r>
        <w:rPr>
          <w:spacing w:val="-4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ketaminem</w:t>
      </w:r>
      <w:r>
        <w:rPr>
          <w:spacing w:val="-4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celkovou</w:t>
      </w:r>
      <w:r>
        <w:rPr>
          <w:spacing w:val="-3"/>
        </w:rPr>
        <w:t xml:space="preserve"> </w:t>
      </w:r>
      <w:r>
        <w:t>anestézii</w:t>
      </w:r>
      <w:r>
        <w:rPr>
          <w:spacing w:val="-3"/>
        </w:rPr>
        <w:t xml:space="preserve"> </w:t>
      </w:r>
      <w:r>
        <w:t>při</w:t>
      </w:r>
      <w:r>
        <w:rPr>
          <w:spacing w:val="-3"/>
        </w:rPr>
        <w:t xml:space="preserve"> </w:t>
      </w:r>
      <w:r>
        <w:t>méně</w:t>
      </w:r>
      <w:r>
        <w:rPr>
          <w:spacing w:val="-3"/>
        </w:rPr>
        <w:t xml:space="preserve"> </w:t>
      </w:r>
      <w:r>
        <w:t>závažných</w:t>
      </w:r>
      <w:r>
        <w:rPr>
          <w:spacing w:val="-3"/>
        </w:rPr>
        <w:t xml:space="preserve"> </w:t>
      </w:r>
      <w:r>
        <w:t>krátkodobých chirurgických zákrocích.</w:t>
      </w:r>
    </w:p>
    <w:p w14:paraId="78BF513A" w14:textId="77777777" w:rsidR="00BC704C" w:rsidRPr="00B41D57" w:rsidRDefault="00BC704C" w:rsidP="00BC704C">
      <w:pPr>
        <w:pStyle w:val="Style1"/>
        <w:ind w:left="0"/>
      </w:pPr>
    </w:p>
    <w:p w14:paraId="5AB0DC3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Default="00B60220" w:rsidP="00B13B6D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7091365F" w14:textId="77777777" w:rsidR="00974582" w:rsidRDefault="00974582" w:rsidP="00B13B6D">
      <w:pPr>
        <w:pStyle w:val="Style1"/>
      </w:pPr>
    </w:p>
    <w:p w14:paraId="5A2CC223" w14:textId="6E108B13" w:rsidR="00974582" w:rsidRPr="00D96070" w:rsidRDefault="00974582">
      <w:pPr>
        <w:pStyle w:val="Zkladntext"/>
        <w:ind w:left="236"/>
        <w:rPr>
          <w:szCs w:val="22"/>
        </w:rPr>
      </w:pPr>
      <w:r w:rsidRPr="00D96070">
        <w:rPr>
          <w:szCs w:val="22"/>
        </w:rPr>
        <w:t>Nepoužívat</w:t>
      </w:r>
      <w:r w:rsidRPr="00D96070">
        <w:rPr>
          <w:spacing w:val="-1"/>
          <w:szCs w:val="22"/>
        </w:rPr>
        <w:t xml:space="preserve"> </w:t>
      </w:r>
      <w:r w:rsidRPr="00D96070">
        <w:rPr>
          <w:szCs w:val="22"/>
        </w:rPr>
        <w:t>u zvířat s</w:t>
      </w:r>
      <w:r w:rsidRPr="00D96070">
        <w:rPr>
          <w:spacing w:val="-10"/>
          <w:szCs w:val="22"/>
        </w:rPr>
        <w:t>:</w:t>
      </w:r>
    </w:p>
    <w:p w14:paraId="06A5062C" w14:textId="1C2FA8FA" w:rsidR="00D44FCE" w:rsidRPr="00D96070" w:rsidRDefault="00210E1D" w:rsidP="00D96070">
      <w:pPr>
        <w:pStyle w:val="Odstavecseseznamem"/>
        <w:numPr>
          <w:ilvl w:val="1"/>
          <w:numId w:val="43"/>
        </w:numPr>
        <w:tabs>
          <w:tab w:val="left" w:pos="956"/>
        </w:tabs>
        <w:spacing w:before="79"/>
        <w:ind w:left="236" w:right="956"/>
      </w:pPr>
      <w:r w:rsidRPr="00D96070">
        <w:t>v</w:t>
      </w:r>
      <w:r w:rsidR="00974582" w:rsidRPr="00D96070">
        <w:t>ážným</w:t>
      </w:r>
      <w:r w:rsidR="00974582" w:rsidRPr="00D96070">
        <w:rPr>
          <w:spacing w:val="-4"/>
        </w:rPr>
        <w:t xml:space="preserve"> </w:t>
      </w:r>
      <w:r w:rsidR="00974582" w:rsidRPr="00D96070">
        <w:t>kardiovaskulárním</w:t>
      </w:r>
      <w:r w:rsidR="00974582" w:rsidRPr="00D96070">
        <w:rPr>
          <w:spacing w:val="-4"/>
        </w:rPr>
        <w:t xml:space="preserve"> </w:t>
      </w:r>
      <w:r w:rsidR="00974582" w:rsidRPr="00D96070">
        <w:t>nebo</w:t>
      </w:r>
      <w:r w:rsidR="00974582" w:rsidRPr="00D96070">
        <w:rPr>
          <w:spacing w:val="-4"/>
        </w:rPr>
        <w:t xml:space="preserve"> </w:t>
      </w:r>
      <w:r w:rsidR="00974582" w:rsidRPr="00D96070">
        <w:t>respiračním</w:t>
      </w:r>
      <w:r w:rsidR="00974582" w:rsidRPr="00D96070">
        <w:rPr>
          <w:spacing w:val="-4"/>
        </w:rPr>
        <w:t xml:space="preserve"> </w:t>
      </w:r>
      <w:r w:rsidR="00974582" w:rsidRPr="00D96070">
        <w:t>onemocněním</w:t>
      </w:r>
      <w:r w:rsidR="00974582" w:rsidRPr="00D96070">
        <w:rPr>
          <w:spacing w:val="-4"/>
        </w:rPr>
        <w:t xml:space="preserve"> </w:t>
      </w:r>
      <w:r w:rsidR="00974582" w:rsidRPr="00D96070">
        <w:t>nebo</w:t>
      </w:r>
      <w:r w:rsidR="00974582" w:rsidRPr="00D96070">
        <w:rPr>
          <w:spacing w:val="-4"/>
        </w:rPr>
        <w:t xml:space="preserve"> </w:t>
      </w:r>
      <w:r w:rsidR="00974582" w:rsidRPr="00D96070">
        <w:t>se</w:t>
      </w:r>
      <w:r w:rsidR="00974582" w:rsidRPr="00D96070">
        <w:rPr>
          <w:spacing w:val="-4"/>
        </w:rPr>
        <w:t xml:space="preserve"> </w:t>
      </w:r>
      <w:r w:rsidR="00974582" w:rsidRPr="00D96070">
        <w:t>zhoršenou</w:t>
      </w:r>
      <w:r w:rsidR="00974582" w:rsidRPr="00D96070">
        <w:rPr>
          <w:spacing w:val="-5"/>
        </w:rPr>
        <w:t xml:space="preserve"> </w:t>
      </w:r>
      <w:r w:rsidR="00974582" w:rsidRPr="00D96070">
        <w:t>funkcí jater a ledvin.</w:t>
      </w:r>
    </w:p>
    <w:p w14:paraId="66CB3A35" w14:textId="16FD7F6A" w:rsidR="00974582" w:rsidRPr="00D96070" w:rsidRDefault="00210E1D" w:rsidP="00D96070">
      <w:pPr>
        <w:pStyle w:val="Odstavecseseznamem"/>
        <w:numPr>
          <w:ilvl w:val="1"/>
          <w:numId w:val="43"/>
        </w:numPr>
        <w:tabs>
          <w:tab w:val="left" w:pos="956"/>
        </w:tabs>
        <w:spacing w:before="79"/>
        <w:ind w:left="236" w:right="956"/>
      </w:pPr>
      <w:r w:rsidRPr="00D96070">
        <w:t>m</w:t>
      </w:r>
      <w:r w:rsidR="00974582" w:rsidRPr="00D96070">
        <w:t>echanickou</w:t>
      </w:r>
      <w:r w:rsidR="00974582" w:rsidRPr="00D96070">
        <w:rPr>
          <w:spacing w:val="-5"/>
        </w:rPr>
        <w:t xml:space="preserve"> </w:t>
      </w:r>
      <w:r w:rsidR="00974582" w:rsidRPr="00D96070">
        <w:t>poruchou</w:t>
      </w:r>
      <w:r w:rsidR="00974582" w:rsidRPr="00D96070">
        <w:rPr>
          <w:spacing w:val="-5"/>
        </w:rPr>
        <w:t xml:space="preserve"> </w:t>
      </w:r>
      <w:r w:rsidR="00974582" w:rsidRPr="00D96070">
        <w:t>gastrointestinálního</w:t>
      </w:r>
      <w:r w:rsidR="00974582" w:rsidRPr="00D96070">
        <w:rPr>
          <w:spacing w:val="-5"/>
        </w:rPr>
        <w:t xml:space="preserve"> </w:t>
      </w:r>
      <w:r w:rsidR="00974582" w:rsidRPr="00D96070">
        <w:t>traktu</w:t>
      </w:r>
      <w:r w:rsidR="00974582" w:rsidRPr="00D96070">
        <w:rPr>
          <w:spacing w:val="-5"/>
        </w:rPr>
        <w:t xml:space="preserve"> </w:t>
      </w:r>
      <w:r w:rsidR="00974582" w:rsidRPr="00D96070">
        <w:t>(torze</w:t>
      </w:r>
      <w:r w:rsidR="00974582" w:rsidRPr="00D96070">
        <w:rPr>
          <w:spacing w:val="-5"/>
        </w:rPr>
        <w:t xml:space="preserve"> </w:t>
      </w:r>
      <w:r w:rsidR="00974582" w:rsidRPr="00D96070">
        <w:t>žaludku,</w:t>
      </w:r>
      <w:r w:rsidR="00974582" w:rsidRPr="00D96070">
        <w:rPr>
          <w:spacing w:val="-5"/>
        </w:rPr>
        <w:t xml:space="preserve"> </w:t>
      </w:r>
      <w:r w:rsidR="00974582" w:rsidRPr="00D96070">
        <w:t>inkarcerace, jícnová</w:t>
      </w:r>
      <w:r w:rsidR="00974582" w:rsidRPr="00D96070">
        <w:rPr>
          <w:spacing w:val="40"/>
        </w:rPr>
        <w:t xml:space="preserve"> </w:t>
      </w:r>
      <w:r w:rsidR="00974582" w:rsidRPr="00D96070">
        <w:t>obstrukce).</w:t>
      </w:r>
    </w:p>
    <w:p w14:paraId="1D84ED21" w14:textId="160DBCBC" w:rsidR="00974582" w:rsidRPr="00D96070" w:rsidRDefault="00210E1D" w:rsidP="00D96070">
      <w:pPr>
        <w:pStyle w:val="Odstavecseseznamem"/>
        <w:numPr>
          <w:ilvl w:val="1"/>
          <w:numId w:val="43"/>
        </w:numPr>
        <w:tabs>
          <w:tab w:val="left" w:pos="956"/>
        </w:tabs>
        <w:ind w:left="236"/>
      </w:pPr>
      <w:r w:rsidRPr="00D96070">
        <w:t>březostí</w:t>
      </w:r>
      <w:r w:rsidR="00974582" w:rsidRPr="00D96070">
        <w:t>,</w:t>
      </w:r>
      <w:r w:rsidR="00974582" w:rsidRPr="00D96070">
        <w:rPr>
          <w:spacing w:val="-4"/>
        </w:rPr>
        <w:t xml:space="preserve"> </w:t>
      </w:r>
      <w:r w:rsidR="00974582" w:rsidRPr="00D96070">
        <w:t>diabetes</w:t>
      </w:r>
      <w:r w:rsidR="00974582" w:rsidRPr="00D96070">
        <w:rPr>
          <w:spacing w:val="-3"/>
        </w:rPr>
        <w:t xml:space="preserve"> </w:t>
      </w:r>
      <w:proofErr w:type="spellStart"/>
      <w:r w:rsidR="00974582" w:rsidRPr="00D96070">
        <w:rPr>
          <w:spacing w:val="-2"/>
        </w:rPr>
        <w:t>mellitus</w:t>
      </w:r>
      <w:proofErr w:type="spellEnd"/>
      <w:r w:rsidR="00974582" w:rsidRPr="00D96070">
        <w:rPr>
          <w:spacing w:val="-2"/>
        </w:rPr>
        <w:t>.</w:t>
      </w:r>
    </w:p>
    <w:p w14:paraId="0F89D7B8" w14:textId="77777777" w:rsidR="00974582" w:rsidRPr="00D96070" w:rsidRDefault="00974582">
      <w:pPr>
        <w:pStyle w:val="Zkladntext"/>
        <w:ind w:left="236"/>
        <w:rPr>
          <w:szCs w:val="22"/>
        </w:rPr>
      </w:pPr>
      <w:r w:rsidRPr="00D96070">
        <w:rPr>
          <w:szCs w:val="22"/>
        </w:rPr>
        <w:t>Nepoužívat</w:t>
      </w:r>
      <w:r w:rsidRPr="00D96070">
        <w:rPr>
          <w:spacing w:val="-2"/>
          <w:szCs w:val="22"/>
        </w:rPr>
        <w:t xml:space="preserve"> </w:t>
      </w:r>
      <w:r w:rsidRPr="00D96070">
        <w:rPr>
          <w:szCs w:val="22"/>
        </w:rPr>
        <w:t xml:space="preserve">u zvířat v šoku, vychrtlé nebo vážně </w:t>
      </w:r>
      <w:r w:rsidRPr="00D96070">
        <w:rPr>
          <w:spacing w:val="-2"/>
          <w:szCs w:val="22"/>
        </w:rPr>
        <w:t>vyčerpané.</w:t>
      </w:r>
    </w:p>
    <w:p w14:paraId="36256152" w14:textId="03EA80A8" w:rsidR="00974582" w:rsidRPr="00D96070" w:rsidRDefault="00974582">
      <w:pPr>
        <w:pStyle w:val="Zkladntext"/>
        <w:ind w:left="236"/>
        <w:rPr>
          <w:szCs w:val="22"/>
        </w:rPr>
      </w:pPr>
      <w:r w:rsidRPr="00D96070">
        <w:rPr>
          <w:szCs w:val="22"/>
        </w:rPr>
        <w:t>Nepoužívat</w:t>
      </w:r>
      <w:r w:rsidRPr="00D96070">
        <w:rPr>
          <w:spacing w:val="-4"/>
          <w:szCs w:val="22"/>
        </w:rPr>
        <w:t xml:space="preserve"> </w:t>
      </w:r>
      <w:r w:rsidRPr="00D96070">
        <w:rPr>
          <w:szCs w:val="22"/>
        </w:rPr>
        <w:t>současně s</w:t>
      </w:r>
      <w:r w:rsidR="00D44FCE">
        <w:rPr>
          <w:szCs w:val="22"/>
        </w:rPr>
        <w:t>e</w:t>
      </w:r>
      <w:r w:rsidRPr="00D96070">
        <w:rPr>
          <w:spacing w:val="-1"/>
          <w:szCs w:val="22"/>
        </w:rPr>
        <w:t xml:space="preserve"> </w:t>
      </w:r>
      <w:r w:rsidRPr="00D96070">
        <w:rPr>
          <w:szCs w:val="22"/>
        </w:rPr>
        <w:t>sympatomimetickými</w:t>
      </w:r>
      <w:r w:rsidRPr="00D96070">
        <w:rPr>
          <w:spacing w:val="-1"/>
          <w:szCs w:val="22"/>
        </w:rPr>
        <w:t xml:space="preserve"> </w:t>
      </w:r>
      <w:r w:rsidRPr="00D96070">
        <w:rPr>
          <w:spacing w:val="-2"/>
          <w:szCs w:val="22"/>
        </w:rPr>
        <w:t>aminy.</w:t>
      </w:r>
    </w:p>
    <w:p w14:paraId="53135876" w14:textId="77777777" w:rsidR="00974582" w:rsidRDefault="00974582">
      <w:pPr>
        <w:pStyle w:val="Zkladntext"/>
        <w:ind w:left="236" w:right="271"/>
      </w:pPr>
      <w:r w:rsidRPr="00D96070">
        <w:rPr>
          <w:szCs w:val="22"/>
        </w:rPr>
        <w:t>Nepoužívat v případě přecitlivělosti na léčivou látku, nebo na některou z pomocných látek</w:t>
      </w:r>
      <w:r>
        <w:t xml:space="preserve"> Nepoužívat</w:t>
      </w:r>
      <w:r>
        <w:rPr>
          <w:spacing w:val="-4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zvířat</w:t>
      </w:r>
      <w:r>
        <w:rPr>
          <w:spacing w:val="-3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očními</w:t>
      </w:r>
      <w:r>
        <w:rPr>
          <w:spacing w:val="-3"/>
        </w:rPr>
        <w:t xml:space="preserve"> </w:t>
      </w:r>
      <w:r>
        <w:t>komplikacemi,</w:t>
      </w:r>
      <w:r>
        <w:rPr>
          <w:spacing w:val="-3"/>
        </w:rPr>
        <w:t xml:space="preserve"> </w:t>
      </w:r>
      <w:r>
        <w:t>kde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mohlo</w:t>
      </w:r>
      <w:r>
        <w:rPr>
          <w:spacing w:val="-3"/>
        </w:rPr>
        <w:t xml:space="preserve"> </w:t>
      </w:r>
      <w:r>
        <w:t>být</w:t>
      </w:r>
      <w:r>
        <w:rPr>
          <w:spacing w:val="-3"/>
        </w:rPr>
        <w:t xml:space="preserve"> </w:t>
      </w:r>
      <w:r>
        <w:t>škodlivé</w:t>
      </w:r>
      <w:r>
        <w:rPr>
          <w:spacing w:val="-3"/>
        </w:rPr>
        <w:t xml:space="preserve"> </w:t>
      </w:r>
      <w:r>
        <w:t>zvýšení</w:t>
      </w:r>
      <w:r>
        <w:rPr>
          <w:spacing w:val="-4"/>
        </w:rPr>
        <w:t xml:space="preserve"> </w:t>
      </w:r>
      <w:r>
        <w:t xml:space="preserve">nitroočního </w:t>
      </w:r>
      <w:r>
        <w:rPr>
          <w:spacing w:val="-2"/>
        </w:rPr>
        <w:t>tlaku.</w:t>
      </w:r>
    </w:p>
    <w:p w14:paraId="28358042" w14:textId="77777777" w:rsidR="00974582" w:rsidRDefault="00974582" w:rsidP="00974582">
      <w:pPr>
        <w:pStyle w:val="Zkladntext"/>
      </w:pPr>
    </w:p>
    <w:p w14:paraId="214F8839" w14:textId="77777777" w:rsidR="00EB457B" w:rsidRPr="00B41D57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B41D57" w:rsidRDefault="00B60220" w:rsidP="00B13B6D">
      <w:pPr>
        <w:pStyle w:val="Style1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72546E2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3DEB92" w14:textId="6307A7EB" w:rsidR="004D5F27" w:rsidRPr="00B41D57" w:rsidRDefault="004D5F27" w:rsidP="004D5F27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upozornění</w:t>
      </w:r>
      <w:r w:rsidRPr="00B41D57">
        <w:t>:</w:t>
      </w:r>
    </w:p>
    <w:p w14:paraId="310FCFBA" w14:textId="77777777" w:rsidR="00974582" w:rsidRDefault="00974582" w:rsidP="005B1FD0">
      <w:pPr>
        <w:tabs>
          <w:tab w:val="clear" w:pos="567"/>
        </w:tabs>
        <w:spacing w:line="240" w:lineRule="auto"/>
      </w:pPr>
    </w:p>
    <w:p w14:paraId="748D533F" w14:textId="77777777" w:rsidR="00974582" w:rsidRDefault="00974582" w:rsidP="00AE09F9">
      <w:pPr>
        <w:pStyle w:val="Zkladntext"/>
        <w:tabs>
          <w:tab w:val="left" w:pos="426"/>
        </w:tabs>
      </w:pPr>
      <w:r>
        <w:lastRenderedPageBreak/>
        <w:t>Medetomidin</w:t>
      </w:r>
      <w:r>
        <w:rPr>
          <w:spacing w:val="-1"/>
        </w:rPr>
        <w:t xml:space="preserve"> </w:t>
      </w:r>
      <w:r>
        <w:t>nezajišťuje</w:t>
      </w:r>
      <w:r>
        <w:rPr>
          <w:spacing w:val="-1"/>
        </w:rPr>
        <w:t xml:space="preserve"> </w:t>
      </w:r>
      <w:r>
        <w:t>analgezii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celou dobu trvání</w:t>
      </w:r>
      <w:r>
        <w:rPr>
          <w:spacing w:val="-2"/>
        </w:rPr>
        <w:t xml:space="preserve"> </w:t>
      </w:r>
      <w:r>
        <w:t>sedace, z tohoto</w:t>
      </w:r>
      <w:r>
        <w:rPr>
          <w:spacing w:val="-1"/>
        </w:rPr>
        <w:t xml:space="preserve"> </w:t>
      </w:r>
      <w:r>
        <w:t xml:space="preserve">důvodu by měla </w:t>
      </w:r>
      <w:r>
        <w:rPr>
          <w:spacing w:val="-5"/>
        </w:rPr>
        <w:t>být</w:t>
      </w:r>
    </w:p>
    <w:p w14:paraId="6CBF8D5F" w14:textId="77777777" w:rsidR="00974582" w:rsidRDefault="00974582" w:rsidP="00AE09F9">
      <w:pPr>
        <w:pStyle w:val="Zkladntext"/>
        <w:tabs>
          <w:tab w:val="left" w:pos="426"/>
        </w:tabs>
      </w:pPr>
      <w:r>
        <w:t>zajištěna</w:t>
      </w:r>
      <w:r>
        <w:rPr>
          <w:spacing w:val="-1"/>
        </w:rPr>
        <w:t xml:space="preserve"> </w:t>
      </w:r>
      <w:r>
        <w:t>při</w:t>
      </w:r>
      <w:r>
        <w:rPr>
          <w:spacing w:val="-1"/>
        </w:rPr>
        <w:t xml:space="preserve"> </w:t>
      </w:r>
      <w:r>
        <w:t>bolestivých</w:t>
      </w:r>
      <w:r>
        <w:rPr>
          <w:spacing w:val="-1"/>
        </w:rPr>
        <w:t xml:space="preserve"> </w:t>
      </w:r>
      <w:r>
        <w:t>zákrocích</w:t>
      </w:r>
      <w:r>
        <w:rPr>
          <w:spacing w:val="-1"/>
        </w:rPr>
        <w:t xml:space="preserve"> </w:t>
      </w:r>
      <w:r>
        <w:t xml:space="preserve">další </w:t>
      </w:r>
      <w:r>
        <w:rPr>
          <w:spacing w:val="-2"/>
        </w:rPr>
        <w:t>analgezie.</w:t>
      </w:r>
    </w:p>
    <w:p w14:paraId="0B9F6E86" w14:textId="77777777" w:rsidR="00974582" w:rsidRDefault="00974582" w:rsidP="00AE09F9">
      <w:pPr>
        <w:pStyle w:val="Zkladntext"/>
        <w:tabs>
          <w:tab w:val="left" w:pos="426"/>
        </w:tabs>
      </w:pPr>
    </w:p>
    <w:p w14:paraId="30813744" w14:textId="45E484DD" w:rsidR="004D5F27" w:rsidRPr="00B41D57" w:rsidRDefault="004D5F27" w:rsidP="00AE09F9">
      <w:pPr>
        <w:tabs>
          <w:tab w:val="clear" w:pos="567"/>
          <w:tab w:val="left" w:pos="426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bezpečné použití u cílových druhů zvířat</w:t>
      </w:r>
      <w:r w:rsidRPr="00B41D57">
        <w:t>:</w:t>
      </w:r>
    </w:p>
    <w:p w14:paraId="683208C3" w14:textId="77777777" w:rsidR="004D5F27" w:rsidRPr="00B41D57" w:rsidRDefault="004D5F27" w:rsidP="00AE09F9">
      <w:pPr>
        <w:tabs>
          <w:tab w:val="clear" w:pos="567"/>
          <w:tab w:val="left" w:pos="426"/>
        </w:tabs>
        <w:spacing w:line="240" w:lineRule="auto"/>
        <w:rPr>
          <w:szCs w:val="22"/>
        </w:rPr>
      </w:pPr>
    </w:p>
    <w:p w14:paraId="6FBED6BF" w14:textId="2FDFC8E2" w:rsidR="00974582" w:rsidRDefault="00974582" w:rsidP="00D96070">
      <w:pPr>
        <w:pStyle w:val="Zkladntext"/>
        <w:tabs>
          <w:tab w:val="left" w:pos="426"/>
        </w:tabs>
        <w:spacing w:before="138"/>
        <w:ind w:right="310"/>
      </w:pPr>
      <w:r>
        <w:t>Každé</w:t>
      </w:r>
      <w:r>
        <w:rPr>
          <w:spacing w:val="-3"/>
        </w:rPr>
        <w:t xml:space="preserve"> </w:t>
      </w:r>
      <w:r>
        <w:t>zvíře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mělo</w:t>
      </w:r>
      <w:r>
        <w:rPr>
          <w:spacing w:val="-3"/>
        </w:rPr>
        <w:t xml:space="preserve"> </w:t>
      </w:r>
      <w:r>
        <w:t>být</w:t>
      </w:r>
      <w:r>
        <w:rPr>
          <w:spacing w:val="-3"/>
        </w:rPr>
        <w:t xml:space="preserve"> </w:t>
      </w:r>
      <w:r>
        <w:t>před</w:t>
      </w:r>
      <w:r>
        <w:rPr>
          <w:spacing w:val="-3"/>
        </w:rPr>
        <w:t xml:space="preserve"> </w:t>
      </w:r>
      <w:r>
        <w:t>použitím</w:t>
      </w:r>
      <w:r>
        <w:rPr>
          <w:spacing w:val="-3"/>
        </w:rPr>
        <w:t xml:space="preserve"> </w:t>
      </w:r>
      <w:r>
        <w:t>léků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zklidnění</w:t>
      </w:r>
      <w:r>
        <w:rPr>
          <w:spacing w:val="-4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celkovou</w:t>
      </w:r>
      <w:r>
        <w:rPr>
          <w:spacing w:val="-3"/>
        </w:rPr>
        <w:t xml:space="preserve"> </w:t>
      </w:r>
      <w:r>
        <w:t>anestézii</w:t>
      </w:r>
      <w:r>
        <w:rPr>
          <w:spacing w:val="-3"/>
        </w:rPr>
        <w:t xml:space="preserve"> </w:t>
      </w:r>
      <w:r>
        <w:t>důkladně klinicky vyšetřeno. U větších plemen psů je třeba se vyvarovat podání vyšších dávek medetomidinu. Pozornost by měla být věnována kombinaci medetomidinu s dalšími anestetiky nebo sedativy pro jeho známý šetřící efekt na spotřebu anestetik. Dávk</w:t>
      </w:r>
      <w:r w:rsidR="00210E1D">
        <w:t>a</w:t>
      </w:r>
      <w:r>
        <w:t xml:space="preserve"> anestetik</w:t>
      </w:r>
      <w:r w:rsidR="00210E1D">
        <w:t>a</w:t>
      </w:r>
      <w:r>
        <w:t xml:space="preserve"> by mělo být podle toho snížen</w:t>
      </w:r>
      <w:r w:rsidR="00210E1D">
        <w:t>a</w:t>
      </w:r>
      <w:r>
        <w:t xml:space="preserve"> a titrován</w:t>
      </w:r>
      <w:r w:rsidR="00210E1D">
        <w:t>a</w:t>
      </w:r>
      <w:r>
        <w:t xml:space="preserve"> dle odezvy kvůli velké variabilitě</w:t>
      </w:r>
      <w:r w:rsidR="00210E1D">
        <w:t xml:space="preserve"> </w:t>
      </w:r>
      <w:r>
        <w:t>ve</w:t>
      </w:r>
      <w:r>
        <w:rPr>
          <w:spacing w:val="-1"/>
        </w:rPr>
        <w:t xml:space="preserve"> </w:t>
      </w:r>
      <w:r>
        <w:t xml:space="preserve">spotřebě mezi </w:t>
      </w:r>
      <w:r>
        <w:rPr>
          <w:spacing w:val="-2"/>
        </w:rPr>
        <w:t>pacienty.</w:t>
      </w:r>
    </w:p>
    <w:p w14:paraId="074156A0" w14:textId="77777777" w:rsidR="00974582" w:rsidRDefault="00974582" w:rsidP="00AE09F9">
      <w:pPr>
        <w:pStyle w:val="Zkladntext"/>
        <w:tabs>
          <w:tab w:val="left" w:pos="426"/>
        </w:tabs>
      </w:pPr>
      <w:r>
        <w:t>Před použitím jakékoliv kombinace by měla být dodržována upozornění a kontraindikace pro tyto další přípravky uvedená v jejich textech.</w:t>
      </w:r>
    </w:p>
    <w:p w14:paraId="70A4E7B4" w14:textId="77777777" w:rsidR="00974582" w:rsidRDefault="00974582" w:rsidP="00AE09F9">
      <w:pPr>
        <w:pStyle w:val="Zkladntext"/>
        <w:tabs>
          <w:tab w:val="left" w:pos="426"/>
        </w:tabs>
        <w:spacing w:before="96"/>
      </w:pPr>
      <w:r>
        <w:t>U</w:t>
      </w:r>
      <w:r>
        <w:rPr>
          <w:spacing w:val="-2"/>
        </w:rPr>
        <w:t xml:space="preserve"> </w:t>
      </w:r>
      <w:r>
        <w:t>zvířat by měla být držena</w:t>
      </w:r>
      <w:r>
        <w:rPr>
          <w:spacing w:val="-1"/>
        </w:rPr>
        <w:t xml:space="preserve"> </w:t>
      </w:r>
      <w:r>
        <w:t>12 hodin před podáním</w:t>
      </w:r>
      <w:r>
        <w:rPr>
          <w:spacing w:val="-1"/>
        </w:rPr>
        <w:t xml:space="preserve"> </w:t>
      </w:r>
      <w:r>
        <w:t>anestézie</w:t>
      </w:r>
      <w:r>
        <w:rPr>
          <w:spacing w:val="-1"/>
        </w:rPr>
        <w:t xml:space="preserve"> </w:t>
      </w:r>
      <w:r>
        <w:rPr>
          <w:spacing w:val="-2"/>
        </w:rPr>
        <w:t>hladovka.</w:t>
      </w:r>
    </w:p>
    <w:p w14:paraId="0159CB59" w14:textId="77777777" w:rsidR="00974582" w:rsidRDefault="00974582" w:rsidP="00AE09F9">
      <w:pPr>
        <w:pStyle w:val="Zkladntext"/>
        <w:tabs>
          <w:tab w:val="left" w:pos="426"/>
        </w:tabs>
        <w:spacing w:before="96"/>
        <w:ind w:right="695"/>
      </w:pPr>
      <w:r>
        <w:t>Zvíře by mělo být umístěno v tichém a klidném prostředí, aby mohla sedace dosáhnout maximálního</w:t>
      </w:r>
      <w:r>
        <w:rPr>
          <w:spacing w:val="-4"/>
        </w:rPr>
        <w:t xml:space="preserve"> </w:t>
      </w:r>
      <w:r>
        <w:t>účinku.</w:t>
      </w:r>
      <w:r>
        <w:rPr>
          <w:spacing w:val="-4"/>
        </w:rPr>
        <w:t xml:space="preserve"> </w:t>
      </w:r>
      <w:r>
        <w:t>Sedace</w:t>
      </w:r>
      <w:r>
        <w:rPr>
          <w:spacing w:val="-4"/>
        </w:rPr>
        <w:t xml:space="preserve"> </w:t>
      </w:r>
      <w:r>
        <w:t>nastupuje</w:t>
      </w:r>
      <w:r>
        <w:rPr>
          <w:spacing w:val="-4"/>
        </w:rPr>
        <w:t xml:space="preserve"> </w:t>
      </w:r>
      <w:r>
        <w:t>během</w:t>
      </w:r>
      <w:r>
        <w:rPr>
          <w:spacing w:val="-4"/>
        </w:rPr>
        <w:t xml:space="preserve"> </w:t>
      </w:r>
      <w:r>
        <w:t>10-15</w:t>
      </w:r>
      <w:r>
        <w:rPr>
          <w:spacing w:val="-4"/>
        </w:rPr>
        <w:t xml:space="preserve"> </w:t>
      </w:r>
      <w:r>
        <w:t>minut.</w:t>
      </w:r>
      <w:r>
        <w:rPr>
          <w:spacing w:val="-4"/>
        </w:rPr>
        <w:t xml:space="preserve"> </w:t>
      </w:r>
      <w:r>
        <w:t>Před</w:t>
      </w:r>
      <w:r>
        <w:rPr>
          <w:spacing w:val="-4"/>
        </w:rPr>
        <w:t xml:space="preserve"> </w:t>
      </w:r>
      <w:r>
        <w:t>dosažením</w:t>
      </w:r>
      <w:r>
        <w:rPr>
          <w:spacing w:val="-4"/>
        </w:rPr>
        <w:t xml:space="preserve"> </w:t>
      </w:r>
      <w:r>
        <w:t>maximální sedace by neměly být zahájeny žádné zákroky ani podávání dalších léků.</w:t>
      </w:r>
    </w:p>
    <w:p w14:paraId="6CDAB89F" w14:textId="47DE6F6E" w:rsidR="00974582" w:rsidRDefault="00974582" w:rsidP="00AE09F9">
      <w:pPr>
        <w:pStyle w:val="Zkladntext"/>
        <w:tabs>
          <w:tab w:val="left" w:pos="426"/>
        </w:tabs>
        <w:spacing w:before="96"/>
      </w:pPr>
      <w:r>
        <w:t>Ošetřená</w:t>
      </w:r>
      <w:r>
        <w:rPr>
          <w:spacing w:val="-1"/>
        </w:rPr>
        <w:t xml:space="preserve"> </w:t>
      </w:r>
      <w:r>
        <w:t>zvířata by měla</w:t>
      </w:r>
      <w:r>
        <w:rPr>
          <w:spacing w:val="-2"/>
        </w:rPr>
        <w:t xml:space="preserve"> </w:t>
      </w:r>
      <w:r>
        <w:t>být držena v</w:t>
      </w:r>
      <w:r>
        <w:rPr>
          <w:spacing w:val="-1"/>
        </w:rPr>
        <w:t xml:space="preserve"> </w:t>
      </w:r>
      <w:r>
        <w:t>teplé konstantní teplotě,</w:t>
      </w:r>
      <w:r>
        <w:rPr>
          <w:spacing w:val="-1"/>
        </w:rPr>
        <w:t xml:space="preserve"> </w:t>
      </w:r>
      <w:r>
        <w:t>jak během zákroku</w:t>
      </w:r>
      <w:r w:rsidR="00210E1D">
        <w:t>,</w:t>
      </w:r>
      <w:r>
        <w:rPr>
          <w:spacing w:val="-1"/>
        </w:rPr>
        <w:t xml:space="preserve"> </w:t>
      </w:r>
      <w:r>
        <w:t xml:space="preserve">tak i </w:t>
      </w:r>
      <w:r>
        <w:rPr>
          <w:spacing w:val="-5"/>
        </w:rPr>
        <w:t>při</w:t>
      </w:r>
    </w:p>
    <w:p w14:paraId="1DE99ACF" w14:textId="77777777" w:rsidR="00974582" w:rsidRDefault="00974582" w:rsidP="00AE09F9">
      <w:pPr>
        <w:pStyle w:val="Zkladntext"/>
        <w:tabs>
          <w:tab w:val="left" w:pos="426"/>
        </w:tabs>
      </w:pPr>
      <w:r>
        <w:rPr>
          <w:spacing w:val="-2"/>
        </w:rPr>
        <w:t>zotavování.</w:t>
      </w:r>
    </w:p>
    <w:p w14:paraId="25E4BD8F" w14:textId="77777777" w:rsidR="00974582" w:rsidRDefault="00974582" w:rsidP="00AE09F9">
      <w:pPr>
        <w:pStyle w:val="Zkladntext"/>
        <w:tabs>
          <w:tab w:val="left" w:pos="426"/>
        </w:tabs>
        <w:spacing w:before="96"/>
      </w:pPr>
      <w:r>
        <w:t>Oči</w:t>
      </w:r>
      <w:r>
        <w:rPr>
          <w:spacing w:val="-1"/>
        </w:rPr>
        <w:t xml:space="preserve"> </w:t>
      </w:r>
      <w:r>
        <w:t xml:space="preserve">by měly být chráněny vhodným </w:t>
      </w:r>
      <w:r>
        <w:rPr>
          <w:spacing w:val="-2"/>
        </w:rPr>
        <w:t>lubrikantem.</w:t>
      </w:r>
    </w:p>
    <w:p w14:paraId="2DC38428" w14:textId="3B659924" w:rsidR="00974582" w:rsidRDefault="00974582" w:rsidP="00AE09F9">
      <w:pPr>
        <w:pStyle w:val="Zkladntext"/>
        <w:tabs>
          <w:tab w:val="left" w:pos="426"/>
        </w:tabs>
        <w:spacing w:before="79"/>
        <w:ind w:right="695"/>
      </w:pPr>
      <w:r>
        <w:t>Nervózní,</w:t>
      </w:r>
      <w:r>
        <w:rPr>
          <w:spacing w:val="-3"/>
        </w:rPr>
        <w:t xml:space="preserve"> </w:t>
      </w:r>
      <w:r>
        <w:t>agresivní</w:t>
      </w:r>
      <w:r>
        <w:rPr>
          <w:spacing w:val="-3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rozrušená</w:t>
      </w:r>
      <w:r>
        <w:rPr>
          <w:spacing w:val="-3"/>
        </w:rPr>
        <w:t xml:space="preserve"> </w:t>
      </w:r>
      <w:r>
        <w:t>zvířata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měla</w:t>
      </w:r>
      <w:r>
        <w:rPr>
          <w:spacing w:val="-4"/>
        </w:rPr>
        <w:t xml:space="preserve"> </w:t>
      </w:r>
      <w:r>
        <w:t>být</w:t>
      </w:r>
      <w:r>
        <w:rPr>
          <w:spacing w:val="-3"/>
        </w:rPr>
        <w:t xml:space="preserve"> </w:t>
      </w:r>
      <w:r>
        <w:t>před</w:t>
      </w:r>
      <w:r>
        <w:rPr>
          <w:spacing w:val="-3"/>
        </w:rPr>
        <w:t xml:space="preserve"> </w:t>
      </w:r>
      <w:r>
        <w:t>zahájením</w:t>
      </w:r>
      <w:r>
        <w:rPr>
          <w:spacing w:val="-3"/>
        </w:rPr>
        <w:t xml:space="preserve"> </w:t>
      </w:r>
      <w:r>
        <w:t>aplikace</w:t>
      </w:r>
      <w:r w:rsidR="00210E1D">
        <w:t>,</w:t>
      </w:r>
      <w:r>
        <w:rPr>
          <w:spacing w:val="-3"/>
        </w:rPr>
        <w:t xml:space="preserve"> </w:t>
      </w:r>
      <w:r>
        <w:t>pokud možno uklidněna.</w:t>
      </w:r>
    </w:p>
    <w:p w14:paraId="40B1AC14" w14:textId="77777777" w:rsidR="00974582" w:rsidRDefault="00974582" w:rsidP="00AE09F9">
      <w:pPr>
        <w:pStyle w:val="Zkladntext"/>
        <w:tabs>
          <w:tab w:val="left" w:pos="426"/>
        </w:tabs>
        <w:spacing w:before="96"/>
        <w:ind w:right="271"/>
      </w:pPr>
      <w:r>
        <w:t>Medetomidin by měl být používán k premedikaci před navozením a udržováním celkové anestézie u nemocných a oslabených psů a koček pouze po zvážení poměru prospěchu a rizika.</w:t>
      </w:r>
      <w:r>
        <w:rPr>
          <w:spacing w:val="-3"/>
        </w:rPr>
        <w:t xml:space="preserve"> </w:t>
      </w:r>
      <w:r>
        <w:t>Pozornost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měla</w:t>
      </w:r>
      <w:r>
        <w:rPr>
          <w:spacing w:val="-3"/>
        </w:rPr>
        <w:t xml:space="preserve"> </w:t>
      </w:r>
      <w:r>
        <w:t>být</w:t>
      </w:r>
      <w:r>
        <w:rPr>
          <w:spacing w:val="-3"/>
        </w:rPr>
        <w:t xml:space="preserve"> </w:t>
      </w:r>
      <w:r>
        <w:t>věnována</w:t>
      </w:r>
      <w:r>
        <w:rPr>
          <w:spacing w:val="-3"/>
        </w:rPr>
        <w:t xml:space="preserve"> </w:t>
      </w:r>
      <w:r>
        <w:t>použití</w:t>
      </w:r>
      <w:r>
        <w:rPr>
          <w:spacing w:val="-4"/>
        </w:rPr>
        <w:t xml:space="preserve"> </w:t>
      </w:r>
      <w:r>
        <w:t>medetomidinu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zvířat</w:t>
      </w:r>
      <w:r>
        <w:rPr>
          <w:spacing w:val="-3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kardiovaskulárním onemocněním, u zvířat pokročilého věku nebo celkově chatrného zdravotního stavu.</w:t>
      </w:r>
    </w:p>
    <w:p w14:paraId="7B2341EB" w14:textId="77777777" w:rsidR="00974582" w:rsidRDefault="00974582" w:rsidP="00AE09F9">
      <w:pPr>
        <w:pStyle w:val="Zkladntext"/>
        <w:tabs>
          <w:tab w:val="left" w:pos="426"/>
        </w:tabs>
        <w:spacing w:before="96"/>
      </w:pPr>
      <w:r>
        <w:t>Před</w:t>
      </w:r>
      <w:r>
        <w:rPr>
          <w:spacing w:val="-3"/>
        </w:rPr>
        <w:t xml:space="preserve"> </w:t>
      </w:r>
      <w:r>
        <w:t>použitím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měla</w:t>
      </w:r>
      <w:r>
        <w:rPr>
          <w:spacing w:val="-4"/>
        </w:rPr>
        <w:t xml:space="preserve"> </w:t>
      </w:r>
      <w:r>
        <w:t>být</w:t>
      </w:r>
      <w:r>
        <w:rPr>
          <w:spacing w:val="-3"/>
        </w:rPr>
        <w:t xml:space="preserve"> </w:t>
      </w:r>
      <w:r>
        <w:t>posouzena</w:t>
      </w:r>
      <w:r>
        <w:rPr>
          <w:spacing w:val="-3"/>
        </w:rPr>
        <w:t xml:space="preserve"> </w:t>
      </w:r>
      <w:r>
        <w:t>funkce</w:t>
      </w:r>
      <w:r>
        <w:rPr>
          <w:spacing w:val="-3"/>
        </w:rPr>
        <w:t xml:space="preserve"> </w:t>
      </w:r>
      <w:r>
        <w:t>jater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ledvin.</w:t>
      </w:r>
      <w:r>
        <w:rPr>
          <w:spacing w:val="-3"/>
        </w:rPr>
        <w:t xml:space="preserve"> </w:t>
      </w:r>
      <w:r>
        <w:t>Protože</w:t>
      </w:r>
      <w:r>
        <w:rPr>
          <w:spacing w:val="-3"/>
        </w:rPr>
        <w:t xml:space="preserve"> </w:t>
      </w:r>
      <w:r>
        <w:t>samotný</w:t>
      </w:r>
      <w:r>
        <w:rPr>
          <w:spacing w:val="-3"/>
        </w:rPr>
        <w:t xml:space="preserve"> </w:t>
      </w:r>
      <w:r>
        <w:t>ketamin</w:t>
      </w:r>
      <w:r>
        <w:rPr>
          <w:spacing w:val="-3"/>
        </w:rPr>
        <w:t xml:space="preserve"> </w:t>
      </w:r>
      <w:r>
        <w:t xml:space="preserve">může vyvolat křeče, neměly by být podávány alfa2-antagonisté dříve jak 30-40 minut po podání </w:t>
      </w:r>
      <w:r>
        <w:rPr>
          <w:spacing w:val="-2"/>
        </w:rPr>
        <w:t>ketaminu.</w:t>
      </w:r>
    </w:p>
    <w:p w14:paraId="12A4DF97" w14:textId="77777777" w:rsidR="00974582" w:rsidRDefault="00974582" w:rsidP="00254712">
      <w:pPr>
        <w:pStyle w:val="Zkladntext"/>
        <w:tabs>
          <w:tab w:val="left" w:pos="426"/>
        </w:tabs>
        <w:spacing w:before="96"/>
      </w:pPr>
      <w:r>
        <w:t>Medetomidin</w:t>
      </w:r>
      <w:r>
        <w:rPr>
          <w:spacing w:val="-3"/>
        </w:rPr>
        <w:t xml:space="preserve"> </w:t>
      </w:r>
      <w:r>
        <w:t>může</w:t>
      </w:r>
      <w:r>
        <w:rPr>
          <w:spacing w:val="-3"/>
        </w:rPr>
        <w:t xml:space="preserve"> </w:t>
      </w:r>
      <w:r>
        <w:t>způsobit</w:t>
      </w:r>
      <w:r>
        <w:rPr>
          <w:spacing w:val="-4"/>
        </w:rPr>
        <w:t xml:space="preserve"> </w:t>
      </w:r>
      <w:r>
        <w:t>depresi</w:t>
      </w:r>
      <w:r>
        <w:rPr>
          <w:spacing w:val="-3"/>
        </w:rPr>
        <w:t xml:space="preserve"> </w:t>
      </w:r>
      <w:r>
        <w:t>dechové</w:t>
      </w:r>
      <w:r>
        <w:rPr>
          <w:spacing w:val="-3"/>
        </w:rPr>
        <w:t xml:space="preserve"> </w:t>
      </w:r>
      <w:r>
        <w:t>frekvence,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tomto</w:t>
      </w:r>
      <w:r>
        <w:rPr>
          <w:spacing w:val="-3"/>
        </w:rPr>
        <w:t xml:space="preserve"> </w:t>
      </w:r>
      <w:r>
        <w:t>případě</w:t>
      </w:r>
      <w:r>
        <w:rPr>
          <w:spacing w:val="-3"/>
        </w:rPr>
        <w:t xml:space="preserve"> </w:t>
      </w:r>
      <w:r>
        <w:t>má</w:t>
      </w:r>
      <w:r>
        <w:rPr>
          <w:spacing w:val="-3"/>
        </w:rPr>
        <w:t xml:space="preserve"> </w:t>
      </w:r>
      <w:r>
        <w:t>být</w:t>
      </w:r>
      <w:r>
        <w:rPr>
          <w:spacing w:val="-4"/>
        </w:rPr>
        <w:t xml:space="preserve"> </w:t>
      </w:r>
      <w:r>
        <w:t>provedena manuální ventilace s přídavkem kyslíku.</w:t>
      </w:r>
    </w:p>
    <w:p w14:paraId="3075D0CB" w14:textId="77777777" w:rsidR="00254712" w:rsidRDefault="00254712" w:rsidP="00AE09F9">
      <w:pPr>
        <w:pStyle w:val="Zkladntext"/>
        <w:tabs>
          <w:tab w:val="left" w:pos="426"/>
        </w:tabs>
        <w:spacing w:before="96"/>
      </w:pPr>
    </w:p>
    <w:p w14:paraId="5B314377" w14:textId="77777777" w:rsidR="00FD02A6" w:rsidRPr="00B41D57" w:rsidRDefault="00FD02A6" w:rsidP="00FD02A6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755188F5" w14:textId="76819CF2" w:rsidR="00974582" w:rsidRDefault="00974582" w:rsidP="00D96070">
      <w:pPr>
        <w:pStyle w:val="Zkladntext"/>
        <w:keepNext/>
        <w:tabs>
          <w:tab w:val="left" w:pos="426"/>
        </w:tabs>
        <w:spacing w:before="138"/>
        <w:ind w:right="233"/>
      </w:pPr>
      <w:r>
        <w:t>V</w:t>
      </w:r>
      <w:r>
        <w:rPr>
          <w:spacing w:val="-4"/>
        </w:rPr>
        <w:t xml:space="preserve"> </w:t>
      </w:r>
      <w:r>
        <w:t xml:space="preserve">případě náhodného </w:t>
      </w:r>
      <w:proofErr w:type="spellStart"/>
      <w:r w:rsidR="00FD02A6">
        <w:t>samopodání</w:t>
      </w:r>
      <w:proofErr w:type="spellEnd"/>
      <w:r w:rsidR="00FD02A6">
        <w:t xml:space="preserve"> nebo </w:t>
      </w:r>
      <w:r>
        <w:t>po</w:t>
      </w:r>
      <w:r w:rsidR="00FD02A6">
        <w:t>žití</w:t>
      </w:r>
      <w:r>
        <w:t xml:space="preserve"> vyhledejte ihned lékařskou pomoc a ukažte příbalovou informaci nebo etiketu praktickému lékaři. NEŘIĎTE MOTOROVÉ VOZIDLO, neboť může dojít k</w:t>
      </w:r>
      <w:r w:rsidR="00FD02A6">
        <w:rPr>
          <w:spacing w:val="-2"/>
        </w:rPr>
        <w:t> </w:t>
      </w:r>
      <w:r>
        <w:t>útlumu (</w:t>
      </w:r>
      <w:proofErr w:type="spellStart"/>
      <w:r>
        <w:t>sedaci</w:t>
      </w:r>
      <w:proofErr w:type="spellEnd"/>
      <w:r>
        <w:t xml:space="preserve">) a změnám krevního </w:t>
      </w:r>
      <w:r>
        <w:rPr>
          <w:spacing w:val="-2"/>
        </w:rPr>
        <w:t>tlaku.</w:t>
      </w:r>
    </w:p>
    <w:p w14:paraId="54001C0F" w14:textId="77777777" w:rsidR="00974582" w:rsidRDefault="00974582" w:rsidP="00AE09F9">
      <w:pPr>
        <w:pStyle w:val="Zkladntext"/>
        <w:tabs>
          <w:tab w:val="left" w:pos="426"/>
        </w:tabs>
      </w:pPr>
    </w:p>
    <w:p w14:paraId="23414B6F" w14:textId="77777777" w:rsidR="00974582" w:rsidRDefault="00974582" w:rsidP="00AE09F9">
      <w:pPr>
        <w:pStyle w:val="Zkladntext"/>
        <w:tabs>
          <w:tab w:val="left" w:pos="426"/>
        </w:tabs>
      </w:pPr>
      <w:r>
        <w:t>Zabraňte</w:t>
      </w:r>
      <w:r>
        <w:rPr>
          <w:spacing w:val="-1"/>
        </w:rPr>
        <w:t xml:space="preserve"> </w:t>
      </w:r>
      <w:r>
        <w:t>kontaktu přípravku</w:t>
      </w:r>
      <w:r>
        <w:rPr>
          <w:spacing w:val="-1"/>
        </w:rPr>
        <w:t xml:space="preserve"> </w:t>
      </w:r>
      <w:r>
        <w:t>s pokožkou,</w:t>
      </w:r>
      <w:r>
        <w:rPr>
          <w:spacing w:val="-1"/>
        </w:rPr>
        <w:t xml:space="preserve"> </w:t>
      </w:r>
      <w:r>
        <w:t xml:space="preserve">očima a </w:t>
      </w:r>
      <w:r>
        <w:rPr>
          <w:spacing w:val="-2"/>
        </w:rPr>
        <w:t>sliznicemi.</w:t>
      </w:r>
    </w:p>
    <w:p w14:paraId="1AF7AEF4" w14:textId="77777777" w:rsidR="00974582" w:rsidRDefault="00974582" w:rsidP="00AE09F9">
      <w:pPr>
        <w:pStyle w:val="Zkladntext"/>
        <w:tabs>
          <w:tab w:val="left" w:pos="426"/>
        </w:tabs>
      </w:pPr>
    </w:p>
    <w:p w14:paraId="2AFF8103" w14:textId="226F5025" w:rsidR="00974582" w:rsidRDefault="00974582" w:rsidP="00AE09F9">
      <w:pPr>
        <w:pStyle w:val="Zkladntext"/>
        <w:tabs>
          <w:tab w:val="left" w:pos="426"/>
        </w:tabs>
        <w:ind w:right="234"/>
      </w:pPr>
      <w:r>
        <w:t>V</w:t>
      </w:r>
      <w:r>
        <w:rPr>
          <w:spacing w:val="-3"/>
        </w:rPr>
        <w:t xml:space="preserve"> </w:t>
      </w:r>
      <w:r>
        <w:t xml:space="preserve">případě </w:t>
      </w:r>
      <w:r w:rsidR="00FD02A6">
        <w:t>potřísnění</w:t>
      </w:r>
      <w:r>
        <w:t xml:space="preserve"> pokožky </w:t>
      </w:r>
      <w:r w:rsidR="00FD02A6">
        <w:t xml:space="preserve">ji ihned </w:t>
      </w:r>
      <w:r>
        <w:t>opláchněte velkým</w:t>
      </w:r>
      <w:r>
        <w:rPr>
          <w:spacing w:val="73"/>
        </w:rPr>
        <w:t xml:space="preserve"> </w:t>
      </w:r>
      <w:r>
        <w:t>množstvím</w:t>
      </w:r>
      <w:r>
        <w:rPr>
          <w:spacing w:val="73"/>
        </w:rPr>
        <w:t xml:space="preserve"> </w:t>
      </w:r>
      <w:r>
        <w:t>vody</w:t>
      </w:r>
      <w:r w:rsidR="00FD02A6">
        <w:t>. O</w:t>
      </w:r>
      <w:r>
        <w:t>dstraňte</w:t>
      </w:r>
      <w:r>
        <w:rPr>
          <w:spacing w:val="73"/>
        </w:rPr>
        <w:t xml:space="preserve"> </w:t>
      </w:r>
      <w:r>
        <w:t>kontaminovaný</w:t>
      </w:r>
      <w:r>
        <w:rPr>
          <w:spacing w:val="73"/>
        </w:rPr>
        <w:t xml:space="preserve"> </w:t>
      </w:r>
      <w:r>
        <w:t>oděv,</w:t>
      </w:r>
      <w:r>
        <w:rPr>
          <w:spacing w:val="73"/>
        </w:rPr>
        <w:t xml:space="preserve"> </w:t>
      </w:r>
      <w:r>
        <w:t>který</w:t>
      </w:r>
      <w:r>
        <w:rPr>
          <w:spacing w:val="73"/>
        </w:rPr>
        <w:t xml:space="preserve"> </w:t>
      </w:r>
      <w:r>
        <w:t>je</w:t>
      </w:r>
      <w:r>
        <w:rPr>
          <w:spacing w:val="7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přímém</w:t>
      </w:r>
      <w:r>
        <w:rPr>
          <w:spacing w:val="73"/>
        </w:rPr>
        <w:t xml:space="preserve"> </w:t>
      </w:r>
      <w:r>
        <w:t>kontaktu s pokožkou.</w:t>
      </w:r>
    </w:p>
    <w:p w14:paraId="270516AD" w14:textId="77777777" w:rsidR="00974582" w:rsidRDefault="00974582" w:rsidP="00AE09F9">
      <w:pPr>
        <w:pStyle w:val="Zkladntext"/>
        <w:tabs>
          <w:tab w:val="left" w:pos="426"/>
        </w:tabs>
      </w:pPr>
    </w:p>
    <w:p w14:paraId="0943A260" w14:textId="56F36F8B" w:rsidR="00974582" w:rsidRDefault="00974582" w:rsidP="00AE09F9">
      <w:pPr>
        <w:pStyle w:val="Zkladntext"/>
        <w:tabs>
          <w:tab w:val="left" w:pos="426"/>
        </w:tabs>
        <w:ind w:right="233"/>
      </w:pPr>
      <w:r>
        <w:t>V</w:t>
      </w:r>
      <w:r>
        <w:rPr>
          <w:spacing w:val="-3"/>
        </w:rPr>
        <w:t xml:space="preserve"> </w:t>
      </w:r>
      <w:r>
        <w:t xml:space="preserve">případě zasažení očí </w:t>
      </w:r>
      <w:r w:rsidR="00FD02A6" w:rsidRPr="004E50F9">
        <w:rPr>
          <w:szCs w:val="22"/>
        </w:rPr>
        <w:t xml:space="preserve">veterinárním </w:t>
      </w:r>
      <w:r w:rsidR="00FD02A6">
        <w:rPr>
          <w:szCs w:val="22"/>
        </w:rPr>
        <w:t xml:space="preserve">léčivým </w:t>
      </w:r>
      <w:r w:rsidR="00FD02A6" w:rsidRPr="001356AF">
        <w:rPr>
          <w:szCs w:val="22"/>
        </w:rPr>
        <w:t xml:space="preserve">přípravkem </w:t>
      </w:r>
      <w:r>
        <w:t>vypláchněte zasažené oko velkým množstvím pitné vody. Pokud se dostaví potíže, vyhledejte lékařskou pomoc.</w:t>
      </w:r>
    </w:p>
    <w:p w14:paraId="02B8E0D8" w14:textId="77777777" w:rsidR="00974582" w:rsidRDefault="00974582" w:rsidP="00AE09F9">
      <w:pPr>
        <w:pStyle w:val="Zkladntext"/>
        <w:tabs>
          <w:tab w:val="left" w:pos="426"/>
        </w:tabs>
      </w:pPr>
    </w:p>
    <w:p w14:paraId="09967924" w14:textId="1BEF8F58" w:rsidR="00974582" w:rsidRDefault="00974582" w:rsidP="00AE09F9">
      <w:pPr>
        <w:pStyle w:val="Zkladntext"/>
        <w:tabs>
          <w:tab w:val="left" w:pos="426"/>
        </w:tabs>
        <w:ind w:right="234"/>
      </w:pPr>
      <w:r>
        <w:t>V</w:t>
      </w:r>
      <w:r>
        <w:rPr>
          <w:spacing w:val="-2"/>
        </w:rPr>
        <w:t xml:space="preserve"> </w:t>
      </w:r>
      <w:r>
        <w:t>případě, že s</w:t>
      </w:r>
      <w:r w:rsidR="00F90B4B">
        <w:rPr>
          <w:spacing w:val="-2"/>
        </w:rPr>
        <w:t xml:space="preserve"> veterinárním </w:t>
      </w:r>
      <w:r w:rsidR="00FD02A6">
        <w:rPr>
          <w:spacing w:val="-2"/>
        </w:rPr>
        <w:t xml:space="preserve">léčivým </w:t>
      </w:r>
      <w:r>
        <w:t xml:space="preserve">přípravkem </w:t>
      </w:r>
      <w:r w:rsidR="00FD02A6">
        <w:t xml:space="preserve">nakládají </w:t>
      </w:r>
      <w:r>
        <w:t>těhotn</w:t>
      </w:r>
      <w:r w:rsidR="00FD02A6">
        <w:t>é</w:t>
      </w:r>
      <w:r>
        <w:t xml:space="preserve"> žen</w:t>
      </w:r>
      <w:r w:rsidR="00FD02A6">
        <w:t>y</w:t>
      </w:r>
      <w:r>
        <w:t>, je třeba</w:t>
      </w:r>
      <w:r w:rsidR="00FD02A6">
        <w:t xml:space="preserve"> dbát zvláštní opatrnosti, </w:t>
      </w:r>
      <w:r>
        <w:t xml:space="preserve">aby </w:t>
      </w:r>
      <w:r w:rsidR="00FD02A6">
        <w:t>nedošlo k </w:t>
      </w:r>
      <w:proofErr w:type="spellStart"/>
      <w:r w:rsidR="00FD02A6">
        <w:t>samopodání</w:t>
      </w:r>
      <w:proofErr w:type="spellEnd"/>
      <w:r w:rsidR="00FD02A6">
        <w:t>, protože po náhodné systémové expozici může dojít ke kontrakcím dělohy a snížení krevního tlaku plodu</w:t>
      </w:r>
      <w:r>
        <w:t>.</w:t>
      </w:r>
    </w:p>
    <w:p w14:paraId="6CB2162C" w14:textId="77777777" w:rsidR="00974582" w:rsidRDefault="00974582" w:rsidP="00AE09F9">
      <w:pPr>
        <w:pStyle w:val="Zkladntext"/>
        <w:tabs>
          <w:tab w:val="left" w:pos="426"/>
        </w:tabs>
      </w:pPr>
    </w:p>
    <w:p w14:paraId="07097A62" w14:textId="6A213B7F" w:rsidR="00974582" w:rsidRPr="00254712" w:rsidRDefault="004D5F27" w:rsidP="00AE09F9">
      <w:pPr>
        <w:pStyle w:val="Zkladntext"/>
        <w:tabs>
          <w:tab w:val="left" w:pos="426"/>
        </w:tabs>
      </w:pPr>
      <w:r w:rsidRPr="00254712">
        <w:rPr>
          <w:spacing w:val="-1"/>
        </w:rPr>
        <w:t>P</w:t>
      </w:r>
      <w:r w:rsidR="00974582" w:rsidRPr="00254712">
        <w:t xml:space="preserve">ro </w:t>
      </w:r>
      <w:r w:rsidR="00974582" w:rsidRPr="00254712">
        <w:rPr>
          <w:spacing w:val="-2"/>
        </w:rPr>
        <w:t>lékaře:</w:t>
      </w:r>
    </w:p>
    <w:p w14:paraId="11A8B53B" w14:textId="3FAFCE66" w:rsidR="00974582" w:rsidRDefault="00974582" w:rsidP="00AE09F9">
      <w:pPr>
        <w:pStyle w:val="Zkladntext"/>
        <w:tabs>
          <w:tab w:val="left" w:pos="426"/>
        </w:tabs>
        <w:ind w:right="234"/>
      </w:pPr>
      <w:proofErr w:type="spellStart"/>
      <w:r>
        <w:t>Medetomidin</w:t>
      </w:r>
      <w:proofErr w:type="spellEnd"/>
      <w:r>
        <w:t xml:space="preserve"> je agonista alpha2</w:t>
      </w:r>
      <w:r w:rsidR="00983A27">
        <w:t>-</w:t>
      </w:r>
      <w:r>
        <w:t xml:space="preserve">adrenergních receptorů, </w:t>
      </w:r>
      <w:r w:rsidR="00983A27">
        <w:t xml:space="preserve">příznaky po absorpci mohou zahrnovat </w:t>
      </w:r>
      <w:r>
        <w:t>klinické</w:t>
      </w:r>
      <w:r>
        <w:rPr>
          <w:spacing w:val="64"/>
        </w:rPr>
        <w:t xml:space="preserve"> </w:t>
      </w:r>
      <w:r>
        <w:t>účinky</w:t>
      </w:r>
      <w:r w:rsidR="00983A27">
        <w:t xml:space="preserve"> včetně </w:t>
      </w:r>
      <w:proofErr w:type="spellStart"/>
      <w:r>
        <w:t>sedac</w:t>
      </w:r>
      <w:r w:rsidR="00983A27">
        <w:t>e</w:t>
      </w:r>
      <w:proofErr w:type="spellEnd"/>
      <w:r w:rsidR="00983A27">
        <w:t xml:space="preserve"> závislé na dávce, </w:t>
      </w:r>
      <w:r>
        <w:t>útlum</w:t>
      </w:r>
      <w:r w:rsidR="00983A27">
        <w:t>u</w:t>
      </w:r>
      <w:r>
        <w:rPr>
          <w:spacing w:val="64"/>
        </w:rPr>
        <w:t xml:space="preserve"> </w:t>
      </w:r>
      <w:r>
        <w:t>dýchání</w:t>
      </w:r>
      <w:r>
        <w:rPr>
          <w:spacing w:val="64"/>
        </w:rPr>
        <w:t xml:space="preserve"> </w:t>
      </w:r>
      <w:r>
        <w:t>a</w:t>
      </w:r>
      <w:r>
        <w:rPr>
          <w:spacing w:val="64"/>
        </w:rPr>
        <w:t xml:space="preserve"> </w:t>
      </w:r>
      <w:r>
        <w:t>bradykardi</w:t>
      </w:r>
      <w:r w:rsidR="00983A27">
        <w:t>e</w:t>
      </w:r>
      <w:r>
        <w:t>,</w:t>
      </w:r>
      <w:r>
        <w:rPr>
          <w:spacing w:val="64"/>
        </w:rPr>
        <w:t xml:space="preserve"> </w:t>
      </w:r>
      <w:r>
        <w:t>hypotenz</w:t>
      </w:r>
      <w:r w:rsidR="00983A27">
        <w:t>e</w:t>
      </w:r>
      <w:r>
        <w:t>,</w:t>
      </w:r>
      <w:r>
        <w:rPr>
          <w:spacing w:val="64"/>
        </w:rPr>
        <w:t xml:space="preserve"> </w:t>
      </w:r>
      <w:r>
        <w:t>such</w:t>
      </w:r>
      <w:r w:rsidR="00983A27">
        <w:t>a</w:t>
      </w:r>
      <w:r>
        <w:t xml:space="preserve"> v ústech a hyperglykémi</w:t>
      </w:r>
      <w:r w:rsidR="00983A27">
        <w:t>e</w:t>
      </w:r>
      <w:r>
        <w:t xml:space="preserve">. Byly </w:t>
      </w:r>
      <w:r w:rsidR="00983A27">
        <w:t xml:space="preserve">rovněž </w:t>
      </w:r>
      <w:r>
        <w:t>hlášeny komorové arytmie.</w:t>
      </w:r>
    </w:p>
    <w:p w14:paraId="103D51AF" w14:textId="77777777" w:rsidR="00974582" w:rsidRDefault="00974582" w:rsidP="00AE09F9">
      <w:pPr>
        <w:pStyle w:val="Zkladntext"/>
        <w:tabs>
          <w:tab w:val="left" w:pos="426"/>
        </w:tabs>
      </w:pPr>
      <w:r>
        <w:t>Respiratorní</w:t>
      </w:r>
      <w:r>
        <w:rPr>
          <w:spacing w:val="-2"/>
        </w:rPr>
        <w:t xml:space="preserve"> </w:t>
      </w:r>
      <w:r>
        <w:t>a hemodynamické</w:t>
      </w:r>
      <w:r>
        <w:rPr>
          <w:spacing w:val="-1"/>
        </w:rPr>
        <w:t xml:space="preserve"> </w:t>
      </w:r>
      <w:r>
        <w:t>příznaky by měly</w:t>
      </w:r>
      <w:r>
        <w:rPr>
          <w:spacing w:val="-1"/>
        </w:rPr>
        <w:t xml:space="preserve"> </w:t>
      </w:r>
      <w:r>
        <w:t xml:space="preserve">být léčeny </w:t>
      </w:r>
      <w:r>
        <w:rPr>
          <w:spacing w:val="-2"/>
        </w:rPr>
        <w:t>symptomaticky.</w:t>
      </w:r>
    </w:p>
    <w:p w14:paraId="57D0E6E8" w14:textId="77777777" w:rsidR="004D5F27" w:rsidRDefault="004D5F27" w:rsidP="00AE09F9">
      <w:pPr>
        <w:tabs>
          <w:tab w:val="clear" w:pos="567"/>
          <w:tab w:val="left" w:pos="426"/>
        </w:tabs>
        <w:spacing w:line="240" w:lineRule="auto"/>
      </w:pPr>
    </w:p>
    <w:p w14:paraId="571D6EBE" w14:textId="309F6F37" w:rsidR="004D5F27" w:rsidRPr="00B41D57" w:rsidRDefault="004D5F27" w:rsidP="00AE09F9">
      <w:pPr>
        <w:tabs>
          <w:tab w:val="clear" w:pos="567"/>
          <w:tab w:val="left" w:pos="426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Březost a laktace</w:t>
      </w:r>
      <w:r w:rsidRPr="00B41D57">
        <w:t>:</w:t>
      </w:r>
    </w:p>
    <w:p w14:paraId="32050566" w14:textId="5F2DFE8B" w:rsidR="00974582" w:rsidRDefault="00974582" w:rsidP="00AE09F9">
      <w:pPr>
        <w:pStyle w:val="Zkladntext"/>
        <w:tabs>
          <w:tab w:val="left" w:pos="426"/>
        </w:tabs>
        <w:spacing w:before="138"/>
      </w:pPr>
      <w:r>
        <w:t>Nebyla</w:t>
      </w:r>
      <w:r>
        <w:rPr>
          <w:spacing w:val="-3"/>
        </w:rPr>
        <w:t xml:space="preserve"> </w:t>
      </w:r>
      <w:r>
        <w:t>stanovena</w:t>
      </w:r>
      <w:r>
        <w:rPr>
          <w:spacing w:val="-3"/>
        </w:rPr>
        <w:t xml:space="preserve"> </w:t>
      </w:r>
      <w:r>
        <w:t>bezpečnost</w:t>
      </w:r>
      <w:r>
        <w:rPr>
          <w:spacing w:val="-3"/>
        </w:rPr>
        <w:t xml:space="preserve"> </w:t>
      </w:r>
      <w:r>
        <w:t>veterinárního</w:t>
      </w:r>
      <w:r>
        <w:rPr>
          <w:spacing w:val="-3"/>
        </w:rPr>
        <w:t xml:space="preserve"> </w:t>
      </w:r>
      <w:r>
        <w:t>přípravku</w:t>
      </w:r>
      <w:r>
        <w:rPr>
          <w:spacing w:val="-4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použití</w:t>
      </w:r>
      <w:r>
        <w:rPr>
          <w:spacing w:val="-3"/>
        </w:rPr>
        <w:t xml:space="preserve"> </w:t>
      </w:r>
      <w:r>
        <w:t>během</w:t>
      </w:r>
      <w:r>
        <w:rPr>
          <w:spacing w:val="-4"/>
        </w:rPr>
        <w:t xml:space="preserve"> </w:t>
      </w:r>
      <w:r>
        <w:t>březosti</w:t>
      </w:r>
      <w:r>
        <w:rPr>
          <w:spacing w:val="-3"/>
        </w:rPr>
        <w:t xml:space="preserve"> </w:t>
      </w:r>
      <w:r>
        <w:t>a laktace. Proto se podávání během březosti a laktace nedoporučuje.</w:t>
      </w:r>
    </w:p>
    <w:p w14:paraId="2CBBC583" w14:textId="77777777" w:rsidR="004D5F27" w:rsidRDefault="004D5F27" w:rsidP="00AE09F9">
      <w:pPr>
        <w:tabs>
          <w:tab w:val="clear" w:pos="567"/>
          <w:tab w:val="left" w:pos="426"/>
        </w:tabs>
        <w:spacing w:line="240" w:lineRule="auto"/>
      </w:pPr>
    </w:p>
    <w:p w14:paraId="45227AEA" w14:textId="168FB40B" w:rsidR="004D5F27" w:rsidRPr="00B41D57" w:rsidRDefault="004D5F27" w:rsidP="00AE09F9">
      <w:pPr>
        <w:tabs>
          <w:tab w:val="clear" w:pos="567"/>
          <w:tab w:val="left" w:pos="426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Interakce s jinými léčivými přípravky a další formy interakce</w:t>
      </w:r>
      <w:r w:rsidRPr="00B41D57">
        <w:t>:</w:t>
      </w:r>
    </w:p>
    <w:p w14:paraId="71FA7781" w14:textId="77777777" w:rsidR="00974582" w:rsidRDefault="00974582" w:rsidP="00AE09F9">
      <w:pPr>
        <w:pStyle w:val="Zkladntext"/>
        <w:tabs>
          <w:tab w:val="left" w:pos="426"/>
        </w:tabs>
        <w:spacing w:before="138"/>
      </w:pPr>
      <w:r>
        <w:t>Při</w:t>
      </w:r>
      <w:r>
        <w:rPr>
          <w:spacing w:val="-3"/>
        </w:rPr>
        <w:t xml:space="preserve"> </w:t>
      </w:r>
      <w:r>
        <w:t>souběžném</w:t>
      </w:r>
      <w:r>
        <w:rPr>
          <w:spacing w:val="-1"/>
        </w:rPr>
        <w:t xml:space="preserve"> </w:t>
      </w:r>
      <w:r>
        <w:t>použití dalších</w:t>
      </w:r>
      <w:r>
        <w:rPr>
          <w:spacing w:val="-1"/>
        </w:rPr>
        <w:t xml:space="preserve"> </w:t>
      </w:r>
      <w:r>
        <w:t>CNS sedativ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mělo být</w:t>
      </w:r>
      <w:r>
        <w:rPr>
          <w:spacing w:val="-1"/>
        </w:rPr>
        <w:t xml:space="preserve"> </w:t>
      </w:r>
      <w:r>
        <w:t>očekáváno zesílení</w:t>
      </w:r>
      <w:r>
        <w:rPr>
          <w:spacing w:val="-1"/>
        </w:rPr>
        <w:t xml:space="preserve"> </w:t>
      </w:r>
      <w:r>
        <w:t xml:space="preserve">účinků </w:t>
      </w:r>
      <w:r>
        <w:rPr>
          <w:spacing w:val="-2"/>
        </w:rPr>
        <w:t>jakékoliv</w:t>
      </w:r>
    </w:p>
    <w:p w14:paraId="3E7A58C9" w14:textId="769E6566" w:rsidR="00F90B4B" w:rsidRDefault="00974582" w:rsidP="00AE09F9">
      <w:pPr>
        <w:pStyle w:val="Zkladntext"/>
        <w:tabs>
          <w:tab w:val="left" w:pos="426"/>
        </w:tabs>
        <w:ind w:right="1556"/>
      </w:pPr>
      <w:r>
        <w:t>účinné látky. Proto by měla být udělána patřičná úprava dávkování. Medetomidin</w:t>
      </w:r>
      <w:r>
        <w:rPr>
          <w:spacing w:val="-3"/>
        </w:rPr>
        <w:t xml:space="preserve"> </w:t>
      </w:r>
      <w:r>
        <w:t>má</w:t>
      </w:r>
      <w:r>
        <w:rPr>
          <w:spacing w:val="-3"/>
        </w:rPr>
        <w:t xml:space="preserve"> </w:t>
      </w:r>
      <w:r>
        <w:t>výrazný</w:t>
      </w:r>
      <w:r>
        <w:rPr>
          <w:spacing w:val="-4"/>
        </w:rPr>
        <w:t xml:space="preserve"> </w:t>
      </w:r>
      <w:r>
        <w:t>šetřící</w:t>
      </w:r>
      <w:r>
        <w:rPr>
          <w:spacing w:val="-3"/>
        </w:rPr>
        <w:t xml:space="preserve"> </w:t>
      </w:r>
      <w:r>
        <w:t>efekt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spotřebu</w:t>
      </w:r>
      <w:r>
        <w:rPr>
          <w:spacing w:val="-3"/>
        </w:rPr>
        <w:t xml:space="preserve"> </w:t>
      </w:r>
      <w:r>
        <w:t>anestetik.Viz.</w:t>
      </w:r>
      <w:r>
        <w:rPr>
          <w:spacing w:val="-3"/>
        </w:rPr>
        <w:t xml:space="preserve"> </w:t>
      </w:r>
      <w:r>
        <w:t>také</w:t>
      </w:r>
      <w:r>
        <w:rPr>
          <w:spacing w:val="-3"/>
        </w:rPr>
        <w:t xml:space="preserve"> </w:t>
      </w:r>
      <w:r>
        <w:t>bod</w:t>
      </w:r>
      <w:r>
        <w:rPr>
          <w:spacing w:val="-3"/>
        </w:rPr>
        <w:t xml:space="preserve"> </w:t>
      </w:r>
      <w:r>
        <w:t>5.</w:t>
      </w:r>
      <w:r w:rsidR="00F90B4B">
        <w:t xml:space="preserve"> Zvláštní opatření. Rovněž viz část Kontraindikace.</w:t>
      </w:r>
    </w:p>
    <w:p w14:paraId="398B11FC" w14:textId="568DF479" w:rsidR="00974582" w:rsidRPr="00AE09F9" w:rsidRDefault="00974582" w:rsidP="00AE09F9">
      <w:pPr>
        <w:pStyle w:val="Nadpis2"/>
        <w:tabs>
          <w:tab w:val="clear" w:pos="567"/>
          <w:tab w:val="left" w:pos="0"/>
        </w:tabs>
        <w:rPr>
          <w:rFonts w:ascii="Times New Roman" w:hAnsi="Times New Roman"/>
          <w:b w:val="0"/>
          <w:i w:val="0"/>
          <w:sz w:val="22"/>
          <w:szCs w:val="22"/>
          <w:u w:val="single"/>
        </w:rPr>
      </w:pPr>
      <w:r w:rsidRPr="00AE09F9">
        <w:rPr>
          <w:rFonts w:ascii="Times New Roman" w:hAnsi="Times New Roman"/>
          <w:b w:val="0"/>
          <w:i w:val="0"/>
          <w:sz w:val="22"/>
          <w:szCs w:val="22"/>
          <w:u w:val="single"/>
        </w:rPr>
        <w:t>Předávkování</w:t>
      </w:r>
      <w:r w:rsidR="00F90B4B" w:rsidRPr="00AE09F9">
        <w:rPr>
          <w:rFonts w:ascii="Times New Roman" w:hAnsi="Times New Roman"/>
          <w:b w:val="0"/>
          <w:i w:val="0"/>
          <w:sz w:val="22"/>
          <w:szCs w:val="22"/>
          <w:u w:val="single"/>
        </w:rPr>
        <w:t>:</w:t>
      </w:r>
    </w:p>
    <w:p w14:paraId="06AFBEFB" w14:textId="77777777" w:rsidR="00974582" w:rsidRDefault="00974582" w:rsidP="00AE09F9">
      <w:pPr>
        <w:pStyle w:val="Zkladntext"/>
        <w:tabs>
          <w:tab w:val="left" w:pos="426"/>
        </w:tabs>
        <w:spacing w:before="79"/>
      </w:pPr>
      <w:r>
        <w:t>V</w:t>
      </w:r>
      <w:r>
        <w:rPr>
          <w:spacing w:val="-2"/>
        </w:rPr>
        <w:t xml:space="preserve"> </w:t>
      </w:r>
      <w:r>
        <w:t>případě předávkování</w:t>
      </w:r>
      <w:r>
        <w:rPr>
          <w:spacing w:val="-1"/>
        </w:rPr>
        <w:t xml:space="preserve"> </w:t>
      </w:r>
      <w:r>
        <w:t>jsou hlavními</w:t>
      </w:r>
      <w:r>
        <w:rPr>
          <w:spacing w:val="-1"/>
        </w:rPr>
        <w:t xml:space="preserve"> </w:t>
      </w:r>
      <w:r>
        <w:t>příznaky prodloužená</w:t>
      </w:r>
      <w:r>
        <w:rPr>
          <w:spacing w:val="-1"/>
        </w:rPr>
        <w:t xml:space="preserve"> </w:t>
      </w:r>
      <w:r>
        <w:t xml:space="preserve">anestézie nebo </w:t>
      </w:r>
      <w:r>
        <w:rPr>
          <w:spacing w:val="-2"/>
        </w:rPr>
        <w:t>sedace.</w:t>
      </w:r>
    </w:p>
    <w:p w14:paraId="1F3E4BA6" w14:textId="1EE8A27F" w:rsidR="00974582" w:rsidRDefault="00974582" w:rsidP="00AE09F9">
      <w:pPr>
        <w:pStyle w:val="Zkladntext"/>
        <w:tabs>
          <w:tab w:val="left" w:pos="426"/>
        </w:tabs>
        <w:ind w:right="310"/>
      </w:pPr>
      <w:r>
        <w:t>V</w:t>
      </w:r>
      <w:r>
        <w:rPr>
          <w:spacing w:val="-5"/>
        </w:rPr>
        <w:t xml:space="preserve"> </w:t>
      </w:r>
      <w:r>
        <w:t>některých</w:t>
      </w:r>
      <w:r>
        <w:rPr>
          <w:spacing w:val="-4"/>
        </w:rPr>
        <w:t xml:space="preserve"> </w:t>
      </w:r>
      <w:r>
        <w:t>případech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mohou</w:t>
      </w:r>
      <w:r>
        <w:rPr>
          <w:spacing w:val="-4"/>
        </w:rPr>
        <w:t xml:space="preserve"> </w:t>
      </w:r>
      <w:r>
        <w:t>vyskytnout</w:t>
      </w:r>
      <w:r>
        <w:rPr>
          <w:spacing w:val="-4"/>
        </w:rPr>
        <w:t xml:space="preserve"> </w:t>
      </w:r>
      <w:r>
        <w:t>kardiorespirační</w:t>
      </w:r>
      <w:r>
        <w:rPr>
          <w:spacing w:val="-4"/>
        </w:rPr>
        <w:t xml:space="preserve"> </w:t>
      </w:r>
      <w:r>
        <w:t>účinky.</w:t>
      </w:r>
      <w:r>
        <w:rPr>
          <w:spacing w:val="-4"/>
        </w:rPr>
        <w:t xml:space="preserve"> </w:t>
      </w:r>
      <w:r>
        <w:t>Při</w:t>
      </w:r>
      <w:r>
        <w:rPr>
          <w:spacing w:val="-5"/>
        </w:rPr>
        <w:t xml:space="preserve"> </w:t>
      </w:r>
      <w:r>
        <w:t>kardiorespiračních reakcích se doporučuje podání alfa2-antagonistů, např. atipamezolu nebo yohinbinu, ale pouze pod podmínkou, že zvrácení sedace není nebezpečné pro pacienta (atipamezol nemá reverzní účinek na ketamin, který může vyvolat záchvaty u psů a křeče u koček, jestliže je použit samostatně). Atipamezol hydrochlorid 5 mg/ml se podává intramuskulárně u psů ve stejném objemu jako</w:t>
      </w:r>
      <w:r w:rsidR="00F90B4B">
        <w:t xml:space="preserve"> veterinární</w:t>
      </w:r>
      <w:r>
        <w:t xml:space="preserve"> </w:t>
      </w:r>
      <w:r w:rsidR="00210E1D">
        <w:t xml:space="preserve">léčivý </w:t>
      </w:r>
      <w:r>
        <w:t>přípravek, u koček se podává poloviční objem.</w:t>
      </w:r>
    </w:p>
    <w:p w14:paraId="33E8D614" w14:textId="0F8E841D" w:rsidR="00974582" w:rsidRDefault="00974582" w:rsidP="00AE09F9">
      <w:pPr>
        <w:pStyle w:val="Zkladntext"/>
        <w:tabs>
          <w:tab w:val="left" w:pos="426"/>
        </w:tabs>
        <w:ind w:right="271"/>
      </w:pPr>
      <w:r>
        <w:t xml:space="preserve">Požadovaná dávka atipamezol hydrochloridu u psů odpovídá </w:t>
      </w:r>
      <w:r w:rsidR="00210E1D">
        <w:t>5násobku</w:t>
      </w:r>
      <w:r>
        <w:t xml:space="preserve"> dávky dříve podaného</w:t>
      </w:r>
      <w:r>
        <w:rPr>
          <w:spacing w:val="-4"/>
        </w:rPr>
        <w:t xml:space="preserve"> </w:t>
      </w:r>
      <w:r>
        <w:t>medetomidin</w:t>
      </w:r>
      <w:r>
        <w:rPr>
          <w:spacing w:val="-4"/>
        </w:rPr>
        <w:t xml:space="preserve"> </w:t>
      </w:r>
      <w:r>
        <w:t>hydrochloridu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mg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koček</w:t>
      </w:r>
      <w:r>
        <w:rPr>
          <w:spacing w:val="-4"/>
        </w:rPr>
        <w:t xml:space="preserve"> </w:t>
      </w:r>
      <w:r w:rsidR="00210E1D">
        <w:t>2,5násobku</w:t>
      </w:r>
      <w:r>
        <w:rPr>
          <w:spacing w:val="-4"/>
        </w:rPr>
        <w:t xml:space="preserve"> </w:t>
      </w:r>
      <w:r>
        <w:t>dávky.</w:t>
      </w:r>
      <w:r>
        <w:rPr>
          <w:spacing w:val="-4"/>
        </w:rPr>
        <w:t xml:space="preserve"> </w:t>
      </w:r>
      <w:r>
        <w:t>Alfa</w:t>
      </w:r>
      <w:r>
        <w:rPr>
          <w:vertAlign w:val="subscript"/>
        </w:rPr>
        <w:t>2</w:t>
      </w:r>
      <w:r>
        <w:t xml:space="preserve">-antagonisté by </w:t>
      </w:r>
      <w:proofErr w:type="gramStart"/>
      <w:r>
        <w:t>neměly</w:t>
      </w:r>
      <w:proofErr w:type="gramEnd"/>
      <w:r>
        <w:t xml:space="preserve"> být podány dříve jak 30-40 minut po podání ketaminu.</w:t>
      </w:r>
    </w:p>
    <w:p w14:paraId="06698EA4" w14:textId="77777777" w:rsidR="00974582" w:rsidRDefault="00974582" w:rsidP="00AE09F9">
      <w:pPr>
        <w:pStyle w:val="Zkladntext"/>
        <w:tabs>
          <w:tab w:val="left" w:pos="426"/>
        </w:tabs>
        <w:rPr>
          <w:spacing w:val="-2"/>
        </w:rPr>
      </w:pPr>
      <w:r>
        <w:t>Pokud</w:t>
      </w:r>
      <w:r>
        <w:rPr>
          <w:spacing w:val="-1"/>
        </w:rPr>
        <w:t xml:space="preserve"> </w:t>
      </w:r>
      <w:r>
        <w:t>je životně</w:t>
      </w:r>
      <w:r>
        <w:rPr>
          <w:spacing w:val="-1"/>
        </w:rPr>
        <w:t xml:space="preserve"> </w:t>
      </w:r>
      <w:r>
        <w:t>důležité odvrátit</w:t>
      </w:r>
      <w:r>
        <w:rPr>
          <w:spacing w:val="-2"/>
        </w:rPr>
        <w:t xml:space="preserve"> </w:t>
      </w:r>
      <w:r>
        <w:t>bradykardii, ale</w:t>
      </w:r>
      <w:r>
        <w:rPr>
          <w:spacing w:val="-1"/>
        </w:rPr>
        <w:t xml:space="preserve"> </w:t>
      </w:r>
      <w:r>
        <w:t>zachovat</w:t>
      </w:r>
      <w:r>
        <w:rPr>
          <w:spacing w:val="-1"/>
        </w:rPr>
        <w:t xml:space="preserve"> </w:t>
      </w:r>
      <w:r>
        <w:t>sedaci, je</w:t>
      </w:r>
      <w:r>
        <w:rPr>
          <w:spacing w:val="-1"/>
        </w:rPr>
        <w:t xml:space="preserve"> </w:t>
      </w:r>
      <w:r>
        <w:t xml:space="preserve">možné podat </w:t>
      </w:r>
      <w:r>
        <w:rPr>
          <w:spacing w:val="-2"/>
        </w:rPr>
        <w:t>atropin.</w:t>
      </w:r>
    </w:p>
    <w:p w14:paraId="3F8F04A3" w14:textId="77777777" w:rsidR="004D5F27" w:rsidRDefault="004D5F27" w:rsidP="00AE09F9">
      <w:pPr>
        <w:pStyle w:val="Zkladntext"/>
        <w:tabs>
          <w:tab w:val="left" w:pos="426"/>
        </w:tabs>
        <w:rPr>
          <w:spacing w:val="-2"/>
        </w:rPr>
      </w:pPr>
    </w:p>
    <w:p w14:paraId="3A98A4A8" w14:textId="77777777" w:rsidR="004D5F27" w:rsidRPr="00AE09F9" w:rsidRDefault="004D5F27" w:rsidP="00AE09F9">
      <w:pPr>
        <w:pStyle w:val="Style1"/>
        <w:tabs>
          <w:tab w:val="left" w:pos="426"/>
        </w:tabs>
        <w:ind w:left="0" w:firstLine="0"/>
        <w:rPr>
          <w:b w:val="0"/>
          <w:bCs/>
          <w:u w:val="single"/>
        </w:rPr>
      </w:pPr>
      <w:r w:rsidRPr="00AE09F9">
        <w:rPr>
          <w:b w:val="0"/>
          <w:bCs/>
          <w:u w:val="single"/>
        </w:rPr>
        <w:t>Hlavní inkompatibility</w:t>
      </w:r>
    </w:p>
    <w:p w14:paraId="0CF1836C" w14:textId="77777777" w:rsidR="004D5F27" w:rsidRPr="00B41D57" w:rsidRDefault="004D5F27" w:rsidP="00AE09F9">
      <w:pPr>
        <w:tabs>
          <w:tab w:val="clear" w:pos="567"/>
          <w:tab w:val="left" w:pos="426"/>
        </w:tabs>
        <w:spacing w:line="240" w:lineRule="auto"/>
        <w:rPr>
          <w:szCs w:val="22"/>
        </w:rPr>
      </w:pPr>
    </w:p>
    <w:p w14:paraId="284B772A" w14:textId="696F01E2" w:rsidR="004D5F27" w:rsidRDefault="004D5F27" w:rsidP="00AE09F9">
      <w:pPr>
        <w:pStyle w:val="Zkladntext"/>
        <w:tabs>
          <w:tab w:val="left" w:pos="426"/>
        </w:tabs>
      </w:pPr>
      <w:r>
        <w:t>Studie</w:t>
      </w:r>
      <w:r>
        <w:rPr>
          <w:spacing w:val="-3"/>
        </w:rPr>
        <w:t xml:space="preserve"> </w:t>
      </w:r>
      <w:r>
        <w:t>kompatibility</w:t>
      </w:r>
      <w:r>
        <w:rPr>
          <w:spacing w:val="-3"/>
        </w:rPr>
        <w:t xml:space="preserve"> </w:t>
      </w:r>
      <w:r>
        <w:t>nejsou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dispozici,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proto</w:t>
      </w:r>
      <w:r>
        <w:rPr>
          <w:spacing w:val="-3"/>
        </w:rPr>
        <w:t xml:space="preserve"> </w:t>
      </w:r>
      <w:r>
        <w:t>tento</w:t>
      </w:r>
      <w:r>
        <w:rPr>
          <w:spacing w:val="-3"/>
        </w:rPr>
        <w:t xml:space="preserve"> </w:t>
      </w:r>
      <w:r>
        <w:t>veterinární</w:t>
      </w:r>
      <w:r>
        <w:rPr>
          <w:spacing w:val="-3"/>
        </w:rPr>
        <w:t xml:space="preserve"> </w:t>
      </w:r>
      <w:r>
        <w:t>léčivý</w:t>
      </w:r>
      <w:r>
        <w:rPr>
          <w:spacing w:val="-3"/>
        </w:rPr>
        <w:t xml:space="preserve"> </w:t>
      </w:r>
      <w:r>
        <w:t>přípravek</w:t>
      </w:r>
      <w:r>
        <w:rPr>
          <w:spacing w:val="-3"/>
        </w:rPr>
        <w:t xml:space="preserve"> </w:t>
      </w:r>
      <w:r>
        <w:t>nesmí</w:t>
      </w:r>
      <w:r>
        <w:rPr>
          <w:spacing w:val="-4"/>
        </w:rPr>
        <w:t xml:space="preserve"> </w:t>
      </w:r>
      <w:r>
        <w:t>být mí</w:t>
      </w:r>
      <w:r w:rsidR="004037B8">
        <w:t>se</w:t>
      </w:r>
      <w:r>
        <w:t>n s žádnými dalšími veterinárními léčivými přípravky.</w:t>
      </w:r>
    </w:p>
    <w:p w14:paraId="1165D8AF" w14:textId="77777777" w:rsidR="004D5F27" w:rsidRDefault="004D5F27" w:rsidP="00AE09F9">
      <w:pPr>
        <w:pStyle w:val="Zkladntext"/>
        <w:tabs>
          <w:tab w:val="left" w:pos="426"/>
        </w:tabs>
      </w:pPr>
    </w:p>
    <w:p w14:paraId="1A91E719" w14:textId="77777777" w:rsidR="00974582" w:rsidRDefault="00974582" w:rsidP="00AE09F9">
      <w:pPr>
        <w:pStyle w:val="Zkladntext"/>
        <w:tabs>
          <w:tab w:val="left" w:pos="426"/>
        </w:tabs>
      </w:pPr>
    </w:p>
    <w:p w14:paraId="30ACCB97" w14:textId="77777777" w:rsidR="00C114FF" w:rsidRPr="00B41D57" w:rsidRDefault="00B60220" w:rsidP="00B13B6D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302F58CC" w14:textId="77777777" w:rsidR="00FE02AF" w:rsidRDefault="00FE02AF" w:rsidP="00A9226B">
      <w:pPr>
        <w:tabs>
          <w:tab w:val="clear" w:pos="567"/>
        </w:tabs>
        <w:spacing w:line="240" w:lineRule="auto"/>
      </w:pPr>
    </w:p>
    <w:p w14:paraId="700B302D" w14:textId="18632FD9" w:rsidR="00C114FF" w:rsidRPr="00B41D57" w:rsidRDefault="00FE02AF" w:rsidP="00A9226B">
      <w:pPr>
        <w:tabs>
          <w:tab w:val="clear" w:pos="567"/>
        </w:tabs>
        <w:spacing w:line="240" w:lineRule="auto"/>
        <w:rPr>
          <w:iCs/>
          <w:szCs w:val="22"/>
        </w:rPr>
      </w:pPr>
      <w:bookmarkStart w:id="0" w:name="_Hlk184281050"/>
      <w:r>
        <w:t xml:space="preserve">Psi a </w:t>
      </w:r>
      <w:r>
        <w:rPr>
          <w:spacing w:val="-2"/>
        </w:rPr>
        <w:t>kočky</w:t>
      </w:r>
      <w: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F90B4B" w14:paraId="1FE017C0" w14:textId="77777777" w:rsidTr="00554D08">
        <w:tc>
          <w:tcPr>
            <w:tcW w:w="1957" w:type="pct"/>
          </w:tcPr>
          <w:p w14:paraId="75F71DCE" w14:textId="77777777" w:rsidR="00FE02AF" w:rsidRPr="00FE02AF" w:rsidRDefault="00C900E6" w:rsidP="00FE02AF">
            <w:r w:rsidRPr="00C900E6">
              <w:t xml:space="preserve"> </w:t>
            </w:r>
            <w:r w:rsidR="00FE02AF" w:rsidRPr="00FE02AF">
              <w:t>Časté</w:t>
            </w:r>
          </w:p>
          <w:p w14:paraId="243F5DA0" w14:textId="77777777" w:rsidR="00FE02AF" w:rsidRPr="00FE02AF" w:rsidRDefault="00FE02AF" w:rsidP="00FE02AF">
            <w:r w:rsidRPr="00FE02AF">
              <w:t>(1 až 10 zvířat / 100 ošetřených</w:t>
            </w:r>
          </w:p>
          <w:p w14:paraId="52109C54" w14:textId="2AFD399B" w:rsidR="00F90B4B" w:rsidRPr="00B41D57" w:rsidRDefault="00FE02AF" w:rsidP="00FE02AF">
            <w:pPr>
              <w:rPr>
                <w:szCs w:val="22"/>
              </w:rPr>
            </w:pPr>
            <w:r w:rsidRPr="00FE02AF">
              <w:t>zvířat):</w:t>
            </w:r>
          </w:p>
        </w:tc>
        <w:tc>
          <w:tcPr>
            <w:tcW w:w="3043" w:type="pct"/>
          </w:tcPr>
          <w:p w14:paraId="7BDA8CA9" w14:textId="2F46FAA0" w:rsidR="00FE02AF" w:rsidRPr="009010C4" w:rsidRDefault="00FE02AF" w:rsidP="00FE02AF">
            <w:pPr>
              <w:spacing w:before="60" w:after="60"/>
              <w:rPr>
                <w:iCs/>
                <w:szCs w:val="22"/>
              </w:rPr>
            </w:pPr>
            <w:r w:rsidRPr="009010C4">
              <w:rPr>
                <w:iCs/>
                <w:szCs w:val="22"/>
              </w:rPr>
              <w:t>Zvracení</w:t>
            </w:r>
            <w:r w:rsidRPr="009010C4">
              <w:rPr>
                <w:iCs/>
                <w:szCs w:val="22"/>
                <w:vertAlign w:val="superscript"/>
              </w:rPr>
              <w:t>1</w:t>
            </w:r>
          </w:p>
          <w:p w14:paraId="50C13A22" w14:textId="77777777" w:rsidR="00F90B4B" w:rsidRPr="00B41D57" w:rsidRDefault="00F90B4B" w:rsidP="00FE02AF">
            <w:pPr>
              <w:spacing w:before="60" w:after="60"/>
              <w:rPr>
                <w:iCs/>
                <w:szCs w:val="22"/>
              </w:rPr>
            </w:pPr>
          </w:p>
        </w:tc>
      </w:tr>
      <w:tr w:rsidR="00FE02AF" w14:paraId="098E0272" w14:textId="77777777" w:rsidTr="00554D08">
        <w:tc>
          <w:tcPr>
            <w:tcW w:w="1957" w:type="pct"/>
          </w:tcPr>
          <w:p w14:paraId="6A240AA6" w14:textId="77777777" w:rsidR="00FE02AF" w:rsidRPr="00B41D57" w:rsidRDefault="00FE02AF" w:rsidP="00FE02AF">
            <w:pPr>
              <w:spacing w:before="60" w:after="60"/>
              <w:rPr>
                <w:szCs w:val="22"/>
              </w:rPr>
            </w:pPr>
            <w:r w:rsidRPr="00B41D57">
              <w:t>Vzácné</w:t>
            </w:r>
          </w:p>
          <w:p w14:paraId="3CFD4BAC" w14:textId="03B97001" w:rsidR="00FE02AF" w:rsidRPr="00C900E6" w:rsidRDefault="00FE02AF" w:rsidP="00FE02AF">
            <w:pPr>
              <w:spacing w:before="60" w:after="60"/>
            </w:pPr>
            <w:r w:rsidRPr="00B41D57">
              <w:t>(1 až 10 zvířat / 10 000 ošetřených zvířat):</w:t>
            </w:r>
          </w:p>
        </w:tc>
        <w:tc>
          <w:tcPr>
            <w:tcW w:w="3043" w:type="pct"/>
          </w:tcPr>
          <w:p w14:paraId="76C4274E" w14:textId="77777777" w:rsidR="00FE02AF" w:rsidRPr="009010C4" w:rsidRDefault="00FE02AF" w:rsidP="00FE02AF">
            <w:pPr>
              <w:spacing w:before="60" w:after="60"/>
              <w:rPr>
                <w:iCs/>
                <w:szCs w:val="22"/>
              </w:rPr>
            </w:pPr>
            <w:r w:rsidRPr="009010C4">
              <w:rPr>
                <w:iCs/>
                <w:szCs w:val="22"/>
              </w:rPr>
              <w:t>Edém plic</w:t>
            </w:r>
            <w:r>
              <w:rPr>
                <w:iCs/>
                <w:szCs w:val="22"/>
              </w:rPr>
              <w:t xml:space="preserve"> </w:t>
            </w:r>
            <w:r w:rsidRPr="004D0EF3">
              <w:rPr>
                <w:iCs/>
                <w:szCs w:val="22"/>
              </w:rPr>
              <w:t>(tekutina v plicích)</w:t>
            </w:r>
          </w:p>
          <w:p w14:paraId="5C4CCE2A" w14:textId="77777777" w:rsidR="00FE02AF" w:rsidRPr="009010C4" w:rsidRDefault="00FE02AF" w:rsidP="00554D08">
            <w:pPr>
              <w:spacing w:before="60" w:after="60"/>
              <w:rPr>
                <w:iCs/>
                <w:szCs w:val="22"/>
              </w:rPr>
            </w:pPr>
          </w:p>
        </w:tc>
      </w:tr>
      <w:tr w:rsidR="00F90B4B" w14:paraId="0EE701C6" w14:textId="77777777" w:rsidTr="00554D08">
        <w:tc>
          <w:tcPr>
            <w:tcW w:w="1957" w:type="pct"/>
          </w:tcPr>
          <w:p w14:paraId="72FBDBB7" w14:textId="77777777" w:rsidR="00F90B4B" w:rsidRPr="00B41D57" w:rsidRDefault="00F90B4B" w:rsidP="00554D08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</w:p>
          <w:p w14:paraId="4328F9CF" w14:textId="62A82187" w:rsidR="00F90B4B" w:rsidRPr="00B41D57" w:rsidRDefault="00F90B4B" w:rsidP="00554D08">
            <w:pPr>
              <w:spacing w:before="60" w:after="60"/>
              <w:rPr>
                <w:szCs w:val="22"/>
              </w:rPr>
            </w:pPr>
            <w:r w:rsidRPr="001B7B38">
              <w:t>(&lt;1 zvíře</w:t>
            </w:r>
            <w:r w:rsidRPr="00B41D57">
              <w:t xml:space="preserve">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4088C4C0" w14:textId="77777777" w:rsidR="00F90B4B" w:rsidRPr="009010C4" w:rsidRDefault="00F90B4B" w:rsidP="00554D08">
            <w:pPr>
              <w:spacing w:before="60" w:after="60"/>
              <w:rPr>
                <w:iCs/>
                <w:szCs w:val="22"/>
              </w:rPr>
            </w:pPr>
            <w:r w:rsidRPr="009010C4">
              <w:rPr>
                <w:iCs/>
                <w:szCs w:val="22"/>
              </w:rPr>
              <w:t>Zvýšená citlivost na zvuk</w:t>
            </w:r>
          </w:p>
          <w:p w14:paraId="59F0DCBB" w14:textId="7A3C45E2" w:rsidR="00F90B4B" w:rsidRPr="009010C4" w:rsidRDefault="00F90B4B" w:rsidP="00554D08">
            <w:pPr>
              <w:spacing w:before="60" w:after="60"/>
              <w:rPr>
                <w:iCs/>
                <w:szCs w:val="22"/>
              </w:rPr>
            </w:pPr>
            <w:r w:rsidRPr="009010C4">
              <w:rPr>
                <w:iCs/>
                <w:szCs w:val="22"/>
              </w:rPr>
              <w:t>Hyperglykémie</w:t>
            </w:r>
            <w:r w:rsidR="004D0EF3">
              <w:rPr>
                <w:iCs/>
                <w:szCs w:val="22"/>
              </w:rPr>
              <w:t xml:space="preserve"> </w:t>
            </w:r>
            <w:r w:rsidR="004D0EF3" w:rsidRPr="004D0EF3">
              <w:rPr>
                <w:iCs/>
                <w:szCs w:val="22"/>
              </w:rPr>
              <w:t>(vysoká hladina cukru v krvi)</w:t>
            </w:r>
            <w:r w:rsidR="00FE02AF">
              <w:rPr>
                <w:iCs/>
                <w:szCs w:val="22"/>
                <w:vertAlign w:val="superscript"/>
              </w:rPr>
              <w:t>2</w:t>
            </w:r>
          </w:p>
          <w:p w14:paraId="0850C9C1" w14:textId="671B1D7E" w:rsidR="00F90B4B" w:rsidRPr="009010C4" w:rsidRDefault="00F90B4B" w:rsidP="00554D08">
            <w:pPr>
              <w:spacing w:before="60" w:after="60"/>
              <w:rPr>
                <w:iCs/>
                <w:szCs w:val="22"/>
              </w:rPr>
            </w:pPr>
            <w:r w:rsidRPr="009010C4">
              <w:rPr>
                <w:iCs/>
                <w:szCs w:val="22"/>
              </w:rPr>
              <w:t>Bradykardie</w:t>
            </w:r>
            <w:r w:rsidR="004D0EF3">
              <w:rPr>
                <w:iCs/>
                <w:szCs w:val="22"/>
              </w:rPr>
              <w:t xml:space="preserve"> </w:t>
            </w:r>
            <w:r w:rsidR="004D0EF3" w:rsidRPr="004D0EF3">
              <w:rPr>
                <w:iCs/>
                <w:szCs w:val="22"/>
              </w:rPr>
              <w:t>(pomalá srdeční frekvence)</w:t>
            </w:r>
            <w:r w:rsidRPr="009010C4">
              <w:rPr>
                <w:iCs/>
                <w:szCs w:val="22"/>
              </w:rPr>
              <w:t>, srdeční blokáda 1. stupně, srdeční blokáda 2. stupně,</w:t>
            </w:r>
            <w:r w:rsidRPr="009010C4">
              <w:rPr>
                <w:iCs/>
                <w:szCs w:val="22"/>
                <w:vertAlign w:val="superscript"/>
              </w:rPr>
              <w:t xml:space="preserve"> </w:t>
            </w:r>
            <w:r w:rsidR="00210E1D" w:rsidRPr="00D96070">
              <w:rPr>
                <w:iCs/>
                <w:szCs w:val="22"/>
              </w:rPr>
              <w:t>e</w:t>
            </w:r>
            <w:r w:rsidRPr="009010C4">
              <w:rPr>
                <w:iCs/>
                <w:szCs w:val="22"/>
              </w:rPr>
              <w:t>xtrasystola</w:t>
            </w:r>
            <w:r w:rsidR="00FE02AF">
              <w:rPr>
                <w:iCs/>
                <w:szCs w:val="22"/>
                <w:vertAlign w:val="superscript"/>
              </w:rPr>
              <w:t>3</w:t>
            </w:r>
            <w:r w:rsidRPr="009010C4">
              <w:rPr>
                <w:iCs/>
                <w:szCs w:val="22"/>
              </w:rPr>
              <w:t>, vazokonstrikce</w:t>
            </w:r>
            <w:r w:rsidR="00FE02AF">
              <w:rPr>
                <w:iCs/>
                <w:szCs w:val="22"/>
                <w:vertAlign w:val="superscript"/>
              </w:rPr>
              <w:t>4</w:t>
            </w:r>
            <w:r w:rsidRPr="009010C4">
              <w:rPr>
                <w:iCs/>
                <w:szCs w:val="22"/>
              </w:rPr>
              <w:t>, vysoký krevní tlak</w:t>
            </w:r>
            <w:r w:rsidR="00FE02AF">
              <w:rPr>
                <w:iCs/>
                <w:szCs w:val="22"/>
                <w:vertAlign w:val="superscript"/>
              </w:rPr>
              <w:t xml:space="preserve">5, </w:t>
            </w:r>
            <w:r w:rsidR="00FE02AF" w:rsidRPr="009010C4">
              <w:rPr>
                <w:iCs/>
                <w:szCs w:val="22"/>
              </w:rPr>
              <w:t>snížený srdeční výdej</w:t>
            </w:r>
            <w:r w:rsidR="00FE02AF" w:rsidRPr="00FE02AF">
              <w:rPr>
                <w:iCs/>
                <w:szCs w:val="22"/>
                <w:vertAlign w:val="superscript"/>
              </w:rPr>
              <w:t>6,7</w:t>
            </w:r>
          </w:p>
          <w:p w14:paraId="1E58A019" w14:textId="60ABA846" w:rsidR="00F90B4B" w:rsidRPr="009010C4" w:rsidRDefault="00F90B4B" w:rsidP="00554D08">
            <w:pPr>
              <w:spacing w:before="60" w:after="60"/>
              <w:rPr>
                <w:iCs/>
                <w:szCs w:val="22"/>
              </w:rPr>
            </w:pPr>
            <w:r w:rsidRPr="009010C4">
              <w:rPr>
                <w:iCs/>
                <w:szCs w:val="22"/>
              </w:rPr>
              <w:t>Respirační deprese</w:t>
            </w:r>
            <w:r w:rsidR="00E22655">
              <w:rPr>
                <w:iCs/>
                <w:szCs w:val="22"/>
                <w:vertAlign w:val="superscript"/>
              </w:rPr>
              <w:t>7</w:t>
            </w:r>
          </w:p>
          <w:p w14:paraId="49028E49" w14:textId="77777777" w:rsidR="00F90B4B" w:rsidRPr="009010C4" w:rsidRDefault="00F90B4B" w:rsidP="00554D08">
            <w:pPr>
              <w:spacing w:before="60" w:after="60"/>
              <w:rPr>
                <w:iCs/>
                <w:szCs w:val="22"/>
              </w:rPr>
            </w:pPr>
            <w:r w:rsidRPr="009010C4">
              <w:rPr>
                <w:iCs/>
                <w:szCs w:val="22"/>
              </w:rPr>
              <w:t>Zvýšený objem moči</w:t>
            </w:r>
          </w:p>
          <w:p w14:paraId="021970FF" w14:textId="374515B3" w:rsidR="00F90B4B" w:rsidRPr="009010C4" w:rsidRDefault="00F90B4B" w:rsidP="00554D08">
            <w:pPr>
              <w:spacing w:before="60" w:after="60"/>
              <w:rPr>
                <w:iCs/>
                <w:szCs w:val="22"/>
              </w:rPr>
            </w:pPr>
            <w:r w:rsidRPr="009010C4">
              <w:rPr>
                <w:iCs/>
                <w:szCs w:val="22"/>
              </w:rPr>
              <w:t>Hypotermie</w:t>
            </w:r>
            <w:r w:rsidR="004D0EF3">
              <w:rPr>
                <w:iCs/>
                <w:szCs w:val="22"/>
              </w:rPr>
              <w:t xml:space="preserve"> </w:t>
            </w:r>
            <w:r w:rsidR="004D0EF3" w:rsidRPr="004D0EF3">
              <w:rPr>
                <w:iCs/>
                <w:szCs w:val="22"/>
              </w:rPr>
              <w:t>(nízká tělesná teplota)</w:t>
            </w:r>
          </w:p>
          <w:p w14:paraId="25109E63" w14:textId="41062C5C" w:rsidR="00F90B4B" w:rsidRPr="009010C4" w:rsidRDefault="00F90B4B" w:rsidP="00554D08">
            <w:pPr>
              <w:spacing w:before="60" w:after="60"/>
              <w:rPr>
                <w:iCs/>
                <w:szCs w:val="22"/>
              </w:rPr>
            </w:pPr>
            <w:r w:rsidRPr="009010C4">
              <w:rPr>
                <w:iCs/>
                <w:szCs w:val="22"/>
              </w:rPr>
              <w:t>Mydriáza</w:t>
            </w:r>
            <w:r w:rsidR="004D0EF3">
              <w:rPr>
                <w:iCs/>
                <w:szCs w:val="22"/>
              </w:rPr>
              <w:t xml:space="preserve"> </w:t>
            </w:r>
            <w:r w:rsidR="004D0EF3" w:rsidRPr="004D0EF3">
              <w:rPr>
                <w:iCs/>
                <w:szCs w:val="22"/>
              </w:rPr>
              <w:t>(rozšířené zornice)</w:t>
            </w:r>
          </w:p>
          <w:p w14:paraId="0998F4D7" w14:textId="77777777" w:rsidR="00F90B4B" w:rsidRPr="009010C4" w:rsidRDefault="00F90B4B" w:rsidP="00554D08">
            <w:pPr>
              <w:spacing w:before="60" w:after="60"/>
              <w:rPr>
                <w:iCs/>
                <w:szCs w:val="22"/>
              </w:rPr>
            </w:pPr>
            <w:r w:rsidRPr="009010C4">
              <w:rPr>
                <w:iCs/>
                <w:szCs w:val="22"/>
              </w:rPr>
              <w:t xml:space="preserve">Cyanóza </w:t>
            </w:r>
          </w:p>
          <w:p w14:paraId="4BF5A16A" w14:textId="164768BB" w:rsidR="00F90B4B" w:rsidRPr="009010C4" w:rsidRDefault="00F90B4B" w:rsidP="00554D08">
            <w:pPr>
              <w:spacing w:before="60" w:after="60"/>
              <w:rPr>
                <w:iCs/>
                <w:szCs w:val="22"/>
              </w:rPr>
            </w:pPr>
            <w:r w:rsidRPr="009010C4">
              <w:rPr>
                <w:iCs/>
                <w:szCs w:val="22"/>
              </w:rPr>
              <w:lastRenderedPageBreak/>
              <w:t xml:space="preserve">Bolest v místě </w:t>
            </w:r>
            <w:r w:rsidR="00210E1D">
              <w:rPr>
                <w:iCs/>
                <w:szCs w:val="22"/>
              </w:rPr>
              <w:t>injekčního podání</w:t>
            </w:r>
          </w:p>
          <w:p w14:paraId="5344BBD7" w14:textId="1F984E7D" w:rsidR="00F90B4B" w:rsidRPr="00B41D57" w:rsidRDefault="00F90B4B" w:rsidP="0033243F">
            <w:pPr>
              <w:spacing w:before="60" w:after="60"/>
              <w:rPr>
                <w:iCs/>
                <w:szCs w:val="22"/>
              </w:rPr>
            </w:pPr>
            <w:r w:rsidRPr="009010C4">
              <w:rPr>
                <w:iCs/>
                <w:szCs w:val="22"/>
              </w:rPr>
              <w:t>Svalový třes</w:t>
            </w:r>
          </w:p>
        </w:tc>
      </w:tr>
    </w:tbl>
    <w:p w14:paraId="0F10E882" w14:textId="77777777" w:rsidR="00A7122E" w:rsidRPr="00FE02AF" w:rsidRDefault="00A7122E" w:rsidP="00A7122E">
      <w:r w:rsidRPr="009010C4">
        <w:rPr>
          <w:szCs w:val="22"/>
          <w:vertAlign w:val="superscript"/>
        </w:rPr>
        <w:lastRenderedPageBreak/>
        <w:t>1</w:t>
      </w:r>
      <w:r w:rsidRPr="009010C4">
        <w:rPr>
          <w:szCs w:val="22"/>
        </w:rPr>
        <w:t xml:space="preserve"> </w:t>
      </w:r>
      <w:r w:rsidRPr="00FE02AF">
        <w:t>Někteří psi a většina koček zvrací během 5-10 minut po aplikaci. Kočky mohou zvracet také při probouzení.</w:t>
      </w:r>
    </w:p>
    <w:p w14:paraId="16B48CF5" w14:textId="77777777" w:rsidR="00A7122E" w:rsidRPr="009010C4" w:rsidRDefault="00A7122E" w:rsidP="00A7122E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>2</w:t>
      </w:r>
      <w:r w:rsidRPr="009010C4">
        <w:rPr>
          <w:szCs w:val="22"/>
        </w:rPr>
        <w:t xml:space="preserve"> Reverzibilní, v důsledku útlumu sekrece inzulínu</w:t>
      </w:r>
    </w:p>
    <w:p w14:paraId="279062A8" w14:textId="77777777" w:rsidR="00A7122E" w:rsidRPr="009010C4" w:rsidRDefault="00A7122E" w:rsidP="00A7122E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>3</w:t>
      </w:r>
      <w:r w:rsidRPr="009010C4">
        <w:rPr>
          <w:szCs w:val="22"/>
        </w:rPr>
        <w:t xml:space="preserve"> Příležitostně</w:t>
      </w:r>
    </w:p>
    <w:p w14:paraId="69257DBA" w14:textId="77777777" w:rsidR="00A7122E" w:rsidRPr="009010C4" w:rsidRDefault="00A7122E" w:rsidP="00A7122E">
      <w:pPr>
        <w:tabs>
          <w:tab w:val="clear" w:pos="567"/>
        </w:tabs>
        <w:spacing w:line="240" w:lineRule="auto"/>
        <w:rPr>
          <w:szCs w:val="22"/>
        </w:rPr>
      </w:pPr>
      <w:r w:rsidRPr="00FE02AF">
        <w:rPr>
          <w:szCs w:val="22"/>
          <w:vertAlign w:val="superscript"/>
        </w:rPr>
        <w:t>4</w:t>
      </w:r>
      <w:r w:rsidRPr="009010C4">
        <w:rPr>
          <w:szCs w:val="22"/>
        </w:rPr>
        <w:t xml:space="preserve"> Z koronární tepny</w:t>
      </w:r>
    </w:p>
    <w:p w14:paraId="5E553956" w14:textId="77777777" w:rsidR="00A7122E" w:rsidRDefault="00A7122E" w:rsidP="00A7122E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>5</w:t>
      </w:r>
      <w:r w:rsidRPr="009010C4">
        <w:rPr>
          <w:szCs w:val="22"/>
        </w:rPr>
        <w:t xml:space="preserve"> Krevní tlak se po podání zpočátku zvýší a poté se vrátí k normálu nebo mírně pod normál.</w:t>
      </w:r>
    </w:p>
    <w:p w14:paraId="0685803F" w14:textId="77777777" w:rsidR="00A7122E" w:rsidRDefault="00A7122E" w:rsidP="00A7122E">
      <w:pPr>
        <w:tabs>
          <w:tab w:val="clear" w:pos="567"/>
        </w:tabs>
        <w:spacing w:line="240" w:lineRule="auto"/>
        <w:rPr>
          <w:szCs w:val="22"/>
        </w:rPr>
      </w:pPr>
      <w:r w:rsidRPr="00FE02AF">
        <w:rPr>
          <w:szCs w:val="22"/>
          <w:vertAlign w:val="superscript"/>
        </w:rPr>
        <w:t xml:space="preserve">6 </w:t>
      </w:r>
      <w:r w:rsidRPr="00FE02AF">
        <w:rPr>
          <w:szCs w:val="22"/>
        </w:rPr>
        <w:t>Srdeční frekvence může být zvýšena atropinem</w:t>
      </w:r>
      <w:r>
        <w:rPr>
          <w:szCs w:val="22"/>
        </w:rPr>
        <w:t>.</w:t>
      </w:r>
    </w:p>
    <w:p w14:paraId="4A95A8DC" w14:textId="77777777" w:rsidR="00A7122E" w:rsidRDefault="00A7122E" w:rsidP="00A7122E">
      <w:pPr>
        <w:tabs>
          <w:tab w:val="clear" w:pos="567"/>
        </w:tabs>
        <w:spacing w:line="240" w:lineRule="auto"/>
        <w:rPr>
          <w:szCs w:val="22"/>
        </w:rPr>
      </w:pPr>
      <w:r w:rsidRPr="00FE02AF">
        <w:rPr>
          <w:szCs w:val="22"/>
          <w:vertAlign w:val="superscript"/>
        </w:rPr>
        <w:t>7</w:t>
      </w:r>
      <w:r w:rsidRPr="00FE02AF">
        <w:rPr>
          <w:szCs w:val="22"/>
        </w:rPr>
        <w:t xml:space="preserve"> </w:t>
      </w:r>
      <w:r>
        <w:rPr>
          <w:szCs w:val="22"/>
        </w:rPr>
        <w:t>M</w:t>
      </w:r>
      <w:r w:rsidRPr="00FE02AF">
        <w:rPr>
          <w:szCs w:val="22"/>
        </w:rPr>
        <w:t>ůže být indikována manuální ventilace a suplementace kyslíku.</w:t>
      </w:r>
    </w:p>
    <w:p w14:paraId="57C7D650" w14:textId="77777777" w:rsidR="00FE02AF" w:rsidRDefault="00FE02AF" w:rsidP="00F90B4B">
      <w:pPr>
        <w:tabs>
          <w:tab w:val="clear" w:pos="567"/>
        </w:tabs>
        <w:spacing w:line="240" w:lineRule="auto"/>
        <w:rPr>
          <w:szCs w:val="22"/>
        </w:rPr>
      </w:pPr>
    </w:p>
    <w:p w14:paraId="1D8ED183" w14:textId="6DE07A7C" w:rsidR="00FE02AF" w:rsidRPr="00FE02AF" w:rsidRDefault="00FE02AF" w:rsidP="00F90B4B">
      <w:pPr>
        <w:tabs>
          <w:tab w:val="clear" w:pos="567"/>
        </w:tabs>
        <w:spacing w:line="240" w:lineRule="auto"/>
        <w:rPr>
          <w:szCs w:val="22"/>
        </w:rPr>
      </w:pPr>
      <w:r w:rsidRPr="00FE02AF">
        <w:rPr>
          <w:szCs w:val="22"/>
        </w:rPr>
        <w:t>U psů s živou hmotností nižší než 10 kg se mohou nežádoucí účinky vyskytovat častěji.</w:t>
      </w:r>
    </w:p>
    <w:bookmarkEnd w:id="0"/>
    <w:p w14:paraId="643E7802" w14:textId="77777777" w:rsidR="00F90B4B" w:rsidRDefault="00F90B4B" w:rsidP="00F90B4B"/>
    <w:p w14:paraId="26656A72" w14:textId="234F9F6F" w:rsidR="00210E1D" w:rsidRPr="00D96070" w:rsidRDefault="00210E1D" w:rsidP="00210E1D">
      <w:pPr>
        <w:spacing w:line="240" w:lineRule="auto"/>
        <w:jc w:val="both"/>
        <w:rPr>
          <w:i/>
          <w:iCs/>
        </w:rPr>
      </w:pPr>
      <w:r w:rsidRPr="00D96070">
        <w:t xml:space="preserve"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držiteli rozhodnutí o registraci nebo jeho místnímu zástupci s využitím kontaktních údajů uvedených na konci této příbalové informace nebo prostřednictvím národního systému hlášení nežádoucích účinků: </w:t>
      </w:r>
    </w:p>
    <w:p w14:paraId="1BB14D37" w14:textId="77777777" w:rsidR="00210E1D" w:rsidRPr="00D96070" w:rsidRDefault="00210E1D" w:rsidP="00210E1D">
      <w:pPr>
        <w:tabs>
          <w:tab w:val="left" w:pos="-720"/>
        </w:tabs>
        <w:suppressAutoHyphens/>
        <w:spacing w:line="240" w:lineRule="auto"/>
      </w:pPr>
      <w:r w:rsidRPr="00D96070">
        <w:t xml:space="preserve">Ústav pro státní kontrolu veterinárních biopreparátů a léčiv </w:t>
      </w:r>
    </w:p>
    <w:p w14:paraId="7BEBFA7D" w14:textId="77777777" w:rsidR="00210E1D" w:rsidRPr="00D96070" w:rsidRDefault="00210E1D" w:rsidP="00210E1D">
      <w:pPr>
        <w:tabs>
          <w:tab w:val="left" w:pos="-720"/>
        </w:tabs>
        <w:suppressAutoHyphens/>
        <w:spacing w:line="240" w:lineRule="auto"/>
      </w:pPr>
      <w:r w:rsidRPr="00D96070">
        <w:t>Hudcova 232/</w:t>
      </w:r>
      <w:proofErr w:type="gramStart"/>
      <w:r w:rsidRPr="00D96070">
        <w:t>56a</w:t>
      </w:r>
      <w:proofErr w:type="gramEnd"/>
      <w:r w:rsidRPr="00D96070">
        <w:t xml:space="preserve"> </w:t>
      </w:r>
    </w:p>
    <w:p w14:paraId="26F58080" w14:textId="77777777" w:rsidR="00210E1D" w:rsidRPr="00D96070" w:rsidRDefault="00210E1D" w:rsidP="00210E1D">
      <w:pPr>
        <w:tabs>
          <w:tab w:val="left" w:pos="-720"/>
        </w:tabs>
        <w:suppressAutoHyphens/>
        <w:spacing w:line="240" w:lineRule="auto"/>
      </w:pPr>
      <w:r w:rsidRPr="00D96070">
        <w:t>621 00 Brno</w:t>
      </w:r>
    </w:p>
    <w:p w14:paraId="334F8857" w14:textId="77777777" w:rsidR="00210E1D" w:rsidRPr="00D96070" w:rsidRDefault="00210E1D" w:rsidP="00210E1D">
      <w:pPr>
        <w:tabs>
          <w:tab w:val="left" w:pos="-720"/>
        </w:tabs>
        <w:suppressAutoHyphens/>
        <w:spacing w:line="240" w:lineRule="auto"/>
      </w:pPr>
      <w:r w:rsidRPr="00D96070">
        <w:t xml:space="preserve">e-mail: </w:t>
      </w:r>
      <w:hyperlink r:id="rId11" w:history="1">
        <w:r w:rsidRPr="00D96070">
          <w:rPr>
            <w:rStyle w:val="Hypertextovodkaz"/>
          </w:rPr>
          <w:t>adr@uskvbl.cz</w:t>
        </w:r>
      </w:hyperlink>
    </w:p>
    <w:p w14:paraId="0D2E4348" w14:textId="083F11A0" w:rsidR="00210E1D" w:rsidRPr="00D96070" w:rsidRDefault="00210E1D" w:rsidP="00210E1D">
      <w:pPr>
        <w:tabs>
          <w:tab w:val="left" w:pos="-720"/>
        </w:tabs>
        <w:suppressAutoHyphens/>
        <w:spacing w:line="240" w:lineRule="auto"/>
      </w:pPr>
      <w:r w:rsidRPr="00D96070">
        <w:t xml:space="preserve">Webové stránky: </w:t>
      </w:r>
      <w:hyperlink r:id="rId12" w:history="1">
        <w:r w:rsidRPr="00D96070">
          <w:rPr>
            <w:rStyle w:val="Hypertextovodkaz"/>
          </w:rPr>
          <w:t>http://www.uskvbl.cz/cs/farmakovigilance</w:t>
        </w:r>
      </w:hyperlink>
    </w:p>
    <w:p w14:paraId="42D7D42F" w14:textId="77777777" w:rsidR="00210E1D" w:rsidRPr="00CF0EB4" w:rsidRDefault="00210E1D" w:rsidP="00210E1D">
      <w:pPr>
        <w:tabs>
          <w:tab w:val="left" w:pos="-720"/>
        </w:tabs>
        <w:suppressAutoHyphens/>
        <w:spacing w:line="240" w:lineRule="auto"/>
        <w:rPr>
          <w:rFonts w:asciiTheme="minorHAnsi" w:hAnsiTheme="minorHAnsi" w:cstheme="minorHAnsi"/>
        </w:rPr>
      </w:pPr>
    </w:p>
    <w:p w14:paraId="691CBB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5F29FC5" w14:textId="77777777" w:rsidR="00F520FE" w:rsidRPr="00B41D57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77777777" w:rsidR="00C114FF" w:rsidRPr="00B41D57" w:rsidRDefault="00B60220" w:rsidP="00B13B6D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6EEA3383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584709" w14:textId="41E846B1" w:rsidR="00974582" w:rsidRDefault="003C4997" w:rsidP="00AE09F9">
      <w:pPr>
        <w:pStyle w:val="Zkladntext"/>
        <w:tabs>
          <w:tab w:val="left" w:pos="944"/>
        </w:tabs>
      </w:pPr>
      <w:r>
        <w:rPr>
          <w:i/>
          <w:spacing w:val="-4"/>
        </w:rPr>
        <w:t>Psi</w:t>
      </w:r>
      <w:r w:rsidR="00974582">
        <w:rPr>
          <w:i/>
          <w:spacing w:val="-4"/>
        </w:rPr>
        <w:t>:</w:t>
      </w:r>
      <w:r w:rsidR="00974582">
        <w:rPr>
          <w:i/>
        </w:rPr>
        <w:tab/>
      </w:r>
      <w:r w:rsidR="00CC5D70">
        <w:rPr>
          <w:i/>
        </w:rPr>
        <w:tab/>
      </w:r>
      <w:r w:rsidR="00974582">
        <w:t>intramuskulární</w:t>
      </w:r>
      <w:r w:rsidR="00974582">
        <w:rPr>
          <w:spacing w:val="-4"/>
        </w:rPr>
        <w:t xml:space="preserve"> </w:t>
      </w:r>
      <w:r w:rsidR="00974582">
        <w:t>a</w:t>
      </w:r>
      <w:r w:rsidR="00974582">
        <w:rPr>
          <w:spacing w:val="-2"/>
        </w:rPr>
        <w:t xml:space="preserve"> </w:t>
      </w:r>
      <w:r w:rsidR="00974582">
        <w:t>intravenózní</w:t>
      </w:r>
      <w:r w:rsidR="00974582">
        <w:rPr>
          <w:spacing w:val="-1"/>
        </w:rPr>
        <w:t xml:space="preserve"> </w:t>
      </w:r>
      <w:r w:rsidR="00210E1D">
        <w:rPr>
          <w:spacing w:val="-2"/>
        </w:rPr>
        <w:t>podání</w:t>
      </w:r>
      <w:r w:rsidR="00974582">
        <w:rPr>
          <w:spacing w:val="-2"/>
        </w:rPr>
        <w:t>.</w:t>
      </w:r>
    </w:p>
    <w:p w14:paraId="259D7452" w14:textId="06ECCFDE" w:rsidR="00974582" w:rsidRPr="00AE09F9" w:rsidRDefault="003C4997" w:rsidP="00AE09F9">
      <w:r>
        <w:rPr>
          <w:i/>
          <w:iCs/>
        </w:rPr>
        <w:t>K</w:t>
      </w:r>
      <w:r w:rsidRPr="00AE09F9">
        <w:rPr>
          <w:i/>
          <w:iCs/>
        </w:rPr>
        <w:t>očky</w:t>
      </w:r>
      <w:r w:rsidR="00974582" w:rsidRPr="00AE09F9">
        <w:t>:</w:t>
      </w:r>
      <w:r w:rsidR="00CC5D70">
        <w:tab/>
      </w:r>
      <w:r w:rsidR="00974582" w:rsidRPr="00AE09F9">
        <w:t xml:space="preserve">intramuskulární </w:t>
      </w:r>
      <w:r w:rsidR="00210E1D">
        <w:t>podání</w:t>
      </w:r>
      <w:r w:rsidR="00974582" w:rsidRPr="00AE09F9">
        <w:t>.</w:t>
      </w:r>
    </w:p>
    <w:p w14:paraId="02D84247" w14:textId="77777777" w:rsidR="00974582" w:rsidRDefault="00974582" w:rsidP="00AE09F9">
      <w:pPr>
        <w:rPr>
          <w:sz w:val="24"/>
        </w:rPr>
      </w:pPr>
    </w:p>
    <w:p w14:paraId="64B9340B" w14:textId="77777777" w:rsidR="00974582" w:rsidRPr="00D96070" w:rsidRDefault="00974582" w:rsidP="0033243F">
      <w:pPr>
        <w:pStyle w:val="Nadpis3"/>
        <w:rPr>
          <w:sz w:val="22"/>
          <w:szCs w:val="22"/>
        </w:rPr>
      </w:pPr>
      <w:r w:rsidRPr="00D96070">
        <w:rPr>
          <w:i/>
          <w:spacing w:val="-4"/>
          <w:sz w:val="22"/>
          <w:szCs w:val="22"/>
        </w:rPr>
        <w:t>Psi:</w:t>
      </w:r>
    </w:p>
    <w:p w14:paraId="300E6FE6" w14:textId="645C7063" w:rsidR="00974582" w:rsidRDefault="00974582" w:rsidP="00AE09F9">
      <w:pPr>
        <w:pStyle w:val="Zkladntext"/>
        <w:spacing w:before="138"/>
      </w:pPr>
      <w:r>
        <w:t>Ke</w:t>
      </w:r>
      <w:r>
        <w:rPr>
          <w:spacing w:val="-3"/>
        </w:rPr>
        <w:t xml:space="preserve"> </w:t>
      </w:r>
      <w:r>
        <w:t>zklidnění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 w:rsidR="003C4997">
        <w:rPr>
          <w:spacing w:val="-3"/>
        </w:rPr>
        <w:t xml:space="preserve">veterinární léčivý </w:t>
      </w:r>
      <w:r>
        <w:t>přípravek</w:t>
      </w:r>
      <w:r>
        <w:rPr>
          <w:spacing w:val="-3"/>
        </w:rPr>
        <w:t xml:space="preserve"> </w:t>
      </w:r>
      <w:r>
        <w:t>měl</w:t>
      </w:r>
      <w:r>
        <w:rPr>
          <w:spacing w:val="-3"/>
        </w:rPr>
        <w:t xml:space="preserve"> </w:t>
      </w:r>
      <w:r>
        <w:t>být</w:t>
      </w:r>
      <w:r>
        <w:rPr>
          <w:spacing w:val="-3"/>
        </w:rPr>
        <w:t xml:space="preserve"> </w:t>
      </w:r>
      <w:r>
        <w:t>podáván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dávce</w:t>
      </w:r>
      <w:r>
        <w:rPr>
          <w:spacing w:val="-3"/>
        </w:rPr>
        <w:t xml:space="preserve"> </w:t>
      </w:r>
      <w:r>
        <w:t>750</w:t>
      </w:r>
      <w:r>
        <w:rPr>
          <w:spacing w:val="-3"/>
        </w:rPr>
        <w:t xml:space="preserve"> </w:t>
      </w:r>
      <w:r>
        <w:t>µg</w:t>
      </w:r>
      <w:r>
        <w:rPr>
          <w:spacing w:val="-4"/>
        </w:rPr>
        <w:t xml:space="preserve"> </w:t>
      </w:r>
      <w:r>
        <w:t>medetomidinu</w:t>
      </w:r>
      <w:r>
        <w:rPr>
          <w:spacing w:val="-3"/>
        </w:rPr>
        <w:t xml:space="preserve"> </w:t>
      </w:r>
      <w:r>
        <w:t>hydrochloridu</w:t>
      </w:r>
      <w:r>
        <w:rPr>
          <w:spacing w:val="-3"/>
        </w:rPr>
        <w:t xml:space="preserve"> </w:t>
      </w:r>
      <w:r>
        <w:t>i.v. nebo 1000 µg medetomidinu hydrochloridu i.m.na metr čtvereční tělesné plochy. Správné dávkování podle hmotnosti je uvedeno v následující tabulce:</w:t>
      </w:r>
    </w:p>
    <w:p w14:paraId="34E7A598" w14:textId="45EF29C7" w:rsidR="00974582" w:rsidRDefault="00974582" w:rsidP="00AE09F9">
      <w:pPr>
        <w:pStyle w:val="Zkladntext"/>
      </w:pPr>
      <w:r>
        <w:t>Maximálním</w:t>
      </w:r>
      <w:r>
        <w:rPr>
          <w:spacing w:val="-3"/>
        </w:rPr>
        <w:t xml:space="preserve"> </w:t>
      </w:r>
      <w:r>
        <w:t>účinek</w:t>
      </w:r>
      <w:r>
        <w:rPr>
          <w:spacing w:val="-4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dosažen</w:t>
      </w:r>
      <w:r>
        <w:rPr>
          <w:spacing w:val="-3"/>
        </w:rPr>
        <w:t xml:space="preserve"> </w:t>
      </w:r>
      <w:r>
        <w:t>po</w:t>
      </w:r>
      <w:r>
        <w:rPr>
          <w:spacing w:val="40"/>
        </w:rPr>
        <w:t xml:space="preserve"> </w:t>
      </w:r>
      <w:r>
        <w:t>15-20</w:t>
      </w:r>
      <w:r>
        <w:rPr>
          <w:spacing w:val="-3"/>
        </w:rPr>
        <w:t xml:space="preserve"> </w:t>
      </w:r>
      <w:r>
        <w:t>minutami</w:t>
      </w:r>
      <w:r>
        <w:rPr>
          <w:spacing w:val="-3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podání.</w:t>
      </w:r>
      <w:r>
        <w:rPr>
          <w:spacing w:val="-4"/>
        </w:rPr>
        <w:t xml:space="preserve"> </w:t>
      </w:r>
      <w:r>
        <w:t>Klinický</w:t>
      </w:r>
      <w:r>
        <w:rPr>
          <w:spacing w:val="-3"/>
        </w:rPr>
        <w:t xml:space="preserve"> </w:t>
      </w:r>
      <w:r>
        <w:t>účinek</w:t>
      </w:r>
      <w:r>
        <w:rPr>
          <w:spacing w:val="-4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závislý</w:t>
      </w:r>
      <w:r>
        <w:rPr>
          <w:spacing w:val="-3"/>
        </w:rPr>
        <w:t xml:space="preserve"> </w:t>
      </w:r>
      <w:r>
        <w:t xml:space="preserve">na dávce, s trváním </w:t>
      </w:r>
      <w:r w:rsidR="00210E1D">
        <w:t>30–180</w:t>
      </w:r>
      <w:r>
        <w:t xml:space="preserve"> minut.</w:t>
      </w:r>
    </w:p>
    <w:p w14:paraId="35C8864C" w14:textId="03227EA1" w:rsidR="00974582" w:rsidRDefault="00974582" w:rsidP="0033243F">
      <w:pPr>
        <w:pStyle w:val="Zkladntext"/>
        <w:ind w:right="914"/>
      </w:pPr>
      <w:r>
        <w:t>Dávkování</w:t>
      </w:r>
      <w:r>
        <w:rPr>
          <w:spacing w:val="-3"/>
        </w:rPr>
        <w:t xml:space="preserve"> </w:t>
      </w:r>
      <w:r w:rsidR="00210E1D">
        <w:t>veterinárního léčivého přípravku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ml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odpovídající</w:t>
      </w:r>
      <w:r>
        <w:rPr>
          <w:spacing w:val="-3"/>
        </w:rPr>
        <w:t xml:space="preserve"> </w:t>
      </w:r>
      <w:r>
        <w:t>množství</w:t>
      </w:r>
      <w:r>
        <w:rPr>
          <w:spacing w:val="-3"/>
        </w:rPr>
        <w:t xml:space="preserve"> </w:t>
      </w:r>
      <w:r>
        <w:t>medetomidin</w:t>
      </w:r>
      <w:r>
        <w:rPr>
          <w:spacing w:val="-3"/>
        </w:rPr>
        <w:t xml:space="preserve"> </w:t>
      </w:r>
      <w:r>
        <w:t>hydrochloridu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μg</w:t>
      </w:r>
      <w:r>
        <w:rPr>
          <w:spacing w:val="-3"/>
        </w:rPr>
        <w:t xml:space="preserve"> </w:t>
      </w:r>
      <w:r>
        <w:t>/ kg ž. hm.:</w:t>
      </w:r>
    </w:p>
    <w:p w14:paraId="5B15AEEC" w14:textId="77777777" w:rsidR="0033243F" w:rsidRDefault="0033243F" w:rsidP="00AE09F9">
      <w:pPr>
        <w:pStyle w:val="Zkladntext"/>
        <w:ind w:right="914"/>
      </w:pPr>
    </w:p>
    <w:tbl>
      <w:tblPr>
        <w:tblStyle w:val="TableNormal"/>
        <w:tblW w:w="0" w:type="auto"/>
        <w:tblInd w:w="4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676"/>
        <w:gridCol w:w="1744"/>
        <w:gridCol w:w="1808"/>
        <w:gridCol w:w="1697"/>
      </w:tblGrid>
      <w:tr w:rsidR="00974582" w14:paraId="32DF275D" w14:textId="77777777" w:rsidTr="00184A76">
        <w:trPr>
          <w:trHeight w:val="641"/>
        </w:trPr>
        <w:tc>
          <w:tcPr>
            <w:tcW w:w="1620" w:type="dxa"/>
            <w:tcBorders>
              <w:top w:val="nil"/>
              <w:bottom w:val="nil"/>
              <w:right w:val="nil"/>
            </w:tcBorders>
            <w:shd w:val="clear" w:color="auto" w:fill="000000"/>
          </w:tcPr>
          <w:p w14:paraId="47265CD1" w14:textId="77777777" w:rsidR="00974582" w:rsidRDefault="00974582" w:rsidP="00184A76">
            <w:pPr>
              <w:pStyle w:val="TableParagraph"/>
              <w:spacing w:before="60"/>
              <w:ind w:left="193" w:right="55" w:firstLine="456"/>
              <w:jc w:val="left"/>
              <w:rPr>
                <w:sz w:val="24"/>
              </w:rPr>
            </w:pPr>
            <w:proofErr w:type="spellStart"/>
            <w:r>
              <w:rPr>
                <w:color w:val="FFFFFF"/>
                <w:spacing w:val="-4"/>
                <w:sz w:val="24"/>
              </w:rPr>
              <w:t>Živá</w:t>
            </w:r>
            <w:proofErr w:type="spellEnd"/>
            <w:r>
              <w:rPr>
                <w:color w:val="FFFFFF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FFFFFF"/>
                <w:sz w:val="24"/>
              </w:rPr>
              <w:t>hmotnost</w:t>
            </w:r>
            <w:proofErr w:type="spellEnd"/>
            <w:r>
              <w:rPr>
                <w:color w:val="FFFFFF"/>
                <w:spacing w:val="-1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[kg]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5C39E10" w14:textId="77777777" w:rsidR="00974582" w:rsidRDefault="00974582" w:rsidP="00184A76">
            <w:pPr>
              <w:pStyle w:val="TableParagraph"/>
              <w:spacing w:before="60"/>
              <w:ind w:left="432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color w:val="FFFFFF"/>
                <w:sz w:val="24"/>
              </w:rPr>
              <w:t>i.v.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b/>
                <w:color w:val="FFFFFF"/>
                <w:spacing w:val="-2"/>
                <w:sz w:val="24"/>
              </w:rPr>
              <w:t>podání</w:t>
            </w:r>
            <w:proofErr w:type="spellEnd"/>
          </w:p>
          <w:p w14:paraId="5C938103" w14:textId="77777777" w:rsidR="00974582" w:rsidRDefault="00974582" w:rsidP="00184A76">
            <w:pPr>
              <w:pStyle w:val="TableParagraph"/>
              <w:spacing w:before="0"/>
              <w:ind w:left="934"/>
              <w:jc w:val="left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[ml]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1C92895" w14:textId="77777777" w:rsidR="00974582" w:rsidRDefault="00974582" w:rsidP="00184A76">
            <w:pPr>
              <w:pStyle w:val="TableParagraph"/>
              <w:spacing w:before="36" w:line="290" w:lineRule="atLeast"/>
              <w:ind w:left="199" w:right="113" w:firstLine="185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color w:val="FFFFFF"/>
                <w:spacing w:val="-2"/>
                <w:sz w:val="24"/>
              </w:rPr>
              <w:t>odpovídá</w:t>
            </w:r>
            <w:proofErr w:type="spellEnd"/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[</w:t>
            </w:r>
            <w:proofErr w:type="spellStart"/>
            <w:r>
              <w:rPr>
                <w:color w:val="FFFFFF"/>
                <w:sz w:val="24"/>
              </w:rPr>
              <w:t>μg</w:t>
            </w:r>
            <w:proofErr w:type="spellEnd"/>
            <w:r>
              <w:rPr>
                <w:color w:val="FFFFFF"/>
                <w:spacing w:val="-10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/</w:t>
            </w:r>
            <w:r>
              <w:rPr>
                <w:color w:val="FFFFFF"/>
                <w:spacing w:val="-10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kg</w:t>
            </w:r>
            <w:r>
              <w:rPr>
                <w:color w:val="FFFFFF"/>
                <w:spacing w:val="-10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ž.</w:t>
            </w:r>
            <w:r>
              <w:rPr>
                <w:color w:val="FFFFFF"/>
                <w:spacing w:val="-10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hm</w:t>
            </w:r>
            <w:r>
              <w:rPr>
                <w:b/>
                <w:color w:val="FFFFFF"/>
                <w:sz w:val="24"/>
              </w:rPr>
              <w:t>]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D26A376" w14:textId="77777777" w:rsidR="00974582" w:rsidRDefault="00974582" w:rsidP="00184A76">
            <w:pPr>
              <w:pStyle w:val="TableParagraph"/>
              <w:spacing w:before="50"/>
              <w:ind w:right="168"/>
              <w:rPr>
                <w:b/>
                <w:sz w:val="24"/>
              </w:rPr>
            </w:pPr>
            <w:proofErr w:type="spellStart"/>
            <w:r>
              <w:rPr>
                <w:b/>
                <w:color w:val="FFFFFF"/>
                <w:sz w:val="24"/>
              </w:rPr>
              <w:t>i.m.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b/>
                <w:color w:val="FFFFFF"/>
                <w:spacing w:val="-2"/>
                <w:sz w:val="24"/>
              </w:rPr>
              <w:t>podání</w:t>
            </w:r>
            <w:proofErr w:type="spellEnd"/>
          </w:p>
          <w:p w14:paraId="0E59BCB6" w14:textId="77777777" w:rsidR="00974582" w:rsidRDefault="00974582" w:rsidP="00184A76">
            <w:pPr>
              <w:pStyle w:val="TableParagraph"/>
              <w:ind w:right="232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[ml]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</w:tcBorders>
            <w:shd w:val="clear" w:color="auto" w:fill="000000"/>
          </w:tcPr>
          <w:p w14:paraId="23A9599A" w14:textId="77777777" w:rsidR="00974582" w:rsidRDefault="00974582" w:rsidP="00184A76">
            <w:pPr>
              <w:pStyle w:val="TableParagraph"/>
              <w:spacing w:before="36" w:line="290" w:lineRule="atLeast"/>
              <w:ind w:left="199" w:right="51" w:firstLine="185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color w:val="FFFFFF"/>
                <w:spacing w:val="-2"/>
                <w:sz w:val="24"/>
              </w:rPr>
              <w:t>odpovídá</w:t>
            </w:r>
            <w:proofErr w:type="spellEnd"/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[</w:t>
            </w:r>
            <w:proofErr w:type="spellStart"/>
            <w:r>
              <w:rPr>
                <w:color w:val="FFFFFF"/>
                <w:sz w:val="24"/>
              </w:rPr>
              <w:t>μg</w:t>
            </w:r>
            <w:proofErr w:type="spellEnd"/>
            <w:r>
              <w:rPr>
                <w:color w:val="FFFFFF"/>
                <w:spacing w:val="-10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/</w:t>
            </w:r>
            <w:r>
              <w:rPr>
                <w:color w:val="FFFFFF"/>
                <w:spacing w:val="-10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kg</w:t>
            </w:r>
            <w:r>
              <w:rPr>
                <w:color w:val="FFFFFF"/>
                <w:spacing w:val="-10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ž.</w:t>
            </w:r>
            <w:r>
              <w:rPr>
                <w:color w:val="FFFFFF"/>
                <w:spacing w:val="-10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hm</w:t>
            </w:r>
            <w:r>
              <w:rPr>
                <w:b/>
                <w:color w:val="FFFFFF"/>
                <w:sz w:val="24"/>
              </w:rPr>
              <w:t>]</w:t>
            </w:r>
          </w:p>
        </w:tc>
      </w:tr>
      <w:tr w:rsidR="00974582" w14:paraId="70A630D8" w14:textId="77777777" w:rsidTr="00184A76">
        <w:trPr>
          <w:trHeight w:val="315"/>
        </w:trPr>
        <w:tc>
          <w:tcPr>
            <w:tcW w:w="1620" w:type="dxa"/>
            <w:tcBorders>
              <w:top w:val="nil"/>
              <w:bottom w:val="single" w:sz="2" w:space="0" w:color="808080"/>
            </w:tcBorders>
          </w:tcPr>
          <w:p w14:paraId="35F5DA07" w14:textId="77777777" w:rsidR="00974582" w:rsidRDefault="00974582" w:rsidP="00184A76">
            <w:pPr>
              <w:pStyle w:val="TableParagraph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676" w:type="dxa"/>
            <w:tcBorders>
              <w:top w:val="nil"/>
              <w:bottom w:val="single" w:sz="2" w:space="0" w:color="808080"/>
              <w:right w:val="nil"/>
            </w:tcBorders>
          </w:tcPr>
          <w:p w14:paraId="33B9FDB5" w14:textId="77777777" w:rsidR="00974582" w:rsidRDefault="00974582" w:rsidP="00184A76">
            <w:pPr>
              <w:pStyle w:val="TableParagraph"/>
              <w:ind w:right="4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0,08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2" w:space="0" w:color="808080"/>
            </w:tcBorders>
          </w:tcPr>
          <w:p w14:paraId="0146E751" w14:textId="77777777" w:rsidR="00974582" w:rsidRDefault="00974582" w:rsidP="00184A76">
            <w:pPr>
              <w:pStyle w:val="TableParagraph"/>
              <w:ind w:right="39"/>
              <w:rPr>
                <w:sz w:val="24"/>
              </w:rPr>
            </w:pPr>
            <w:r>
              <w:rPr>
                <w:spacing w:val="-4"/>
                <w:sz w:val="24"/>
              </w:rPr>
              <w:t>80,0</w:t>
            </w:r>
          </w:p>
        </w:tc>
        <w:tc>
          <w:tcPr>
            <w:tcW w:w="1808" w:type="dxa"/>
            <w:tcBorders>
              <w:top w:val="nil"/>
              <w:bottom w:val="single" w:sz="2" w:space="0" w:color="808080"/>
              <w:right w:val="nil"/>
            </w:tcBorders>
          </w:tcPr>
          <w:p w14:paraId="1824CABF" w14:textId="77777777" w:rsidR="00974582" w:rsidRDefault="00974582" w:rsidP="00184A76">
            <w:pPr>
              <w:pStyle w:val="TableParagraph"/>
              <w:ind w:right="2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0,10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2" w:space="0" w:color="808080"/>
            </w:tcBorders>
          </w:tcPr>
          <w:p w14:paraId="5682BD54" w14:textId="77777777" w:rsidR="00974582" w:rsidRDefault="00974582" w:rsidP="00184A76">
            <w:pPr>
              <w:pStyle w:val="TableParagraph"/>
              <w:ind w:right="40"/>
              <w:rPr>
                <w:sz w:val="24"/>
              </w:rPr>
            </w:pPr>
            <w:r>
              <w:rPr>
                <w:spacing w:val="-2"/>
                <w:sz w:val="24"/>
              </w:rPr>
              <w:t>100,0</w:t>
            </w:r>
          </w:p>
        </w:tc>
      </w:tr>
      <w:tr w:rsidR="00974582" w14:paraId="3C4D729E" w14:textId="77777777" w:rsidTr="00184A76">
        <w:trPr>
          <w:trHeight w:val="315"/>
        </w:trPr>
        <w:tc>
          <w:tcPr>
            <w:tcW w:w="1620" w:type="dxa"/>
            <w:tcBorders>
              <w:top w:val="single" w:sz="2" w:space="0" w:color="808080"/>
              <w:bottom w:val="single" w:sz="2" w:space="0" w:color="808080"/>
            </w:tcBorders>
          </w:tcPr>
          <w:p w14:paraId="32ACB13A" w14:textId="77777777" w:rsidR="00974582" w:rsidRDefault="00974582" w:rsidP="00184A76">
            <w:pPr>
              <w:pStyle w:val="TableParagraph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676" w:type="dxa"/>
            <w:tcBorders>
              <w:top w:val="single" w:sz="2" w:space="0" w:color="808080"/>
              <w:bottom w:val="single" w:sz="2" w:space="0" w:color="808080"/>
              <w:right w:val="nil"/>
            </w:tcBorders>
          </w:tcPr>
          <w:p w14:paraId="2617C122" w14:textId="77777777" w:rsidR="00974582" w:rsidRDefault="00974582" w:rsidP="00184A76">
            <w:pPr>
              <w:pStyle w:val="TableParagraph"/>
              <w:ind w:right="4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0,12</w:t>
            </w:r>
          </w:p>
        </w:tc>
        <w:tc>
          <w:tcPr>
            <w:tcW w:w="1744" w:type="dxa"/>
            <w:tcBorders>
              <w:top w:val="single" w:sz="2" w:space="0" w:color="808080"/>
              <w:left w:val="nil"/>
              <w:bottom w:val="single" w:sz="2" w:space="0" w:color="808080"/>
            </w:tcBorders>
          </w:tcPr>
          <w:p w14:paraId="7858FEA1" w14:textId="77777777" w:rsidR="00974582" w:rsidRDefault="00974582" w:rsidP="00184A76">
            <w:pPr>
              <w:pStyle w:val="TableParagraph"/>
              <w:ind w:right="39"/>
              <w:rPr>
                <w:sz w:val="24"/>
              </w:rPr>
            </w:pPr>
            <w:r>
              <w:rPr>
                <w:spacing w:val="-4"/>
                <w:sz w:val="24"/>
              </w:rPr>
              <w:t>60,0</w:t>
            </w:r>
          </w:p>
        </w:tc>
        <w:tc>
          <w:tcPr>
            <w:tcW w:w="1808" w:type="dxa"/>
            <w:tcBorders>
              <w:top w:val="single" w:sz="2" w:space="0" w:color="808080"/>
              <w:bottom w:val="single" w:sz="2" w:space="0" w:color="808080"/>
              <w:right w:val="nil"/>
            </w:tcBorders>
          </w:tcPr>
          <w:p w14:paraId="092D590F" w14:textId="77777777" w:rsidR="00974582" w:rsidRDefault="00974582" w:rsidP="00184A76">
            <w:pPr>
              <w:pStyle w:val="TableParagraph"/>
              <w:ind w:right="2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0,16</w:t>
            </w:r>
          </w:p>
        </w:tc>
        <w:tc>
          <w:tcPr>
            <w:tcW w:w="1697" w:type="dxa"/>
            <w:tcBorders>
              <w:top w:val="single" w:sz="2" w:space="0" w:color="808080"/>
              <w:left w:val="nil"/>
              <w:bottom w:val="single" w:sz="2" w:space="0" w:color="808080"/>
            </w:tcBorders>
          </w:tcPr>
          <w:p w14:paraId="2BBE3D96" w14:textId="77777777" w:rsidR="00974582" w:rsidRDefault="00974582" w:rsidP="00184A76">
            <w:pPr>
              <w:pStyle w:val="TableParagraph"/>
              <w:ind w:right="40"/>
              <w:rPr>
                <w:sz w:val="24"/>
              </w:rPr>
            </w:pPr>
            <w:r>
              <w:rPr>
                <w:spacing w:val="-4"/>
                <w:sz w:val="24"/>
              </w:rPr>
              <w:t>80,0</w:t>
            </w:r>
          </w:p>
        </w:tc>
      </w:tr>
      <w:tr w:rsidR="00974582" w14:paraId="5C3EDBC3" w14:textId="77777777" w:rsidTr="00184A76">
        <w:trPr>
          <w:trHeight w:val="315"/>
        </w:trPr>
        <w:tc>
          <w:tcPr>
            <w:tcW w:w="1620" w:type="dxa"/>
            <w:tcBorders>
              <w:top w:val="single" w:sz="2" w:space="0" w:color="808080"/>
              <w:bottom w:val="single" w:sz="2" w:space="0" w:color="808080"/>
            </w:tcBorders>
          </w:tcPr>
          <w:p w14:paraId="0232EA0C" w14:textId="77777777" w:rsidR="00974582" w:rsidRDefault="00974582" w:rsidP="00184A76">
            <w:pPr>
              <w:pStyle w:val="TableParagraph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676" w:type="dxa"/>
            <w:tcBorders>
              <w:top w:val="single" w:sz="2" w:space="0" w:color="808080"/>
              <w:bottom w:val="single" w:sz="2" w:space="0" w:color="808080"/>
              <w:right w:val="nil"/>
            </w:tcBorders>
          </w:tcPr>
          <w:p w14:paraId="76498F3F" w14:textId="77777777" w:rsidR="00974582" w:rsidRDefault="00974582" w:rsidP="00184A76">
            <w:pPr>
              <w:pStyle w:val="TableParagraph"/>
              <w:ind w:right="4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0,16</w:t>
            </w:r>
          </w:p>
        </w:tc>
        <w:tc>
          <w:tcPr>
            <w:tcW w:w="1744" w:type="dxa"/>
            <w:tcBorders>
              <w:top w:val="single" w:sz="2" w:space="0" w:color="808080"/>
              <w:left w:val="nil"/>
              <w:bottom w:val="single" w:sz="2" w:space="0" w:color="808080"/>
            </w:tcBorders>
          </w:tcPr>
          <w:p w14:paraId="7F094943" w14:textId="77777777" w:rsidR="00974582" w:rsidRDefault="00974582" w:rsidP="00184A76">
            <w:pPr>
              <w:pStyle w:val="TableParagraph"/>
              <w:ind w:right="39"/>
              <w:rPr>
                <w:sz w:val="24"/>
              </w:rPr>
            </w:pPr>
            <w:r>
              <w:rPr>
                <w:spacing w:val="-4"/>
                <w:sz w:val="24"/>
              </w:rPr>
              <w:t>53,3</w:t>
            </w:r>
          </w:p>
        </w:tc>
        <w:tc>
          <w:tcPr>
            <w:tcW w:w="1808" w:type="dxa"/>
            <w:tcBorders>
              <w:top w:val="single" w:sz="2" w:space="0" w:color="808080"/>
              <w:bottom w:val="single" w:sz="2" w:space="0" w:color="808080"/>
              <w:right w:val="nil"/>
            </w:tcBorders>
          </w:tcPr>
          <w:p w14:paraId="224C9D55" w14:textId="77777777" w:rsidR="00974582" w:rsidRDefault="00974582" w:rsidP="00184A76">
            <w:pPr>
              <w:pStyle w:val="TableParagraph"/>
              <w:ind w:right="2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0,21</w:t>
            </w:r>
          </w:p>
        </w:tc>
        <w:tc>
          <w:tcPr>
            <w:tcW w:w="1697" w:type="dxa"/>
            <w:tcBorders>
              <w:top w:val="single" w:sz="2" w:space="0" w:color="808080"/>
              <w:left w:val="nil"/>
              <w:bottom w:val="single" w:sz="2" w:space="0" w:color="808080"/>
            </w:tcBorders>
          </w:tcPr>
          <w:p w14:paraId="703C8172" w14:textId="77777777" w:rsidR="00974582" w:rsidRDefault="00974582" w:rsidP="00184A76">
            <w:pPr>
              <w:pStyle w:val="TableParagraph"/>
              <w:ind w:right="40"/>
              <w:rPr>
                <w:sz w:val="24"/>
              </w:rPr>
            </w:pPr>
            <w:r>
              <w:rPr>
                <w:spacing w:val="-4"/>
                <w:sz w:val="24"/>
              </w:rPr>
              <w:t>70,0</w:t>
            </w:r>
          </w:p>
        </w:tc>
      </w:tr>
      <w:tr w:rsidR="00974582" w14:paraId="2921BAAD" w14:textId="77777777" w:rsidTr="00184A76">
        <w:trPr>
          <w:trHeight w:val="315"/>
        </w:trPr>
        <w:tc>
          <w:tcPr>
            <w:tcW w:w="1620" w:type="dxa"/>
            <w:tcBorders>
              <w:top w:val="single" w:sz="2" w:space="0" w:color="808080"/>
              <w:bottom w:val="single" w:sz="2" w:space="0" w:color="808080"/>
            </w:tcBorders>
          </w:tcPr>
          <w:p w14:paraId="7281B0A9" w14:textId="77777777" w:rsidR="00974582" w:rsidRDefault="00974582" w:rsidP="00184A76">
            <w:pPr>
              <w:pStyle w:val="TableParagraph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676" w:type="dxa"/>
            <w:tcBorders>
              <w:top w:val="single" w:sz="2" w:space="0" w:color="808080"/>
              <w:bottom w:val="single" w:sz="2" w:space="0" w:color="808080"/>
              <w:right w:val="nil"/>
            </w:tcBorders>
          </w:tcPr>
          <w:p w14:paraId="74634804" w14:textId="77777777" w:rsidR="00974582" w:rsidRDefault="00974582" w:rsidP="00184A76">
            <w:pPr>
              <w:pStyle w:val="TableParagraph"/>
              <w:ind w:right="4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0,19</w:t>
            </w:r>
          </w:p>
        </w:tc>
        <w:tc>
          <w:tcPr>
            <w:tcW w:w="1744" w:type="dxa"/>
            <w:tcBorders>
              <w:top w:val="single" w:sz="2" w:space="0" w:color="808080"/>
              <w:left w:val="nil"/>
              <w:bottom w:val="single" w:sz="2" w:space="0" w:color="808080"/>
            </w:tcBorders>
          </w:tcPr>
          <w:p w14:paraId="1FCEAEC7" w14:textId="77777777" w:rsidR="00974582" w:rsidRDefault="00974582" w:rsidP="00184A76">
            <w:pPr>
              <w:pStyle w:val="TableParagraph"/>
              <w:ind w:right="39"/>
              <w:rPr>
                <w:sz w:val="24"/>
              </w:rPr>
            </w:pPr>
            <w:r>
              <w:rPr>
                <w:spacing w:val="-4"/>
                <w:sz w:val="24"/>
              </w:rPr>
              <w:t>47,5</w:t>
            </w:r>
          </w:p>
        </w:tc>
        <w:tc>
          <w:tcPr>
            <w:tcW w:w="1808" w:type="dxa"/>
            <w:tcBorders>
              <w:top w:val="single" w:sz="2" w:space="0" w:color="808080"/>
              <w:bottom w:val="single" w:sz="2" w:space="0" w:color="808080"/>
              <w:right w:val="nil"/>
            </w:tcBorders>
          </w:tcPr>
          <w:p w14:paraId="5713BC5E" w14:textId="77777777" w:rsidR="00974582" w:rsidRDefault="00974582" w:rsidP="00184A76">
            <w:pPr>
              <w:pStyle w:val="TableParagraph"/>
              <w:ind w:right="2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0,25</w:t>
            </w:r>
          </w:p>
        </w:tc>
        <w:tc>
          <w:tcPr>
            <w:tcW w:w="1697" w:type="dxa"/>
            <w:tcBorders>
              <w:top w:val="single" w:sz="2" w:space="0" w:color="808080"/>
              <w:left w:val="nil"/>
              <w:bottom w:val="single" w:sz="2" w:space="0" w:color="808080"/>
            </w:tcBorders>
          </w:tcPr>
          <w:p w14:paraId="2B2E4535" w14:textId="77777777" w:rsidR="00974582" w:rsidRDefault="00974582" w:rsidP="00184A76">
            <w:pPr>
              <w:pStyle w:val="TableParagraph"/>
              <w:ind w:right="40"/>
              <w:rPr>
                <w:sz w:val="24"/>
              </w:rPr>
            </w:pPr>
            <w:r>
              <w:rPr>
                <w:spacing w:val="-4"/>
                <w:sz w:val="24"/>
              </w:rPr>
              <w:t>62,5</w:t>
            </w:r>
          </w:p>
        </w:tc>
      </w:tr>
      <w:tr w:rsidR="00974582" w14:paraId="3D4641B4" w14:textId="77777777" w:rsidTr="00184A76">
        <w:trPr>
          <w:trHeight w:val="315"/>
        </w:trPr>
        <w:tc>
          <w:tcPr>
            <w:tcW w:w="1620" w:type="dxa"/>
            <w:tcBorders>
              <w:top w:val="single" w:sz="2" w:space="0" w:color="808080"/>
              <w:bottom w:val="single" w:sz="2" w:space="0" w:color="808080"/>
            </w:tcBorders>
          </w:tcPr>
          <w:p w14:paraId="0E035013" w14:textId="77777777" w:rsidR="00974582" w:rsidRDefault="00974582" w:rsidP="00184A76">
            <w:pPr>
              <w:pStyle w:val="TableParagraph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676" w:type="dxa"/>
            <w:tcBorders>
              <w:top w:val="single" w:sz="2" w:space="0" w:color="808080"/>
              <w:bottom w:val="single" w:sz="2" w:space="0" w:color="808080"/>
              <w:right w:val="nil"/>
            </w:tcBorders>
          </w:tcPr>
          <w:p w14:paraId="3023987C" w14:textId="77777777" w:rsidR="00974582" w:rsidRDefault="00974582" w:rsidP="00184A76">
            <w:pPr>
              <w:pStyle w:val="TableParagraph"/>
              <w:ind w:right="4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0,22</w:t>
            </w:r>
          </w:p>
        </w:tc>
        <w:tc>
          <w:tcPr>
            <w:tcW w:w="1744" w:type="dxa"/>
            <w:tcBorders>
              <w:top w:val="single" w:sz="2" w:space="0" w:color="808080"/>
              <w:left w:val="nil"/>
              <w:bottom w:val="single" w:sz="2" w:space="0" w:color="808080"/>
            </w:tcBorders>
          </w:tcPr>
          <w:p w14:paraId="609D8DA2" w14:textId="77777777" w:rsidR="00974582" w:rsidRDefault="00974582" w:rsidP="00184A76">
            <w:pPr>
              <w:pStyle w:val="TableParagraph"/>
              <w:ind w:right="39"/>
              <w:rPr>
                <w:sz w:val="24"/>
              </w:rPr>
            </w:pPr>
            <w:r>
              <w:rPr>
                <w:spacing w:val="-4"/>
                <w:sz w:val="24"/>
              </w:rPr>
              <w:t>44,0</w:t>
            </w:r>
          </w:p>
        </w:tc>
        <w:tc>
          <w:tcPr>
            <w:tcW w:w="1808" w:type="dxa"/>
            <w:tcBorders>
              <w:top w:val="single" w:sz="2" w:space="0" w:color="808080"/>
              <w:bottom w:val="single" w:sz="2" w:space="0" w:color="808080"/>
              <w:right w:val="nil"/>
            </w:tcBorders>
          </w:tcPr>
          <w:p w14:paraId="174F6FB9" w14:textId="77777777" w:rsidR="00974582" w:rsidRDefault="00974582" w:rsidP="00184A76">
            <w:pPr>
              <w:pStyle w:val="TableParagraph"/>
              <w:ind w:right="2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0,30</w:t>
            </w:r>
          </w:p>
        </w:tc>
        <w:tc>
          <w:tcPr>
            <w:tcW w:w="1697" w:type="dxa"/>
            <w:tcBorders>
              <w:top w:val="single" w:sz="2" w:space="0" w:color="808080"/>
              <w:left w:val="nil"/>
              <w:bottom w:val="single" w:sz="2" w:space="0" w:color="808080"/>
            </w:tcBorders>
          </w:tcPr>
          <w:p w14:paraId="5D7DC6F3" w14:textId="77777777" w:rsidR="00974582" w:rsidRDefault="00974582" w:rsidP="00184A76">
            <w:pPr>
              <w:pStyle w:val="TableParagraph"/>
              <w:ind w:right="40"/>
              <w:rPr>
                <w:sz w:val="24"/>
              </w:rPr>
            </w:pPr>
            <w:r>
              <w:rPr>
                <w:spacing w:val="-4"/>
                <w:sz w:val="24"/>
              </w:rPr>
              <w:t>60,0</w:t>
            </w:r>
          </w:p>
        </w:tc>
      </w:tr>
      <w:tr w:rsidR="00974582" w14:paraId="22D86D4E" w14:textId="77777777" w:rsidTr="00184A76">
        <w:trPr>
          <w:trHeight w:val="315"/>
        </w:trPr>
        <w:tc>
          <w:tcPr>
            <w:tcW w:w="1620" w:type="dxa"/>
            <w:tcBorders>
              <w:top w:val="single" w:sz="2" w:space="0" w:color="808080"/>
              <w:bottom w:val="single" w:sz="2" w:space="0" w:color="808080"/>
            </w:tcBorders>
          </w:tcPr>
          <w:p w14:paraId="4B535FAC" w14:textId="77777777" w:rsidR="00974582" w:rsidRDefault="00974582" w:rsidP="00184A76">
            <w:pPr>
              <w:pStyle w:val="TableParagraph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676" w:type="dxa"/>
            <w:tcBorders>
              <w:top w:val="single" w:sz="2" w:space="0" w:color="808080"/>
              <w:bottom w:val="single" w:sz="2" w:space="0" w:color="808080"/>
              <w:right w:val="nil"/>
            </w:tcBorders>
          </w:tcPr>
          <w:p w14:paraId="588A15AF" w14:textId="77777777" w:rsidR="00974582" w:rsidRDefault="00974582" w:rsidP="00184A76">
            <w:pPr>
              <w:pStyle w:val="TableParagraph"/>
              <w:ind w:right="4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0,25</w:t>
            </w:r>
          </w:p>
        </w:tc>
        <w:tc>
          <w:tcPr>
            <w:tcW w:w="1744" w:type="dxa"/>
            <w:tcBorders>
              <w:top w:val="single" w:sz="2" w:space="0" w:color="808080"/>
              <w:left w:val="nil"/>
              <w:bottom w:val="single" w:sz="2" w:space="0" w:color="808080"/>
            </w:tcBorders>
          </w:tcPr>
          <w:p w14:paraId="446ED05D" w14:textId="77777777" w:rsidR="00974582" w:rsidRDefault="00974582" w:rsidP="00184A76">
            <w:pPr>
              <w:pStyle w:val="TableParagraph"/>
              <w:ind w:right="39"/>
              <w:rPr>
                <w:sz w:val="24"/>
              </w:rPr>
            </w:pPr>
            <w:r>
              <w:rPr>
                <w:spacing w:val="-4"/>
                <w:sz w:val="24"/>
              </w:rPr>
              <w:t>41,7</w:t>
            </w:r>
          </w:p>
        </w:tc>
        <w:tc>
          <w:tcPr>
            <w:tcW w:w="1808" w:type="dxa"/>
            <w:tcBorders>
              <w:top w:val="single" w:sz="2" w:space="0" w:color="808080"/>
              <w:bottom w:val="single" w:sz="2" w:space="0" w:color="808080"/>
              <w:right w:val="nil"/>
            </w:tcBorders>
          </w:tcPr>
          <w:p w14:paraId="6A3C47F0" w14:textId="77777777" w:rsidR="00974582" w:rsidRDefault="00974582" w:rsidP="00184A76">
            <w:pPr>
              <w:pStyle w:val="TableParagraph"/>
              <w:ind w:right="2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0,33</w:t>
            </w:r>
          </w:p>
        </w:tc>
        <w:tc>
          <w:tcPr>
            <w:tcW w:w="1697" w:type="dxa"/>
            <w:tcBorders>
              <w:top w:val="single" w:sz="2" w:space="0" w:color="808080"/>
              <w:left w:val="nil"/>
              <w:bottom w:val="single" w:sz="2" w:space="0" w:color="808080"/>
            </w:tcBorders>
          </w:tcPr>
          <w:p w14:paraId="25A0BF52" w14:textId="77777777" w:rsidR="00974582" w:rsidRDefault="00974582" w:rsidP="00184A76">
            <w:pPr>
              <w:pStyle w:val="TableParagraph"/>
              <w:ind w:right="40"/>
              <w:rPr>
                <w:sz w:val="24"/>
              </w:rPr>
            </w:pPr>
            <w:r>
              <w:rPr>
                <w:spacing w:val="-4"/>
                <w:sz w:val="24"/>
              </w:rPr>
              <w:t>55,0</w:t>
            </w:r>
          </w:p>
        </w:tc>
      </w:tr>
      <w:tr w:rsidR="00974582" w14:paraId="3C9A49C3" w14:textId="77777777" w:rsidTr="00184A76">
        <w:trPr>
          <w:trHeight w:val="315"/>
        </w:trPr>
        <w:tc>
          <w:tcPr>
            <w:tcW w:w="1620" w:type="dxa"/>
            <w:tcBorders>
              <w:top w:val="single" w:sz="2" w:space="0" w:color="808080"/>
              <w:bottom w:val="single" w:sz="2" w:space="0" w:color="808080"/>
            </w:tcBorders>
          </w:tcPr>
          <w:p w14:paraId="63E60BDF" w14:textId="77777777" w:rsidR="00974582" w:rsidRDefault="00974582" w:rsidP="00184A76">
            <w:pPr>
              <w:pStyle w:val="TableParagraph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1676" w:type="dxa"/>
            <w:tcBorders>
              <w:top w:val="single" w:sz="2" w:space="0" w:color="808080"/>
              <w:bottom w:val="single" w:sz="2" w:space="0" w:color="808080"/>
              <w:right w:val="nil"/>
            </w:tcBorders>
          </w:tcPr>
          <w:p w14:paraId="0B624F3E" w14:textId="77777777" w:rsidR="00974582" w:rsidRDefault="00974582" w:rsidP="00184A76">
            <w:pPr>
              <w:pStyle w:val="TableParagraph"/>
              <w:ind w:right="4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0,28</w:t>
            </w:r>
          </w:p>
        </w:tc>
        <w:tc>
          <w:tcPr>
            <w:tcW w:w="1744" w:type="dxa"/>
            <w:tcBorders>
              <w:top w:val="single" w:sz="2" w:space="0" w:color="808080"/>
              <w:left w:val="nil"/>
              <w:bottom w:val="single" w:sz="2" w:space="0" w:color="808080"/>
            </w:tcBorders>
          </w:tcPr>
          <w:p w14:paraId="5586C035" w14:textId="77777777" w:rsidR="00974582" w:rsidRDefault="00974582" w:rsidP="00184A76">
            <w:pPr>
              <w:pStyle w:val="TableParagraph"/>
              <w:ind w:right="39"/>
              <w:rPr>
                <w:sz w:val="24"/>
              </w:rPr>
            </w:pPr>
            <w:r>
              <w:rPr>
                <w:spacing w:val="-4"/>
                <w:sz w:val="24"/>
              </w:rPr>
              <w:t>40,0</w:t>
            </w:r>
          </w:p>
        </w:tc>
        <w:tc>
          <w:tcPr>
            <w:tcW w:w="1808" w:type="dxa"/>
            <w:tcBorders>
              <w:top w:val="single" w:sz="2" w:space="0" w:color="808080"/>
              <w:bottom w:val="single" w:sz="2" w:space="0" w:color="808080"/>
              <w:right w:val="nil"/>
            </w:tcBorders>
          </w:tcPr>
          <w:p w14:paraId="2D88A46C" w14:textId="77777777" w:rsidR="00974582" w:rsidRDefault="00974582" w:rsidP="00184A76">
            <w:pPr>
              <w:pStyle w:val="TableParagraph"/>
              <w:ind w:right="2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0,37</w:t>
            </w:r>
          </w:p>
        </w:tc>
        <w:tc>
          <w:tcPr>
            <w:tcW w:w="1697" w:type="dxa"/>
            <w:tcBorders>
              <w:top w:val="single" w:sz="2" w:space="0" w:color="808080"/>
              <w:left w:val="nil"/>
              <w:bottom w:val="single" w:sz="2" w:space="0" w:color="808080"/>
            </w:tcBorders>
          </w:tcPr>
          <w:p w14:paraId="6E187DAD" w14:textId="77777777" w:rsidR="00974582" w:rsidRDefault="00974582" w:rsidP="00184A76">
            <w:pPr>
              <w:pStyle w:val="TableParagraph"/>
              <w:ind w:right="40"/>
              <w:rPr>
                <w:sz w:val="24"/>
              </w:rPr>
            </w:pPr>
            <w:r>
              <w:rPr>
                <w:spacing w:val="-4"/>
                <w:sz w:val="24"/>
              </w:rPr>
              <w:t>52,9</w:t>
            </w:r>
          </w:p>
        </w:tc>
      </w:tr>
      <w:tr w:rsidR="00974582" w14:paraId="7CAC292A" w14:textId="77777777" w:rsidTr="00184A76">
        <w:trPr>
          <w:trHeight w:val="315"/>
        </w:trPr>
        <w:tc>
          <w:tcPr>
            <w:tcW w:w="1620" w:type="dxa"/>
            <w:tcBorders>
              <w:top w:val="single" w:sz="2" w:space="0" w:color="808080"/>
              <w:bottom w:val="single" w:sz="2" w:space="0" w:color="808080"/>
            </w:tcBorders>
          </w:tcPr>
          <w:p w14:paraId="060C97AF" w14:textId="77777777" w:rsidR="00974582" w:rsidRDefault="00974582" w:rsidP="00184A76">
            <w:pPr>
              <w:pStyle w:val="TableParagraph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8</w:t>
            </w:r>
          </w:p>
        </w:tc>
        <w:tc>
          <w:tcPr>
            <w:tcW w:w="1676" w:type="dxa"/>
            <w:tcBorders>
              <w:top w:val="single" w:sz="2" w:space="0" w:color="808080"/>
              <w:bottom w:val="single" w:sz="2" w:space="0" w:color="808080"/>
              <w:right w:val="nil"/>
            </w:tcBorders>
          </w:tcPr>
          <w:p w14:paraId="2C23BFE2" w14:textId="77777777" w:rsidR="00974582" w:rsidRDefault="00974582" w:rsidP="00184A76">
            <w:pPr>
              <w:pStyle w:val="TableParagraph"/>
              <w:ind w:right="4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0,30</w:t>
            </w:r>
          </w:p>
        </w:tc>
        <w:tc>
          <w:tcPr>
            <w:tcW w:w="1744" w:type="dxa"/>
            <w:tcBorders>
              <w:top w:val="single" w:sz="2" w:space="0" w:color="808080"/>
              <w:left w:val="nil"/>
              <w:bottom w:val="single" w:sz="2" w:space="0" w:color="808080"/>
            </w:tcBorders>
          </w:tcPr>
          <w:p w14:paraId="72851A7D" w14:textId="77777777" w:rsidR="00974582" w:rsidRDefault="00974582" w:rsidP="00184A76">
            <w:pPr>
              <w:pStyle w:val="TableParagraph"/>
              <w:ind w:right="39"/>
              <w:rPr>
                <w:sz w:val="24"/>
              </w:rPr>
            </w:pPr>
            <w:r>
              <w:rPr>
                <w:spacing w:val="-4"/>
                <w:sz w:val="24"/>
              </w:rPr>
              <w:t>37,5</w:t>
            </w:r>
          </w:p>
        </w:tc>
        <w:tc>
          <w:tcPr>
            <w:tcW w:w="1808" w:type="dxa"/>
            <w:tcBorders>
              <w:top w:val="single" w:sz="2" w:space="0" w:color="808080"/>
              <w:bottom w:val="single" w:sz="2" w:space="0" w:color="808080"/>
              <w:right w:val="nil"/>
            </w:tcBorders>
          </w:tcPr>
          <w:p w14:paraId="775621FF" w14:textId="77777777" w:rsidR="00974582" w:rsidRDefault="00974582" w:rsidP="00184A76">
            <w:pPr>
              <w:pStyle w:val="TableParagraph"/>
              <w:ind w:right="2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0,40</w:t>
            </w:r>
          </w:p>
        </w:tc>
        <w:tc>
          <w:tcPr>
            <w:tcW w:w="1697" w:type="dxa"/>
            <w:tcBorders>
              <w:top w:val="single" w:sz="2" w:space="0" w:color="808080"/>
              <w:left w:val="nil"/>
              <w:bottom w:val="single" w:sz="2" w:space="0" w:color="808080"/>
            </w:tcBorders>
          </w:tcPr>
          <w:p w14:paraId="3E6325C1" w14:textId="77777777" w:rsidR="00974582" w:rsidRDefault="00974582" w:rsidP="00184A76">
            <w:pPr>
              <w:pStyle w:val="TableParagraph"/>
              <w:ind w:right="40"/>
              <w:rPr>
                <w:sz w:val="24"/>
              </w:rPr>
            </w:pPr>
            <w:r>
              <w:rPr>
                <w:spacing w:val="-4"/>
                <w:sz w:val="24"/>
              </w:rPr>
              <w:t>50,0</w:t>
            </w:r>
          </w:p>
        </w:tc>
      </w:tr>
      <w:tr w:rsidR="00974582" w14:paraId="5BB28898" w14:textId="77777777" w:rsidTr="00184A76">
        <w:trPr>
          <w:trHeight w:val="315"/>
        </w:trPr>
        <w:tc>
          <w:tcPr>
            <w:tcW w:w="1620" w:type="dxa"/>
            <w:tcBorders>
              <w:top w:val="single" w:sz="2" w:space="0" w:color="808080"/>
              <w:bottom w:val="single" w:sz="2" w:space="0" w:color="808080"/>
            </w:tcBorders>
          </w:tcPr>
          <w:p w14:paraId="73B4181B" w14:textId="77777777" w:rsidR="00974582" w:rsidRDefault="00974582" w:rsidP="00184A76">
            <w:pPr>
              <w:pStyle w:val="TableParagraph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1676" w:type="dxa"/>
            <w:tcBorders>
              <w:top w:val="single" w:sz="2" w:space="0" w:color="808080"/>
              <w:bottom w:val="single" w:sz="2" w:space="0" w:color="808080"/>
              <w:right w:val="nil"/>
            </w:tcBorders>
          </w:tcPr>
          <w:p w14:paraId="5F0DBAB8" w14:textId="77777777" w:rsidR="00974582" w:rsidRDefault="00974582" w:rsidP="00184A76">
            <w:pPr>
              <w:pStyle w:val="TableParagraph"/>
              <w:ind w:right="4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0,33</w:t>
            </w:r>
          </w:p>
        </w:tc>
        <w:tc>
          <w:tcPr>
            <w:tcW w:w="1744" w:type="dxa"/>
            <w:tcBorders>
              <w:top w:val="single" w:sz="2" w:space="0" w:color="808080"/>
              <w:left w:val="nil"/>
              <w:bottom w:val="single" w:sz="2" w:space="0" w:color="808080"/>
            </w:tcBorders>
          </w:tcPr>
          <w:p w14:paraId="2CC108E0" w14:textId="77777777" w:rsidR="00974582" w:rsidRDefault="00974582" w:rsidP="00184A76">
            <w:pPr>
              <w:pStyle w:val="TableParagraph"/>
              <w:ind w:right="39"/>
              <w:rPr>
                <w:sz w:val="24"/>
              </w:rPr>
            </w:pPr>
            <w:r>
              <w:rPr>
                <w:spacing w:val="-4"/>
                <w:sz w:val="24"/>
              </w:rPr>
              <w:t>36,7</w:t>
            </w:r>
          </w:p>
        </w:tc>
        <w:tc>
          <w:tcPr>
            <w:tcW w:w="1808" w:type="dxa"/>
            <w:tcBorders>
              <w:top w:val="single" w:sz="2" w:space="0" w:color="808080"/>
              <w:bottom w:val="single" w:sz="2" w:space="0" w:color="808080"/>
              <w:right w:val="nil"/>
            </w:tcBorders>
          </w:tcPr>
          <w:p w14:paraId="047E3FA9" w14:textId="77777777" w:rsidR="00974582" w:rsidRDefault="00974582" w:rsidP="00184A76">
            <w:pPr>
              <w:pStyle w:val="TableParagraph"/>
              <w:ind w:right="2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0,44</w:t>
            </w:r>
          </w:p>
        </w:tc>
        <w:tc>
          <w:tcPr>
            <w:tcW w:w="1697" w:type="dxa"/>
            <w:tcBorders>
              <w:top w:val="single" w:sz="2" w:space="0" w:color="808080"/>
              <w:left w:val="nil"/>
              <w:bottom w:val="single" w:sz="2" w:space="0" w:color="808080"/>
            </w:tcBorders>
          </w:tcPr>
          <w:p w14:paraId="7A5CF867" w14:textId="77777777" w:rsidR="00974582" w:rsidRDefault="00974582" w:rsidP="00184A76">
            <w:pPr>
              <w:pStyle w:val="TableParagraph"/>
              <w:ind w:right="40"/>
              <w:rPr>
                <w:sz w:val="24"/>
              </w:rPr>
            </w:pPr>
            <w:r>
              <w:rPr>
                <w:spacing w:val="-4"/>
                <w:sz w:val="24"/>
              </w:rPr>
              <w:t>48,9</w:t>
            </w:r>
          </w:p>
        </w:tc>
      </w:tr>
      <w:tr w:rsidR="00974582" w14:paraId="1EB4E4A7" w14:textId="77777777" w:rsidTr="00184A76">
        <w:trPr>
          <w:trHeight w:val="315"/>
        </w:trPr>
        <w:tc>
          <w:tcPr>
            <w:tcW w:w="1620" w:type="dxa"/>
            <w:tcBorders>
              <w:top w:val="single" w:sz="2" w:space="0" w:color="808080"/>
              <w:bottom w:val="single" w:sz="2" w:space="0" w:color="808080"/>
            </w:tcBorders>
          </w:tcPr>
          <w:p w14:paraId="6B2F0EC0" w14:textId="77777777" w:rsidR="00974582" w:rsidRDefault="00974582" w:rsidP="00184A76">
            <w:pPr>
              <w:pStyle w:val="TableParagraph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1676" w:type="dxa"/>
            <w:tcBorders>
              <w:top w:val="single" w:sz="2" w:space="0" w:color="808080"/>
              <w:bottom w:val="single" w:sz="2" w:space="0" w:color="808080"/>
              <w:right w:val="nil"/>
            </w:tcBorders>
          </w:tcPr>
          <w:p w14:paraId="0755CC4C" w14:textId="77777777" w:rsidR="00974582" w:rsidRDefault="00974582" w:rsidP="00184A76">
            <w:pPr>
              <w:pStyle w:val="TableParagraph"/>
              <w:ind w:right="4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0,35</w:t>
            </w:r>
          </w:p>
        </w:tc>
        <w:tc>
          <w:tcPr>
            <w:tcW w:w="1744" w:type="dxa"/>
            <w:tcBorders>
              <w:top w:val="single" w:sz="2" w:space="0" w:color="808080"/>
              <w:left w:val="nil"/>
              <w:bottom w:val="single" w:sz="2" w:space="0" w:color="808080"/>
            </w:tcBorders>
          </w:tcPr>
          <w:p w14:paraId="018B2C7F" w14:textId="77777777" w:rsidR="00974582" w:rsidRDefault="00974582" w:rsidP="00184A76">
            <w:pPr>
              <w:pStyle w:val="TableParagraph"/>
              <w:ind w:right="39"/>
              <w:rPr>
                <w:sz w:val="24"/>
              </w:rPr>
            </w:pPr>
            <w:r>
              <w:rPr>
                <w:spacing w:val="-4"/>
                <w:sz w:val="24"/>
              </w:rPr>
              <w:t>35,0</w:t>
            </w:r>
          </w:p>
        </w:tc>
        <w:tc>
          <w:tcPr>
            <w:tcW w:w="1808" w:type="dxa"/>
            <w:tcBorders>
              <w:top w:val="single" w:sz="2" w:space="0" w:color="808080"/>
              <w:bottom w:val="single" w:sz="2" w:space="0" w:color="808080"/>
              <w:right w:val="nil"/>
            </w:tcBorders>
          </w:tcPr>
          <w:p w14:paraId="5336B00B" w14:textId="77777777" w:rsidR="00974582" w:rsidRDefault="00974582" w:rsidP="00184A76">
            <w:pPr>
              <w:pStyle w:val="TableParagraph"/>
              <w:ind w:right="2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0,47</w:t>
            </w:r>
          </w:p>
        </w:tc>
        <w:tc>
          <w:tcPr>
            <w:tcW w:w="1697" w:type="dxa"/>
            <w:tcBorders>
              <w:top w:val="single" w:sz="2" w:space="0" w:color="808080"/>
              <w:left w:val="nil"/>
              <w:bottom w:val="single" w:sz="2" w:space="0" w:color="808080"/>
            </w:tcBorders>
          </w:tcPr>
          <w:p w14:paraId="740C80C4" w14:textId="77777777" w:rsidR="00974582" w:rsidRDefault="00974582" w:rsidP="00184A76">
            <w:pPr>
              <w:pStyle w:val="TableParagraph"/>
              <w:ind w:right="40"/>
              <w:rPr>
                <w:sz w:val="24"/>
              </w:rPr>
            </w:pPr>
            <w:r>
              <w:rPr>
                <w:spacing w:val="-4"/>
                <w:sz w:val="24"/>
              </w:rPr>
              <w:t>47,0</w:t>
            </w:r>
          </w:p>
        </w:tc>
      </w:tr>
      <w:tr w:rsidR="00974582" w14:paraId="021C2720" w14:textId="77777777" w:rsidTr="00184A76">
        <w:trPr>
          <w:trHeight w:val="315"/>
        </w:trPr>
        <w:tc>
          <w:tcPr>
            <w:tcW w:w="1620" w:type="dxa"/>
            <w:tcBorders>
              <w:top w:val="single" w:sz="2" w:space="0" w:color="808080"/>
              <w:bottom w:val="single" w:sz="2" w:space="0" w:color="808080"/>
            </w:tcBorders>
          </w:tcPr>
          <w:p w14:paraId="1CB4A17A" w14:textId="77777777" w:rsidR="00974582" w:rsidRDefault="00974582" w:rsidP="00184A76">
            <w:pPr>
              <w:pStyle w:val="TableParagraph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1676" w:type="dxa"/>
            <w:tcBorders>
              <w:top w:val="single" w:sz="2" w:space="0" w:color="808080"/>
              <w:bottom w:val="single" w:sz="2" w:space="0" w:color="808080"/>
              <w:right w:val="nil"/>
            </w:tcBorders>
          </w:tcPr>
          <w:p w14:paraId="58A391BF" w14:textId="77777777" w:rsidR="00974582" w:rsidRDefault="00974582" w:rsidP="00184A76">
            <w:pPr>
              <w:pStyle w:val="TableParagraph"/>
              <w:ind w:right="4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0,40</w:t>
            </w:r>
          </w:p>
        </w:tc>
        <w:tc>
          <w:tcPr>
            <w:tcW w:w="1744" w:type="dxa"/>
            <w:tcBorders>
              <w:top w:val="single" w:sz="2" w:space="0" w:color="808080"/>
              <w:left w:val="nil"/>
              <w:bottom w:val="single" w:sz="2" w:space="0" w:color="808080"/>
            </w:tcBorders>
          </w:tcPr>
          <w:p w14:paraId="161B30B8" w14:textId="77777777" w:rsidR="00974582" w:rsidRDefault="00974582" w:rsidP="00184A76">
            <w:pPr>
              <w:pStyle w:val="TableParagraph"/>
              <w:ind w:right="39"/>
              <w:rPr>
                <w:sz w:val="24"/>
              </w:rPr>
            </w:pPr>
            <w:r>
              <w:rPr>
                <w:spacing w:val="-4"/>
                <w:sz w:val="24"/>
              </w:rPr>
              <w:t>33,3</w:t>
            </w:r>
          </w:p>
        </w:tc>
        <w:tc>
          <w:tcPr>
            <w:tcW w:w="1808" w:type="dxa"/>
            <w:tcBorders>
              <w:top w:val="single" w:sz="2" w:space="0" w:color="808080"/>
              <w:bottom w:val="single" w:sz="2" w:space="0" w:color="808080"/>
              <w:right w:val="nil"/>
            </w:tcBorders>
          </w:tcPr>
          <w:p w14:paraId="2C28BEA3" w14:textId="77777777" w:rsidR="00974582" w:rsidRDefault="00974582" w:rsidP="00184A76">
            <w:pPr>
              <w:pStyle w:val="TableParagraph"/>
              <w:ind w:right="2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0,53</w:t>
            </w:r>
          </w:p>
        </w:tc>
        <w:tc>
          <w:tcPr>
            <w:tcW w:w="1697" w:type="dxa"/>
            <w:tcBorders>
              <w:top w:val="single" w:sz="2" w:space="0" w:color="808080"/>
              <w:left w:val="nil"/>
              <w:bottom w:val="single" w:sz="2" w:space="0" w:color="808080"/>
            </w:tcBorders>
          </w:tcPr>
          <w:p w14:paraId="32264B1B" w14:textId="77777777" w:rsidR="00974582" w:rsidRDefault="00974582" w:rsidP="00184A76">
            <w:pPr>
              <w:pStyle w:val="TableParagraph"/>
              <w:ind w:right="40"/>
              <w:rPr>
                <w:sz w:val="24"/>
              </w:rPr>
            </w:pPr>
            <w:r>
              <w:rPr>
                <w:spacing w:val="-4"/>
                <w:sz w:val="24"/>
              </w:rPr>
              <w:t>44,2</w:t>
            </w:r>
          </w:p>
        </w:tc>
      </w:tr>
      <w:tr w:rsidR="00974582" w14:paraId="20264315" w14:textId="77777777" w:rsidTr="00184A76">
        <w:trPr>
          <w:trHeight w:val="315"/>
        </w:trPr>
        <w:tc>
          <w:tcPr>
            <w:tcW w:w="1620" w:type="dxa"/>
            <w:tcBorders>
              <w:top w:val="single" w:sz="2" w:space="0" w:color="808080"/>
              <w:bottom w:val="single" w:sz="2" w:space="0" w:color="808080"/>
            </w:tcBorders>
          </w:tcPr>
          <w:p w14:paraId="0D15A1B6" w14:textId="77777777" w:rsidR="00974582" w:rsidRDefault="00974582" w:rsidP="00184A76">
            <w:pPr>
              <w:pStyle w:val="TableParagraph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1676" w:type="dxa"/>
            <w:tcBorders>
              <w:top w:val="single" w:sz="2" w:space="0" w:color="808080"/>
              <w:bottom w:val="single" w:sz="2" w:space="0" w:color="808080"/>
              <w:right w:val="nil"/>
            </w:tcBorders>
          </w:tcPr>
          <w:p w14:paraId="11E9879B" w14:textId="77777777" w:rsidR="00974582" w:rsidRDefault="00974582" w:rsidP="00184A76">
            <w:pPr>
              <w:pStyle w:val="TableParagraph"/>
              <w:ind w:right="4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0,44</w:t>
            </w:r>
          </w:p>
        </w:tc>
        <w:tc>
          <w:tcPr>
            <w:tcW w:w="1744" w:type="dxa"/>
            <w:tcBorders>
              <w:top w:val="single" w:sz="2" w:space="0" w:color="808080"/>
              <w:left w:val="nil"/>
              <w:bottom w:val="single" w:sz="2" w:space="0" w:color="808080"/>
            </w:tcBorders>
          </w:tcPr>
          <w:p w14:paraId="47041087" w14:textId="77777777" w:rsidR="00974582" w:rsidRDefault="00974582" w:rsidP="00184A76">
            <w:pPr>
              <w:pStyle w:val="TableParagraph"/>
              <w:ind w:right="39"/>
              <w:rPr>
                <w:sz w:val="24"/>
              </w:rPr>
            </w:pPr>
            <w:r>
              <w:rPr>
                <w:spacing w:val="-4"/>
                <w:sz w:val="24"/>
              </w:rPr>
              <w:t>31,4</w:t>
            </w:r>
          </w:p>
        </w:tc>
        <w:tc>
          <w:tcPr>
            <w:tcW w:w="1808" w:type="dxa"/>
            <w:tcBorders>
              <w:top w:val="single" w:sz="2" w:space="0" w:color="808080"/>
              <w:bottom w:val="single" w:sz="2" w:space="0" w:color="808080"/>
              <w:right w:val="nil"/>
            </w:tcBorders>
          </w:tcPr>
          <w:p w14:paraId="01FAE3BA" w14:textId="77777777" w:rsidR="00974582" w:rsidRDefault="00974582" w:rsidP="00184A76">
            <w:pPr>
              <w:pStyle w:val="TableParagraph"/>
              <w:ind w:right="2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0,59</w:t>
            </w:r>
          </w:p>
        </w:tc>
        <w:tc>
          <w:tcPr>
            <w:tcW w:w="1697" w:type="dxa"/>
            <w:tcBorders>
              <w:top w:val="single" w:sz="2" w:space="0" w:color="808080"/>
              <w:left w:val="nil"/>
              <w:bottom w:val="single" w:sz="2" w:space="0" w:color="808080"/>
            </w:tcBorders>
          </w:tcPr>
          <w:p w14:paraId="10FEF5BE" w14:textId="77777777" w:rsidR="00974582" w:rsidRDefault="00974582" w:rsidP="00184A76">
            <w:pPr>
              <w:pStyle w:val="TableParagraph"/>
              <w:ind w:right="40"/>
              <w:rPr>
                <w:sz w:val="24"/>
              </w:rPr>
            </w:pPr>
            <w:r>
              <w:rPr>
                <w:spacing w:val="-4"/>
                <w:sz w:val="24"/>
              </w:rPr>
              <w:t>42,1</w:t>
            </w:r>
          </w:p>
        </w:tc>
      </w:tr>
      <w:tr w:rsidR="00974582" w14:paraId="41FFE282" w14:textId="77777777" w:rsidTr="00184A76">
        <w:trPr>
          <w:trHeight w:val="315"/>
        </w:trPr>
        <w:tc>
          <w:tcPr>
            <w:tcW w:w="1620" w:type="dxa"/>
            <w:tcBorders>
              <w:top w:val="single" w:sz="2" w:space="0" w:color="808080"/>
              <w:bottom w:val="single" w:sz="2" w:space="0" w:color="808080"/>
            </w:tcBorders>
          </w:tcPr>
          <w:p w14:paraId="76E84AED" w14:textId="77777777" w:rsidR="00974582" w:rsidRDefault="00974582" w:rsidP="00184A76">
            <w:pPr>
              <w:pStyle w:val="TableParagraph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1676" w:type="dxa"/>
            <w:tcBorders>
              <w:top w:val="single" w:sz="2" w:space="0" w:color="808080"/>
              <w:bottom w:val="single" w:sz="2" w:space="0" w:color="808080"/>
              <w:right w:val="nil"/>
            </w:tcBorders>
          </w:tcPr>
          <w:p w14:paraId="488F5F2E" w14:textId="77777777" w:rsidR="00974582" w:rsidRDefault="00974582" w:rsidP="00184A76">
            <w:pPr>
              <w:pStyle w:val="TableParagraph"/>
              <w:ind w:right="4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0,48</w:t>
            </w:r>
          </w:p>
        </w:tc>
        <w:tc>
          <w:tcPr>
            <w:tcW w:w="1744" w:type="dxa"/>
            <w:tcBorders>
              <w:top w:val="single" w:sz="2" w:space="0" w:color="808080"/>
              <w:left w:val="nil"/>
              <w:bottom w:val="single" w:sz="2" w:space="0" w:color="808080"/>
            </w:tcBorders>
          </w:tcPr>
          <w:p w14:paraId="3F4355EE" w14:textId="77777777" w:rsidR="00974582" w:rsidRDefault="00974582" w:rsidP="00184A76">
            <w:pPr>
              <w:pStyle w:val="TableParagraph"/>
              <w:ind w:right="39"/>
              <w:rPr>
                <w:sz w:val="24"/>
              </w:rPr>
            </w:pPr>
            <w:r>
              <w:rPr>
                <w:spacing w:val="-4"/>
                <w:sz w:val="24"/>
              </w:rPr>
              <w:t>30,0</w:t>
            </w:r>
          </w:p>
        </w:tc>
        <w:tc>
          <w:tcPr>
            <w:tcW w:w="1808" w:type="dxa"/>
            <w:tcBorders>
              <w:top w:val="single" w:sz="2" w:space="0" w:color="808080"/>
              <w:bottom w:val="single" w:sz="2" w:space="0" w:color="808080"/>
              <w:right w:val="nil"/>
            </w:tcBorders>
          </w:tcPr>
          <w:p w14:paraId="15446CB9" w14:textId="77777777" w:rsidR="00974582" w:rsidRDefault="00974582" w:rsidP="00184A76">
            <w:pPr>
              <w:pStyle w:val="TableParagraph"/>
              <w:ind w:right="2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0,64</w:t>
            </w:r>
          </w:p>
        </w:tc>
        <w:tc>
          <w:tcPr>
            <w:tcW w:w="1697" w:type="dxa"/>
            <w:tcBorders>
              <w:top w:val="single" w:sz="2" w:space="0" w:color="808080"/>
              <w:left w:val="nil"/>
              <w:bottom w:val="single" w:sz="2" w:space="0" w:color="808080"/>
            </w:tcBorders>
          </w:tcPr>
          <w:p w14:paraId="7D0B9FD6" w14:textId="77777777" w:rsidR="00974582" w:rsidRDefault="00974582" w:rsidP="00184A76">
            <w:pPr>
              <w:pStyle w:val="TableParagraph"/>
              <w:ind w:right="40"/>
              <w:rPr>
                <w:sz w:val="24"/>
              </w:rPr>
            </w:pPr>
            <w:r>
              <w:rPr>
                <w:spacing w:val="-4"/>
                <w:sz w:val="24"/>
              </w:rPr>
              <w:t>40,0</w:t>
            </w:r>
          </w:p>
        </w:tc>
      </w:tr>
      <w:tr w:rsidR="00974582" w14:paraId="7A394FD5" w14:textId="77777777" w:rsidTr="00184A76">
        <w:trPr>
          <w:trHeight w:val="315"/>
        </w:trPr>
        <w:tc>
          <w:tcPr>
            <w:tcW w:w="1620" w:type="dxa"/>
            <w:tcBorders>
              <w:top w:val="single" w:sz="2" w:space="0" w:color="808080"/>
              <w:bottom w:val="single" w:sz="2" w:space="0" w:color="808080"/>
            </w:tcBorders>
          </w:tcPr>
          <w:p w14:paraId="10A1622E" w14:textId="77777777" w:rsidR="00974582" w:rsidRDefault="00974582" w:rsidP="00184A76">
            <w:pPr>
              <w:pStyle w:val="TableParagraph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1676" w:type="dxa"/>
            <w:tcBorders>
              <w:top w:val="single" w:sz="2" w:space="0" w:color="808080"/>
              <w:bottom w:val="single" w:sz="2" w:space="0" w:color="808080"/>
              <w:right w:val="nil"/>
            </w:tcBorders>
          </w:tcPr>
          <w:p w14:paraId="1A404718" w14:textId="77777777" w:rsidR="00974582" w:rsidRDefault="00974582" w:rsidP="00184A76">
            <w:pPr>
              <w:pStyle w:val="TableParagraph"/>
              <w:ind w:right="4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0,52</w:t>
            </w:r>
          </w:p>
        </w:tc>
        <w:tc>
          <w:tcPr>
            <w:tcW w:w="1744" w:type="dxa"/>
            <w:tcBorders>
              <w:top w:val="single" w:sz="2" w:space="0" w:color="808080"/>
              <w:left w:val="nil"/>
              <w:bottom w:val="single" w:sz="2" w:space="0" w:color="808080"/>
            </w:tcBorders>
          </w:tcPr>
          <w:p w14:paraId="2EF42907" w14:textId="77777777" w:rsidR="00974582" w:rsidRDefault="00974582" w:rsidP="00184A76">
            <w:pPr>
              <w:pStyle w:val="TableParagraph"/>
              <w:ind w:right="39"/>
              <w:rPr>
                <w:sz w:val="24"/>
              </w:rPr>
            </w:pPr>
            <w:r>
              <w:rPr>
                <w:spacing w:val="-4"/>
                <w:sz w:val="24"/>
              </w:rPr>
              <w:t>28,9</w:t>
            </w:r>
          </w:p>
        </w:tc>
        <w:tc>
          <w:tcPr>
            <w:tcW w:w="1808" w:type="dxa"/>
            <w:tcBorders>
              <w:top w:val="single" w:sz="2" w:space="0" w:color="808080"/>
              <w:bottom w:val="single" w:sz="2" w:space="0" w:color="808080"/>
              <w:right w:val="nil"/>
            </w:tcBorders>
          </w:tcPr>
          <w:p w14:paraId="67D6CC0E" w14:textId="77777777" w:rsidR="00974582" w:rsidRDefault="00974582" w:rsidP="00184A76">
            <w:pPr>
              <w:pStyle w:val="TableParagraph"/>
              <w:ind w:right="2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0,69</w:t>
            </w:r>
          </w:p>
        </w:tc>
        <w:tc>
          <w:tcPr>
            <w:tcW w:w="1697" w:type="dxa"/>
            <w:tcBorders>
              <w:top w:val="single" w:sz="2" w:space="0" w:color="808080"/>
              <w:left w:val="nil"/>
              <w:bottom w:val="single" w:sz="2" w:space="0" w:color="808080"/>
            </w:tcBorders>
          </w:tcPr>
          <w:p w14:paraId="365F1F1C" w14:textId="77777777" w:rsidR="00974582" w:rsidRDefault="00974582" w:rsidP="00184A76">
            <w:pPr>
              <w:pStyle w:val="TableParagraph"/>
              <w:ind w:right="40"/>
              <w:rPr>
                <w:sz w:val="24"/>
              </w:rPr>
            </w:pPr>
            <w:r>
              <w:rPr>
                <w:spacing w:val="-4"/>
                <w:sz w:val="24"/>
              </w:rPr>
              <w:t>38,3</w:t>
            </w:r>
          </w:p>
        </w:tc>
      </w:tr>
      <w:tr w:rsidR="00974582" w14:paraId="6CB2489B" w14:textId="77777777" w:rsidTr="00184A76">
        <w:trPr>
          <w:trHeight w:val="315"/>
        </w:trPr>
        <w:tc>
          <w:tcPr>
            <w:tcW w:w="1620" w:type="dxa"/>
            <w:tcBorders>
              <w:top w:val="single" w:sz="2" w:space="0" w:color="808080"/>
              <w:bottom w:val="single" w:sz="2" w:space="0" w:color="808080"/>
            </w:tcBorders>
          </w:tcPr>
          <w:p w14:paraId="03B89658" w14:textId="77777777" w:rsidR="00974582" w:rsidRDefault="00974582" w:rsidP="00184A76">
            <w:pPr>
              <w:pStyle w:val="TableParagraph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1676" w:type="dxa"/>
            <w:tcBorders>
              <w:top w:val="single" w:sz="2" w:space="0" w:color="808080"/>
              <w:bottom w:val="single" w:sz="2" w:space="0" w:color="808080"/>
              <w:right w:val="nil"/>
            </w:tcBorders>
          </w:tcPr>
          <w:p w14:paraId="5B6C5A1A" w14:textId="77777777" w:rsidR="00974582" w:rsidRDefault="00974582" w:rsidP="00184A76">
            <w:pPr>
              <w:pStyle w:val="TableParagraph"/>
              <w:ind w:right="4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0,56</w:t>
            </w:r>
          </w:p>
        </w:tc>
        <w:tc>
          <w:tcPr>
            <w:tcW w:w="1744" w:type="dxa"/>
            <w:tcBorders>
              <w:top w:val="single" w:sz="2" w:space="0" w:color="808080"/>
              <w:left w:val="nil"/>
              <w:bottom w:val="single" w:sz="2" w:space="0" w:color="808080"/>
            </w:tcBorders>
          </w:tcPr>
          <w:p w14:paraId="66C970C2" w14:textId="77777777" w:rsidR="00974582" w:rsidRDefault="00974582" w:rsidP="00184A76">
            <w:pPr>
              <w:pStyle w:val="TableParagraph"/>
              <w:ind w:right="39"/>
              <w:rPr>
                <w:sz w:val="24"/>
              </w:rPr>
            </w:pPr>
            <w:r>
              <w:rPr>
                <w:spacing w:val="-4"/>
                <w:sz w:val="24"/>
              </w:rPr>
              <w:t>28,0</w:t>
            </w:r>
          </w:p>
        </w:tc>
        <w:tc>
          <w:tcPr>
            <w:tcW w:w="1808" w:type="dxa"/>
            <w:tcBorders>
              <w:top w:val="single" w:sz="2" w:space="0" w:color="808080"/>
              <w:bottom w:val="single" w:sz="2" w:space="0" w:color="808080"/>
              <w:right w:val="nil"/>
            </w:tcBorders>
          </w:tcPr>
          <w:p w14:paraId="58F7B018" w14:textId="77777777" w:rsidR="00974582" w:rsidRDefault="00974582" w:rsidP="00184A76">
            <w:pPr>
              <w:pStyle w:val="TableParagraph"/>
              <w:ind w:right="2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0,74</w:t>
            </w:r>
          </w:p>
        </w:tc>
        <w:tc>
          <w:tcPr>
            <w:tcW w:w="1697" w:type="dxa"/>
            <w:tcBorders>
              <w:top w:val="single" w:sz="2" w:space="0" w:color="808080"/>
              <w:left w:val="nil"/>
              <w:bottom w:val="single" w:sz="2" w:space="0" w:color="808080"/>
            </w:tcBorders>
          </w:tcPr>
          <w:p w14:paraId="312B7EF5" w14:textId="77777777" w:rsidR="00974582" w:rsidRDefault="00974582" w:rsidP="00184A76">
            <w:pPr>
              <w:pStyle w:val="TableParagraph"/>
              <w:ind w:right="40"/>
              <w:rPr>
                <w:sz w:val="24"/>
              </w:rPr>
            </w:pPr>
            <w:r>
              <w:rPr>
                <w:spacing w:val="-4"/>
                <w:sz w:val="24"/>
              </w:rPr>
              <w:t>37,0</w:t>
            </w:r>
          </w:p>
        </w:tc>
      </w:tr>
      <w:tr w:rsidR="00974582" w14:paraId="18108248" w14:textId="77777777" w:rsidTr="00184A76">
        <w:trPr>
          <w:trHeight w:val="315"/>
        </w:trPr>
        <w:tc>
          <w:tcPr>
            <w:tcW w:w="1620" w:type="dxa"/>
            <w:tcBorders>
              <w:top w:val="single" w:sz="2" w:space="0" w:color="808080"/>
              <w:bottom w:val="single" w:sz="2" w:space="0" w:color="808080"/>
            </w:tcBorders>
          </w:tcPr>
          <w:p w14:paraId="0E9846B7" w14:textId="77777777" w:rsidR="00974582" w:rsidRDefault="00974582" w:rsidP="00184A76">
            <w:pPr>
              <w:pStyle w:val="TableParagraph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1676" w:type="dxa"/>
            <w:tcBorders>
              <w:top w:val="single" w:sz="2" w:space="0" w:color="808080"/>
              <w:bottom w:val="single" w:sz="2" w:space="0" w:color="808080"/>
              <w:right w:val="nil"/>
            </w:tcBorders>
          </w:tcPr>
          <w:p w14:paraId="02DD9D3F" w14:textId="77777777" w:rsidR="00974582" w:rsidRDefault="00974582" w:rsidP="00184A76">
            <w:pPr>
              <w:pStyle w:val="TableParagraph"/>
              <w:ind w:right="4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0,65</w:t>
            </w:r>
          </w:p>
        </w:tc>
        <w:tc>
          <w:tcPr>
            <w:tcW w:w="1744" w:type="dxa"/>
            <w:tcBorders>
              <w:top w:val="single" w:sz="2" w:space="0" w:color="808080"/>
              <w:left w:val="nil"/>
              <w:bottom w:val="single" w:sz="2" w:space="0" w:color="808080"/>
            </w:tcBorders>
          </w:tcPr>
          <w:p w14:paraId="0AE6274C" w14:textId="77777777" w:rsidR="00974582" w:rsidRDefault="00974582" w:rsidP="00184A76">
            <w:pPr>
              <w:pStyle w:val="TableParagraph"/>
              <w:ind w:right="39"/>
              <w:rPr>
                <w:sz w:val="24"/>
              </w:rPr>
            </w:pPr>
            <w:r>
              <w:rPr>
                <w:spacing w:val="-4"/>
                <w:sz w:val="24"/>
              </w:rPr>
              <w:t>26,0</w:t>
            </w:r>
          </w:p>
        </w:tc>
        <w:tc>
          <w:tcPr>
            <w:tcW w:w="1808" w:type="dxa"/>
            <w:tcBorders>
              <w:top w:val="single" w:sz="2" w:space="0" w:color="808080"/>
              <w:bottom w:val="single" w:sz="2" w:space="0" w:color="808080"/>
              <w:right w:val="nil"/>
            </w:tcBorders>
          </w:tcPr>
          <w:p w14:paraId="3A7E44EF" w14:textId="77777777" w:rsidR="00974582" w:rsidRDefault="00974582" w:rsidP="00184A76">
            <w:pPr>
              <w:pStyle w:val="TableParagraph"/>
              <w:ind w:right="2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0,86</w:t>
            </w:r>
          </w:p>
        </w:tc>
        <w:tc>
          <w:tcPr>
            <w:tcW w:w="1697" w:type="dxa"/>
            <w:tcBorders>
              <w:top w:val="single" w:sz="2" w:space="0" w:color="808080"/>
              <w:left w:val="nil"/>
              <w:bottom w:val="single" w:sz="2" w:space="0" w:color="808080"/>
            </w:tcBorders>
          </w:tcPr>
          <w:p w14:paraId="192769BF" w14:textId="77777777" w:rsidR="00974582" w:rsidRDefault="00974582" w:rsidP="00184A76">
            <w:pPr>
              <w:pStyle w:val="TableParagraph"/>
              <w:ind w:right="40"/>
              <w:rPr>
                <w:sz w:val="24"/>
              </w:rPr>
            </w:pPr>
            <w:r>
              <w:rPr>
                <w:spacing w:val="-4"/>
                <w:sz w:val="24"/>
              </w:rPr>
              <w:t>34,4</w:t>
            </w:r>
          </w:p>
        </w:tc>
      </w:tr>
      <w:tr w:rsidR="00974582" w14:paraId="205A1A99" w14:textId="77777777" w:rsidTr="00184A76">
        <w:trPr>
          <w:trHeight w:val="315"/>
        </w:trPr>
        <w:tc>
          <w:tcPr>
            <w:tcW w:w="1620" w:type="dxa"/>
            <w:tcBorders>
              <w:top w:val="single" w:sz="2" w:space="0" w:color="808080"/>
              <w:bottom w:val="single" w:sz="2" w:space="0" w:color="808080"/>
            </w:tcBorders>
          </w:tcPr>
          <w:p w14:paraId="4C62B8FB" w14:textId="77777777" w:rsidR="00974582" w:rsidRDefault="00974582" w:rsidP="00184A76">
            <w:pPr>
              <w:pStyle w:val="TableParagraph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1676" w:type="dxa"/>
            <w:tcBorders>
              <w:top w:val="single" w:sz="2" w:space="0" w:color="808080"/>
              <w:bottom w:val="single" w:sz="2" w:space="0" w:color="808080"/>
              <w:right w:val="nil"/>
            </w:tcBorders>
          </w:tcPr>
          <w:p w14:paraId="025F5133" w14:textId="77777777" w:rsidR="00974582" w:rsidRDefault="00974582" w:rsidP="00184A76">
            <w:pPr>
              <w:pStyle w:val="TableParagraph"/>
              <w:ind w:right="4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0,73</w:t>
            </w:r>
          </w:p>
        </w:tc>
        <w:tc>
          <w:tcPr>
            <w:tcW w:w="1744" w:type="dxa"/>
            <w:tcBorders>
              <w:top w:val="single" w:sz="2" w:space="0" w:color="808080"/>
              <w:left w:val="nil"/>
              <w:bottom w:val="single" w:sz="2" w:space="0" w:color="808080"/>
            </w:tcBorders>
          </w:tcPr>
          <w:p w14:paraId="1DBAC71A" w14:textId="77777777" w:rsidR="00974582" w:rsidRDefault="00974582" w:rsidP="00184A76">
            <w:pPr>
              <w:pStyle w:val="TableParagraph"/>
              <w:ind w:right="39"/>
              <w:rPr>
                <w:sz w:val="24"/>
              </w:rPr>
            </w:pPr>
            <w:r>
              <w:rPr>
                <w:spacing w:val="-4"/>
                <w:sz w:val="24"/>
              </w:rPr>
              <w:t>24,3</w:t>
            </w:r>
          </w:p>
        </w:tc>
        <w:tc>
          <w:tcPr>
            <w:tcW w:w="1808" w:type="dxa"/>
            <w:tcBorders>
              <w:top w:val="single" w:sz="2" w:space="0" w:color="808080"/>
              <w:bottom w:val="single" w:sz="2" w:space="0" w:color="808080"/>
              <w:right w:val="nil"/>
            </w:tcBorders>
          </w:tcPr>
          <w:p w14:paraId="2175056B" w14:textId="77777777" w:rsidR="00974582" w:rsidRDefault="00974582" w:rsidP="00184A76">
            <w:pPr>
              <w:pStyle w:val="TableParagraph"/>
              <w:ind w:right="2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0,98</w:t>
            </w:r>
          </w:p>
        </w:tc>
        <w:tc>
          <w:tcPr>
            <w:tcW w:w="1697" w:type="dxa"/>
            <w:tcBorders>
              <w:top w:val="single" w:sz="2" w:space="0" w:color="808080"/>
              <w:left w:val="nil"/>
              <w:bottom w:val="single" w:sz="2" w:space="0" w:color="808080"/>
            </w:tcBorders>
          </w:tcPr>
          <w:p w14:paraId="215DA39A" w14:textId="77777777" w:rsidR="00974582" w:rsidRDefault="00974582" w:rsidP="00184A76">
            <w:pPr>
              <w:pStyle w:val="TableParagraph"/>
              <w:ind w:right="40"/>
              <w:rPr>
                <w:sz w:val="24"/>
              </w:rPr>
            </w:pPr>
            <w:r>
              <w:rPr>
                <w:spacing w:val="-4"/>
                <w:sz w:val="24"/>
              </w:rPr>
              <w:t>32,7</w:t>
            </w:r>
          </w:p>
        </w:tc>
      </w:tr>
      <w:tr w:rsidR="00974582" w14:paraId="77EADADD" w14:textId="77777777" w:rsidTr="00184A76">
        <w:trPr>
          <w:trHeight w:val="315"/>
        </w:trPr>
        <w:tc>
          <w:tcPr>
            <w:tcW w:w="1620" w:type="dxa"/>
            <w:tcBorders>
              <w:top w:val="single" w:sz="2" w:space="0" w:color="808080"/>
              <w:bottom w:val="single" w:sz="2" w:space="0" w:color="808080"/>
            </w:tcBorders>
          </w:tcPr>
          <w:p w14:paraId="3BBB1648" w14:textId="77777777" w:rsidR="00974582" w:rsidRDefault="00974582" w:rsidP="00184A76">
            <w:pPr>
              <w:pStyle w:val="TableParagraph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</w:t>
            </w:r>
          </w:p>
        </w:tc>
        <w:tc>
          <w:tcPr>
            <w:tcW w:w="1676" w:type="dxa"/>
            <w:tcBorders>
              <w:top w:val="single" w:sz="2" w:space="0" w:color="808080"/>
              <w:bottom w:val="single" w:sz="2" w:space="0" w:color="808080"/>
              <w:right w:val="nil"/>
            </w:tcBorders>
          </w:tcPr>
          <w:p w14:paraId="13529290" w14:textId="77777777" w:rsidR="00974582" w:rsidRDefault="00974582" w:rsidP="00184A76">
            <w:pPr>
              <w:pStyle w:val="TableParagraph"/>
              <w:ind w:right="4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0,81</w:t>
            </w:r>
          </w:p>
        </w:tc>
        <w:tc>
          <w:tcPr>
            <w:tcW w:w="1744" w:type="dxa"/>
            <w:tcBorders>
              <w:top w:val="single" w:sz="2" w:space="0" w:color="808080"/>
              <w:left w:val="nil"/>
              <w:bottom w:val="single" w:sz="2" w:space="0" w:color="808080"/>
            </w:tcBorders>
          </w:tcPr>
          <w:p w14:paraId="61CD5FF3" w14:textId="77777777" w:rsidR="00974582" w:rsidRDefault="00974582" w:rsidP="00184A76">
            <w:pPr>
              <w:pStyle w:val="TableParagraph"/>
              <w:ind w:right="39"/>
              <w:rPr>
                <w:sz w:val="24"/>
              </w:rPr>
            </w:pPr>
            <w:r>
              <w:rPr>
                <w:spacing w:val="-4"/>
                <w:sz w:val="24"/>
              </w:rPr>
              <w:t>23,1</w:t>
            </w:r>
          </w:p>
        </w:tc>
        <w:tc>
          <w:tcPr>
            <w:tcW w:w="1808" w:type="dxa"/>
            <w:tcBorders>
              <w:top w:val="single" w:sz="2" w:space="0" w:color="808080"/>
              <w:bottom w:val="single" w:sz="2" w:space="0" w:color="808080"/>
              <w:right w:val="nil"/>
            </w:tcBorders>
          </w:tcPr>
          <w:p w14:paraId="1EE6CB9D" w14:textId="77777777" w:rsidR="00974582" w:rsidRDefault="00974582" w:rsidP="00184A76">
            <w:pPr>
              <w:pStyle w:val="TableParagraph"/>
              <w:ind w:right="2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1,08</w:t>
            </w:r>
          </w:p>
        </w:tc>
        <w:tc>
          <w:tcPr>
            <w:tcW w:w="1697" w:type="dxa"/>
            <w:tcBorders>
              <w:top w:val="single" w:sz="2" w:space="0" w:color="808080"/>
              <w:left w:val="nil"/>
              <w:bottom w:val="single" w:sz="2" w:space="0" w:color="808080"/>
            </w:tcBorders>
          </w:tcPr>
          <w:p w14:paraId="171E13D0" w14:textId="77777777" w:rsidR="00974582" w:rsidRDefault="00974582" w:rsidP="00184A76">
            <w:pPr>
              <w:pStyle w:val="TableParagraph"/>
              <w:ind w:right="40"/>
              <w:rPr>
                <w:sz w:val="24"/>
              </w:rPr>
            </w:pPr>
            <w:r>
              <w:rPr>
                <w:spacing w:val="-4"/>
                <w:sz w:val="24"/>
              </w:rPr>
              <w:t>30,9</w:t>
            </w:r>
          </w:p>
        </w:tc>
      </w:tr>
      <w:tr w:rsidR="00974582" w14:paraId="26632A2A" w14:textId="77777777" w:rsidTr="00184A76">
        <w:trPr>
          <w:trHeight w:val="315"/>
        </w:trPr>
        <w:tc>
          <w:tcPr>
            <w:tcW w:w="1620" w:type="dxa"/>
            <w:tcBorders>
              <w:top w:val="single" w:sz="2" w:space="0" w:color="808080"/>
              <w:bottom w:val="single" w:sz="2" w:space="0" w:color="808080"/>
            </w:tcBorders>
          </w:tcPr>
          <w:p w14:paraId="07DB5B5B" w14:textId="77777777" w:rsidR="00974582" w:rsidRDefault="00974582" w:rsidP="00184A76">
            <w:pPr>
              <w:pStyle w:val="TableParagraph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  <w:tc>
          <w:tcPr>
            <w:tcW w:w="1676" w:type="dxa"/>
            <w:tcBorders>
              <w:top w:val="single" w:sz="2" w:space="0" w:color="808080"/>
              <w:bottom w:val="single" w:sz="2" w:space="0" w:color="808080"/>
              <w:right w:val="nil"/>
            </w:tcBorders>
          </w:tcPr>
          <w:p w14:paraId="054C6A55" w14:textId="77777777" w:rsidR="00974582" w:rsidRDefault="00974582" w:rsidP="00184A76">
            <w:pPr>
              <w:pStyle w:val="TableParagraph"/>
              <w:ind w:right="4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0,89</w:t>
            </w:r>
          </w:p>
        </w:tc>
        <w:tc>
          <w:tcPr>
            <w:tcW w:w="1744" w:type="dxa"/>
            <w:tcBorders>
              <w:top w:val="single" w:sz="2" w:space="0" w:color="808080"/>
              <w:left w:val="nil"/>
              <w:bottom w:val="single" w:sz="2" w:space="0" w:color="808080"/>
            </w:tcBorders>
          </w:tcPr>
          <w:p w14:paraId="5F98022A" w14:textId="77777777" w:rsidR="00974582" w:rsidRDefault="00974582" w:rsidP="00184A76">
            <w:pPr>
              <w:pStyle w:val="TableParagraph"/>
              <w:ind w:right="39"/>
              <w:rPr>
                <w:sz w:val="24"/>
              </w:rPr>
            </w:pPr>
            <w:r>
              <w:rPr>
                <w:spacing w:val="-4"/>
                <w:sz w:val="24"/>
              </w:rPr>
              <w:t>22,2</w:t>
            </w:r>
          </w:p>
        </w:tc>
        <w:tc>
          <w:tcPr>
            <w:tcW w:w="1808" w:type="dxa"/>
            <w:tcBorders>
              <w:top w:val="single" w:sz="2" w:space="0" w:color="808080"/>
              <w:bottom w:val="single" w:sz="2" w:space="0" w:color="808080"/>
              <w:right w:val="nil"/>
            </w:tcBorders>
          </w:tcPr>
          <w:p w14:paraId="6597E371" w14:textId="77777777" w:rsidR="00974582" w:rsidRDefault="00974582" w:rsidP="00184A76">
            <w:pPr>
              <w:pStyle w:val="TableParagraph"/>
              <w:ind w:right="2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1,18</w:t>
            </w:r>
          </w:p>
        </w:tc>
        <w:tc>
          <w:tcPr>
            <w:tcW w:w="1697" w:type="dxa"/>
            <w:tcBorders>
              <w:top w:val="single" w:sz="2" w:space="0" w:color="808080"/>
              <w:left w:val="nil"/>
              <w:bottom w:val="single" w:sz="2" w:space="0" w:color="808080"/>
            </w:tcBorders>
          </w:tcPr>
          <w:p w14:paraId="0EFD4C42" w14:textId="77777777" w:rsidR="00974582" w:rsidRDefault="00974582" w:rsidP="00184A76">
            <w:pPr>
              <w:pStyle w:val="TableParagraph"/>
              <w:ind w:right="40"/>
              <w:rPr>
                <w:sz w:val="24"/>
              </w:rPr>
            </w:pPr>
            <w:r>
              <w:rPr>
                <w:spacing w:val="-4"/>
                <w:sz w:val="24"/>
              </w:rPr>
              <w:t>29,5</w:t>
            </w:r>
          </w:p>
        </w:tc>
      </w:tr>
      <w:tr w:rsidR="00974582" w14:paraId="12883B6D" w14:textId="77777777" w:rsidTr="00184A76">
        <w:trPr>
          <w:trHeight w:val="315"/>
        </w:trPr>
        <w:tc>
          <w:tcPr>
            <w:tcW w:w="1620" w:type="dxa"/>
            <w:tcBorders>
              <w:top w:val="single" w:sz="2" w:space="0" w:color="808080"/>
              <w:bottom w:val="single" w:sz="2" w:space="0" w:color="808080"/>
            </w:tcBorders>
          </w:tcPr>
          <w:p w14:paraId="45554AD9" w14:textId="77777777" w:rsidR="00974582" w:rsidRDefault="00974582" w:rsidP="00184A76">
            <w:pPr>
              <w:pStyle w:val="TableParagraph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50</w:t>
            </w:r>
          </w:p>
        </w:tc>
        <w:tc>
          <w:tcPr>
            <w:tcW w:w="1676" w:type="dxa"/>
            <w:tcBorders>
              <w:top w:val="single" w:sz="2" w:space="0" w:color="808080"/>
              <w:bottom w:val="single" w:sz="2" w:space="0" w:color="808080"/>
              <w:right w:val="nil"/>
            </w:tcBorders>
          </w:tcPr>
          <w:p w14:paraId="74254C82" w14:textId="77777777" w:rsidR="00974582" w:rsidRDefault="00974582" w:rsidP="00184A76">
            <w:pPr>
              <w:pStyle w:val="TableParagraph"/>
              <w:ind w:right="4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1,03</w:t>
            </w:r>
          </w:p>
        </w:tc>
        <w:tc>
          <w:tcPr>
            <w:tcW w:w="1744" w:type="dxa"/>
            <w:tcBorders>
              <w:top w:val="single" w:sz="2" w:space="0" w:color="808080"/>
              <w:left w:val="nil"/>
              <w:bottom w:val="single" w:sz="2" w:space="0" w:color="808080"/>
            </w:tcBorders>
          </w:tcPr>
          <w:p w14:paraId="55F503B9" w14:textId="77777777" w:rsidR="00974582" w:rsidRDefault="00974582" w:rsidP="00184A76">
            <w:pPr>
              <w:pStyle w:val="TableParagraph"/>
              <w:ind w:right="39"/>
              <w:rPr>
                <w:sz w:val="24"/>
              </w:rPr>
            </w:pPr>
            <w:r>
              <w:rPr>
                <w:spacing w:val="-4"/>
                <w:sz w:val="24"/>
              </w:rPr>
              <w:t>20,6</w:t>
            </w:r>
          </w:p>
        </w:tc>
        <w:tc>
          <w:tcPr>
            <w:tcW w:w="1808" w:type="dxa"/>
            <w:tcBorders>
              <w:top w:val="single" w:sz="2" w:space="0" w:color="808080"/>
              <w:bottom w:val="single" w:sz="2" w:space="0" w:color="808080"/>
              <w:right w:val="nil"/>
            </w:tcBorders>
          </w:tcPr>
          <w:p w14:paraId="339CAAA6" w14:textId="77777777" w:rsidR="00974582" w:rsidRDefault="00974582" w:rsidP="00184A76">
            <w:pPr>
              <w:pStyle w:val="TableParagraph"/>
              <w:ind w:right="2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1,37</w:t>
            </w:r>
          </w:p>
        </w:tc>
        <w:tc>
          <w:tcPr>
            <w:tcW w:w="1697" w:type="dxa"/>
            <w:tcBorders>
              <w:top w:val="single" w:sz="2" w:space="0" w:color="808080"/>
              <w:left w:val="nil"/>
              <w:bottom w:val="single" w:sz="2" w:space="0" w:color="808080"/>
            </w:tcBorders>
          </w:tcPr>
          <w:p w14:paraId="1C4B5F00" w14:textId="77777777" w:rsidR="00974582" w:rsidRDefault="00974582" w:rsidP="00184A76">
            <w:pPr>
              <w:pStyle w:val="TableParagraph"/>
              <w:ind w:right="40"/>
              <w:rPr>
                <w:sz w:val="24"/>
              </w:rPr>
            </w:pPr>
            <w:r>
              <w:rPr>
                <w:spacing w:val="-4"/>
                <w:sz w:val="24"/>
              </w:rPr>
              <w:t>27,4</w:t>
            </w:r>
          </w:p>
        </w:tc>
      </w:tr>
      <w:tr w:rsidR="00974582" w14:paraId="681F045A" w14:textId="77777777" w:rsidTr="00184A76">
        <w:trPr>
          <w:trHeight w:val="315"/>
        </w:trPr>
        <w:tc>
          <w:tcPr>
            <w:tcW w:w="1620" w:type="dxa"/>
            <w:tcBorders>
              <w:top w:val="single" w:sz="2" w:space="0" w:color="808080"/>
              <w:bottom w:val="single" w:sz="2" w:space="0" w:color="808080"/>
            </w:tcBorders>
          </w:tcPr>
          <w:p w14:paraId="0F5C6F76" w14:textId="77777777" w:rsidR="00974582" w:rsidRDefault="00974582" w:rsidP="00184A76">
            <w:pPr>
              <w:pStyle w:val="TableParagraph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  <w:tc>
          <w:tcPr>
            <w:tcW w:w="1676" w:type="dxa"/>
            <w:tcBorders>
              <w:top w:val="single" w:sz="2" w:space="0" w:color="808080"/>
              <w:bottom w:val="single" w:sz="2" w:space="0" w:color="808080"/>
              <w:right w:val="nil"/>
            </w:tcBorders>
          </w:tcPr>
          <w:p w14:paraId="682CB172" w14:textId="77777777" w:rsidR="00974582" w:rsidRDefault="00974582" w:rsidP="00184A76">
            <w:pPr>
              <w:pStyle w:val="TableParagraph"/>
              <w:ind w:right="4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1,16</w:t>
            </w:r>
          </w:p>
        </w:tc>
        <w:tc>
          <w:tcPr>
            <w:tcW w:w="1744" w:type="dxa"/>
            <w:tcBorders>
              <w:top w:val="single" w:sz="2" w:space="0" w:color="808080"/>
              <w:left w:val="nil"/>
              <w:bottom w:val="single" w:sz="2" w:space="0" w:color="808080"/>
            </w:tcBorders>
          </w:tcPr>
          <w:p w14:paraId="15A0495E" w14:textId="77777777" w:rsidR="00974582" w:rsidRDefault="00974582" w:rsidP="00184A76">
            <w:pPr>
              <w:pStyle w:val="TableParagraph"/>
              <w:ind w:right="39"/>
              <w:rPr>
                <w:sz w:val="24"/>
              </w:rPr>
            </w:pPr>
            <w:r>
              <w:rPr>
                <w:spacing w:val="-4"/>
                <w:sz w:val="24"/>
              </w:rPr>
              <w:t>19,3</w:t>
            </w:r>
          </w:p>
        </w:tc>
        <w:tc>
          <w:tcPr>
            <w:tcW w:w="1808" w:type="dxa"/>
            <w:tcBorders>
              <w:top w:val="single" w:sz="2" w:space="0" w:color="808080"/>
              <w:bottom w:val="single" w:sz="2" w:space="0" w:color="808080"/>
              <w:right w:val="nil"/>
            </w:tcBorders>
          </w:tcPr>
          <w:p w14:paraId="412B64A7" w14:textId="77777777" w:rsidR="00974582" w:rsidRDefault="00974582" w:rsidP="00184A76">
            <w:pPr>
              <w:pStyle w:val="TableParagraph"/>
              <w:ind w:right="2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1,55</w:t>
            </w:r>
          </w:p>
        </w:tc>
        <w:tc>
          <w:tcPr>
            <w:tcW w:w="1697" w:type="dxa"/>
            <w:tcBorders>
              <w:top w:val="single" w:sz="2" w:space="0" w:color="808080"/>
              <w:left w:val="nil"/>
              <w:bottom w:val="single" w:sz="2" w:space="0" w:color="808080"/>
            </w:tcBorders>
          </w:tcPr>
          <w:p w14:paraId="38C13BC7" w14:textId="77777777" w:rsidR="00974582" w:rsidRDefault="00974582" w:rsidP="00184A76">
            <w:pPr>
              <w:pStyle w:val="TableParagraph"/>
              <w:ind w:right="40"/>
              <w:rPr>
                <w:sz w:val="24"/>
              </w:rPr>
            </w:pPr>
            <w:r>
              <w:rPr>
                <w:spacing w:val="-4"/>
                <w:sz w:val="24"/>
              </w:rPr>
              <w:t>25,8</w:t>
            </w:r>
          </w:p>
        </w:tc>
      </w:tr>
      <w:tr w:rsidR="00974582" w14:paraId="286097FC" w14:textId="77777777" w:rsidTr="00184A76">
        <w:trPr>
          <w:trHeight w:val="315"/>
        </w:trPr>
        <w:tc>
          <w:tcPr>
            <w:tcW w:w="1620" w:type="dxa"/>
            <w:tcBorders>
              <w:top w:val="single" w:sz="2" w:space="0" w:color="808080"/>
              <w:bottom w:val="single" w:sz="2" w:space="0" w:color="808080"/>
            </w:tcBorders>
          </w:tcPr>
          <w:p w14:paraId="08F6E058" w14:textId="77777777" w:rsidR="00974582" w:rsidRDefault="00974582" w:rsidP="00184A76">
            <w:pPr>
              <w:pStyle w:val="TableParagraph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70</w:t>
            </w:r>
          </w:p>
        </w:tc>
        <w:tc>
          <w:tcPr>
            <w:tcW w:w="1676" w:type="dxa"/>
            <w:tcBorders>
              <w:top w:val="single" w:sz="2" w:space="0" w:color="808080"/>
              <w:bottom w:val="single" w:sz="2" w:space="0" w:color="808080"/>
              <w:right w:val="nil"/>
            </w:tcBorders>
          </w:tcPr>
          <w:p w14:paraId="020935D0" w14:textId="77777777" w:rsidR="00974582" w:rsidRDefault="00974582" w:rsidP="00184A76">
            <w:pPr>
              <w:pStyle w:val="TableParagraph"/>
              <w:ind w:right="4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1,29</w:t>
            </w:r>
          </w:p>
        </w:tc>
        <w:tc>
          <w:tcPr>
            <w:tcW w:w="1744" w:type="dxa"/>
            <w:tcBorders>
              <w:top w:val="single" w:sz="2" w:space="0" w:color="808080"/>
              <w:left w:val="nil"/>
              <w:bottom w:val="single" w:sz="2" w:space="0" w:color="808080"/>
            </w:tcBorders>
          </w:tcPr>
          <w:p w14:paraId="366215A0" w14:textId="77777777" w:rsidR="00974582" w:rsidRDefault="00974582" w:rsidP="00184A76">
            <w:pPr>
              <w:pStyle w:val="TableParagraph"/>
              <w:ind w:right="39"/>
              <w:rPr>
                <w:sz w:val="24"/>
              </w:rPr>
            </w:pPr>
            <w:r>
              <w:rPr>
                <w:spacing w:val="-4"/>
                <w:sz w:val="24"/>
              </w:rPr>
              <w:t>18,4</w:t>
            </w:r>
          </w:p>
        </w:tc>
        <w:tc>
          <w:tcPr>
            <w:tcW w:w="1808" w:type="dxa"/>
            <w:tcBorders>
              <w:top w:val="single" w:sz="2" w:space="0" w:color="808080"/>
              <w:bottom w:val="single" w:sz="2" w:space="0" w:color="808080"/>
              <w:right w:val="nil"/>
            </w:tcBorders>
          </w:tcPr>
          <w:p w14:paraId="6BE46348" w14:textId="77777777" w:rsidR="00974582" w:rsidRDefault="00974582" w:rsidP="00184A76">
            <w:pPr>
              <w:pStyle w:val="TableParagraph"/>
              <w:ind w:right="2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1,72</w:t>
            </w:r>
          </w:p>
        </w:tc>
        <w:tc>
          <w:tcPr>
            <w:tcW w:w="1697" w:type="dxa"/>
            <w:tcBorders>
              <w:top w:val="single" w:sz="2" w:space="0" w:color="808080"/>
              <w:left w:val="nil"/>
              <w:bottom w:val="single" w:sz="2" w:space="0" w:color="808080"/>
            </w:tcBorders>
          </w:tcPr>
          <w:p w14:paraId="33C1AEED" w14:textId="77777777" w:rsidR="00974582" w:rsidRDefault="00974582" w:rsidP="00184A76">
            <w:pPr>
              <w:pStyle w:val="TableParagraph"/>
              <w:ind w:right="40"/>
              <w:rPr>
                <w:sz w:val="24"/>
              </w:rPr>
            </w:pPr>
            <w:r>
              <w:rPr>
                <w:spacing w:val="-4"/>
                <w:sz w:val="24"/>
              </w:rPr>
              <w:t>24,6</w:t>
            </w:r>
          </w:p>
        </w:tc>
      </w:tr>
      <w:tr w:rsidR="00974582" w14:paraId="2787E2E5" w14:textId="77777777" w:rsidTr="00184A76">
        <w:trPr>
          <w:trHeight w:val="315"/>
        </w:trPr>
        <w:tc>
          <w:tcPr>
            <w:tcW w:w="1620" w:type="dxa"/>
            <w:tcBorders>
              <w:top w:val="single" w:sz="2" w:space="0" w:color="808080"/>
              <w:bottom w:val="single" w:sz="2" w:space="0" w:color="808080"/>
            </w:tcBorders>
          </w:tcPr>
          <w:p w14:paraId="1CB368E1" w14:textId="77777777" w:rsidR="00974582" w:rsidRDefault="00974582" w:rsidP="00184A76">
            <w:pPr>
              <w:pStyle w:val="TableParagraph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80</w:t>
            </w:r>
          </w:p>
        </w:tc>
        <w:tc>
          <w:tcPr>
            <w:tcW w:w="1676" w:type="dxa"/>
            <w:tcBorders>
              <w:top w:val="single" w:sz="2" w:space="0" w:color="808080"/>
              <w:bottom w:val="single" w:sz="2" w:space="0" w:color="808080"/>
              <w:right w:val="nil"/>
            </w:tcBorders>
          </w:tcPr>
          <w:p w14:paraId="29CB3A69" w14:textId="77777777" w:rsidR="00974582" w:rsidRDefault="00974582" w:rsidP="00184A76">
            <w:pPr>
              <w:pStyle w:val="TableParagraph"/>
              <w:ind w:right="4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1,41</w:t>
            </w:r>
          </w:p>
        </w:tc>
        <w:tc>
          <w:tcPr>
            <w:tcW w:w="1744" w:type="dxa"/>
            <w:tcBorders>
              <w:top w:val="single" w:sz="2" w:space="0" w:color="808080"/>
              <w:left w:val="nil"/>
              <w:bottom w:val="single" w:sz="2" w:space="0" w:color="808080"/>
            </w:tcBorders>
          </w:tcPr>
          <w:p w14:paraId="748C8A3C" w14:textId="77777777" w:rsidR="00974582" w:rsidRDefault="00974582" w:rsidP="00184A76">
            <w:pPr>
              <w:pStyle w:val="TableParagraph"/>
              <w:ind w:right="39"/>
              <w:rPr>
                <w:sz w:val="24"/>
              </w:rPr>
            </w:pPr>
            <w:r>
              <w:rPr>
                <w:spacing w:val="-4"/>
                <w:sz w:val="24"/>
              </w:rPr>
              <w:t>17,6</w:t>
            </w:r>
          </w:p>
        </w:tc>
        <w:tc>
          <w:tcPr>
            <w:tcW w:w="1808" w:type="dxa"/>
            <w:tcBorders>
              <w:top w:val="single" w:sz="2" w:space="0" w:color="808080"/>
              <w:bottom w:val="single" w:sz="2" w:space="0" w:color="808080"/>
              <w:right w:val="nil"/>
            </w:tcBorders>
          </w:tcPr>
          <w:p w14:paraId="4EA0138F" w14:textId="77777777" w:rsidR="00974582" w:rsidRDefault="00974582" w:rsidP="00184A76">
            <w:pPr>
              <w:pStyle w:val="TableParagraph"/>
              <w:ind w:right="2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1,88</w:t>
            </w:r>
          </w:p>
        </w:tc>
        <w:tc>
          <w:tcPr>
            <w:tcW w:w="1697" w:type="dxa"/>
            <w:tcBorders>
              <w:top w:val="single" w:sz="2" w:space="0" w:color="808080"/>
              <w:left w:val="nil"/>
              <w:bottom w:val="single" w:sz="2" w:space="0" w:color="808080"/>
            </w:tcBorders>
          </w:tcPr>
          <w:p w14:paraId="6E1B4736" w14:textId="77777777" w:rsidR="00974582" w:rsidRDefault="00974582" w:rsidP="00184A76">
            <w:pPr>
              <w:pStyle w:val="TableParagraph"/>
              <w:ind w:right="40"/>
              <w:rPr>
                <w:sz w:val="24"/>
              </w:rPr>
            </w:pPr>
            <w:r>
              <w:rPr>
                <w:spacing w:val="-4"/>
                <w:sz w:val="24"/>
              </w:rPr>
              <w:t>23,5</w:t>
            </w:r>
          </w:p>
        </w:tc>
      </w:tr>
      <w:tr w:rsidR="00974582" w14:paraId="08D7F8CD" w14:textId="77777777" w:rsidTr="00184A76">
        <w:trPr>
          <w:trHeight w:val="315"/>
        </w:trPr>
        <w:tc>
          <w:tcPr>
            <w:tcW w:w="1620" w:type="dxa"/>
            <w:tcBorders>
              <w:top w:val="single" w:sz="2" w:space="0" w:color="808080"/>
              <w:bottom w:val="single" w:sz="2" w:space="0" w:color="808080"/>
            </w:tcBorders>
          </w:tcPr>
          <w:p w14:paraId="231843D5" w14:textId="77777777" w:rsidR="00974582" w:rsidRDefault="00974582" w:rsidP="00184A76">
            <w:pPr>
              <w:pStyle w:val="TableParagraph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90</w:t>
            </w:r>
          </w:p>
        </w:tc>
        <w:tc>
          <w:tcPr>
            <w:tcW w:w="1676" w:type="dxa"/>
            <w:tcBorders>
              <w:top w:val="single" w:sz="2" w:space="0" w:color="808080"/>
              <w:bottom w:val="single" w:sz="2" w:space="0" w:color="808080"/>
              <w:right w:val="nil"/>
            </w:tcBorders>
          </w:tcPr>
          <w:p w14:paraId="74EF17A5" w14:textId="77777777" w:rsidR="00974582" w:rsidRDefault="00974582" w:rsidP="00184A76">
            <w:pPr>
              <w:pStyle w:val="TableParagraph"/>
              <w:ind w:right="4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1,52</w:t>
            </w:r>
          </w:p>
        </w:tc>
        <w:tc>
          <w:tcPr>
            <w:tcW w:w="1744" w:type="dxa"/>
            <w:tcBorders>
              <w:top w:val="single" w:sz="2" w:space="0" w:color="808080"/>
              <w:left w:val="nil"/>
              <w:bottom w:val="single" w:sz="2" w:space="0" w:color="808080"/>
            </w:tcBorders>
          </w:tcPr>
          <w:p w14:paraId="136B09E8" w14:textId="77777777" w:rsidR="00974582" w:rsidRDefault="00974582" w:rsidP="00184A76">
            <w:pPr>
              <w:pStyle w:val="TableParagraph"/>
              <w:ind w:right="39"/>
              <w:rPr>
                <w:sz w:val="24"/>
              </w:rPr>
            </w:pPr>
            <w:r>
              <w:rPr>
                <w:spacing w:val="-4"/>
                <w:sz w:val="24"/>
              </w:rPr>
              <w:t>16,9</w:t>
            </w:r>
          </w:p>
        </w:tc>
        <w:tc>
          <w:tcPr>
            <w:tcW w:w="1808" w:type="dxa"/>
            <w:tcBorders>
              <w:top w:val="single" w:sz="2" w:space="0" w:color="808080"/>
              <w:bottom w:val="single" w:sz="2" w:space="0" w:color="808080"/>
              <w:right w:val="nil"/>
            </w:tcBorders>
          </w:tcPr>
          <w:p w14:paraId="0C67D197" w14:textId="77777777" w:rsidR="00974582" w:rsidRDefault="00974582" w:rsidP="00184A76">
            <w:pPr>
              <w:pStyle w:val="TableParagraph"/>
              <w:ind w:right="2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2,03</w:t>
            </w:r>
          </w:p>
        </w:tc>
        <w:tc>
          <w:tcPr>
            <w:tcW w:w="1697" w:type="dxa"/>
            <w:tcBorders>
              <w:top w:val="single" w:sz="2" w:space="0" w:color="808080"/>
              <w:left w:val="nil"/>
              <w:bottom w:val="single" w:sz="2" w:space="0" w:color="808080"/>
            </w:tcBorders>
          </w:tcPr>
          <w:p w14:paraId="05E04C33" w14:textId="77777777" w:rsidR="00974582" w:rsidRDefault="00974582" w:rsidP="00184A76">
            <w:pPr>
              <w:pStyle w:val="TableParagraph"/>
              <w:ind w:right="40"/>
              <w:rPr>
                <w:sz w:val="24"/>
              </w:rPr>
            </w:pPr>
            <w:r>
              <w:rPr>
                <w:spacing w:val="-4"/>
                <w:sz w:val="24"/>
              </w:rPr>
              <w:t>22,6</w:t>
            </w:r>
          </w:p>
        </w:tc>
      </w:tr>
      <w:tr w:rsidR="00974582" w14:paraId="54DFB661" w14:textId="77777777" w:rsidTr="00184A76">
        <w:trPr>
          <w:trHeight w:val="315"/>
        </w:trPr>
        <w:tc>
          <w:tcPr>
            <w:tcW w:w="1620" w:type="dxa"/>
            <w:tcBorders>
              <w:top w:val="single" w:sz="2" w:space="0" w:color="808080"/>
            </w:tcBorders>
          </w:tcPr>
          <w:p w14:paraId="607093C2" w14:textId="77777777" w:rsidR="00974582" w:rsidRDefault="00974582" w:rsidP="00184A76">
            <w:pPr>
              <w:pStyle w:val="TableParagraph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  <w:tc>
          <w:tcPr>
            <w:tcW w:w="1676" w:type="dxa"/>
            <w:tcBorders>
              <w:top w:val="single" w:sz="2" w:space="0" w:color="808080"/>
              <w:right w:val="nil"/>
            </w:tcBorders>
          </w:tcPr>
          <w:p w14:paraId="59E157A9" w14:textId="77777777" w:rsidR="00974582" w:rsidRDefault="00974582" w:rsidP="00184A76">
            <w:pPr>
              <w:pStyle w:val="TableParagraph"/>
              <w:ind w:right="4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1,63</w:t>
            </w:r>
          </w:p>
        </w:tc>
        <w:tc>
          <w:tcPr>
            <w:tcW w:w="1744" w:type="dxa"/>
            <w:tcBorders>
              <w:top w:val="single" w:sz="2" w:space="0" w:color="808080"/>
              <w:left w:val="nil"/>
            </w:tcBorders>
          </w:tcPr>
          <w:p w14:paraId="34ECD499" w14:textId="77777777" w:rsidR="00974582" w:rsidRDefault="00974582" w:rsidP="00184A76">
            <w:pPr>
              <w:pStyle w:val="TableParagraph"/>
              <w:ind w:right="39"/>
              <w:rPr>
                <w:sz w:val="24"/>
              </w:rPr>
            </w:pPr>
            <w:r>
              <w:rPr>
                <w:spacing w:val="-4"/>
                <w:sz w:val="24"/>
              </w:rPr>
              <w:t>16,3</w:t>
            </w:r>
          </w:p>
        </w:tc>
        <w:tc>
          <w:tcPr>
            <w:tcW w:w="1808" w:type="dxa"/>
            <w:tcBorders>
              <w:top w:val="single" w:sz="2" w:space="0" w:color="808080"/>
              <w:right w:val="nil"/>
            </w:tcBorders>
          </w:tcPr>
          <w:p w14:paraId="7CA4C220" w14:textId="77777777" w:rsidR="00974582" w:rsidRDefault="00974582" w:rsidP="00184A76">
            <w:pPr>
              <w:pStyle w:val="TableParagraph"/>
              <w:ind w:right="2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2,18</w:t>
            </w:r>
          </w:p>
        </w:tc>
        <w:tc>
          <w:tcPr>
            <w:tcW w:w="1697" w:type="dxa"/>
            <w:tcBorders>
              <w:top w:val="single" w:sz="2" w:space="0" w:color="808080"/>
              <w:left w:val="nil"/>
            </w:tcBorders>
          </w:tcPr>
          <w:p w14:paraId="57B84FF1" w14:textId="77777777" w:rsidR="00974582" w:rsidRDefault="00974582" w:rsidP="00184A76">
            <w:pPr>
              <w:pStyle w:val="TableParagraph"/>
              <w:ind w:right="40"/>
              <w:rPr>
                <w:sz w:val="24"/>
              </w:rPr>
            </w:pPr>
            <w:r>
              <w:rPr>
                <w:spacing w:val="-4"/>
                <w:sz w:val="24"/>
              </w:rPr>
              <w:t>21,8</w:t>
            </w:r>
          </w:p>
        </w:tc>
      </w:tr>
    </w:tbl>
    <w:p w14:paraId="25647B4F" w14:textId="77777777" w:rsidR="00974582" w:rsidRDefault="00974582" w:rsidP="00974582">
      <w:pPr>
        <w:pStyle w:val="Zkladntext"/>
        <w:spacing w:before="202"/>
      </w:pPr>
    </w:p>
    <w:p w14:paraId="39687F95" w14:textId="77777777" w:rsidR="0033243F" w:rsidRDefault="00974582" w:rsidP="00974582">
      <w:pPr>
        <w:pStyle w:val="Zkladntext"/>
        <w:ind w:left="236" w:right="336"/>
      </w:pPr>
      <w:r w:rsidRPr="00AE09F9">
        <w:rPr>
          <w:u w:val="single"/>
        </w:rPr>
        <w:t>Premedikace:</w:t>
      </w:r>
      <w:r>
        <w:t xml:space="preserve"> </w:t>
      </w:r>
    </w:p>
    <w:p w14:paraId="1ADB57E6" w14:textId="5D6096F7" w:rsidR="00974582" w:rsidRDefault="00974582" w:rsidP="00974582">
      <w:pPr>
        <w:pStyle w:val="Zkladntext"/>
        <w:ind w:left="236" w:right="336"/>
      </w:pPr>
      <w:r>
        <w:t xml:space="preserve">10-40 µg medetomidin hydrochloridu na kg ž. hm., což odpovídá 0,1 až 0,4 ml přípravku na 10 kg ž. hm. Přesná dávka závisí na kombinaci použitých </w:t>
      </w:r>
      <w:r w:rsidR="00210E1D">
        <w:t xml:space="preserve">látek </w:t>
      </w:r>
      <w:r>
        <w:t>a jejich dávkování. Dávka by měla být dále upravena podle typu operace, trvání zákroku, temperamentu a hmotnosti pacienta. Premedikace medetomidinem výrazně sníží potřebnou dávku</w:t>
      </w:r>
      <w:r>
        <w:rPr>
          <w:spacing w:val="-3"/>
        </w:rPr>
        <w:t xml:space="preserve"> </w:t>
      </w:r>
      <w:r>
        <w:t>přípravku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uvedení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anestézie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sníží</w:t>
      </w:r>
      <w:r>
        <w:rPr>
          <w:spacing w:val="-3"/>
        </w:rPr>
        <w:t xml:space="preserve"> </w:t>
      </w:r>
      <w:r>
        <w:t>spotřebu</w:t>
      </w:r>
      <w:r>
        <w:rPr>
          <w:spacing w:val="-3"/>
        </w:rPr>
        <w:t xml:space="preserve"> </w:t>
      </w:r>
      <w:r>
        <w:t>těkavých</w:t>
      </w:r>
      <w:r>
        <w:rPr>
          <w:spacing w:val="-3"/>
        </w:rPr>
        <w:t xml:space="preserve"> </w:t>
      </w:r>
      <w:r>
        <w:t>(volatilních)</w:t>
      </w:r>
      <w:r>
        <w:rPr>
          <w:spacing w:val="-3"/>
        </w:rPr>
        <w:t xml:space="preserve"> </w:t>
      </w:r>
      <w:r>
        <w:t xml:space="preserve">anestetikum pro udržení anestézie. Všechna používaná anestetika k vyvolání nebo udržení anestézie by měla být podávána podle účinku. Před použitím jakékoliv kombinace </w:t>
      </w:r>
      <w:r w:rsidR="003C4997">
        <w:t xml:space="preserve">veterinárních léčivých </w:t>
      </w:r>
      <w:r>
        <w:t>přípravků se seznamte</w:t>
      </w:r>
      <w:r>
        <w:rPr>
          <w:spacing w:val="40"/>
        </w:rPr>
        <w:t xml:space="preserve"> </w:t>
      </w:r>
      <w:r>
        <w:t>s informacemi o nich. Viz také bod 12.</w:t>
      </w:r>
    </w:p>
    <w:p w14:paraId="6BC7CFFE" w14:textId="77777777" w:rsidR="00974582" w:rsidRDefault="00974582" w:rsidP="00974582">
      <w:pPr>
        <w:pStyle w:val="Zkladntext"/>
        <w:spacing w:before="138"/>
      </w:pPr>
    </w:p>
    <w:p w14:paraId="6B834160" w14:textId="77777777" w:rsidR="00974582" w:rsidRPr="00D96070" w:rsidRDefault="00974582" w:rsidP="00974582">
      <w:pPr>
        <w:pStyle w:val="Nadpis3"/>
        <w:rPr>
          <w:sz w:val="22"/>
          <w:szCs w:val="22"/>
        </w:rPr>
      </w:pPr>
      <w:r w:rsidRPr="00D96070">
        <w:rPr>
          <w:i/>
          <w:spacing w:val="-2"/>
          <w:sz w:val="22"/>
          <w:szCs w:val="22"/>
        </w:rPr>
        <w:t>Kočky:</w:t>
      </w:r>
    </w:p>
    <w:p w14:paraId="140425E0" w14:textId="424A7C89" w:rsidR="003C4997" w:rsidRDefault="003C4997" w:rsidP="00974582">
      <w:pPr>
        <w:pStyle w:val="Zkladntext"/>
        <w:spacing w:before="138"/>
        <w:ind w:left="236" w:right="630"/>
        <w:rPr>
          <w:spacing w:val="40"/>
        </w:rPr>
      </w:pPr>
      <w:r>
        <w:t>Veterinární léčivý přípravek</w:t>
      </w:r>
      <w:r>
        <w:rPr>
          <w:spacing w:val="-2"/>
        </w:rPr>
        <w:t xml:space="preserve"> </w:t>
      </w:r>
      <w:r w:rsidR="00974582">
        <w:t>by</w:t>
      </w:r>
      <w:r w:rsidR="00974582">
        <w:rPr>
          <w:spacing w:val="-2"/>
        </w:rPr>
        <w:t xml:space="preserve"> </w:t>
      </w:r>
      <w:r w:rsidR="00974582">
        <w:t>měl</w:t>
      </w:r>
      <w:r w:rsidR="00974582">
        <w:rPr>
          <w:spacing w:val="-2"/>
        </w:rPr>
        <w:t xml:space="preserve"> </w:t>
      </w:r>
      <w:r w:rsidR="00974582">
        <w:t>být</w:t>
      </w:r>
      <w:r w:rsidR="00974582">
        <w:rPr>
          <w:spacing w:val="-2"/>
        </w:rPr>
        <w:t xml:space="preserve"> </w:t>
      </w:r>
      <w:r w:rsidR="00974582">
        <w:t>pro</w:t>
      </w:r>
      <w:r w:rsidR="00974582">
        <w:rPr>
          <w:spacing w:val="-2"/>
        </w:rPr>
        <w:t xml:space="preserve"> </w:t>
      </w:r>
      <w:r w:rsidR="00974582">
        <w:t>mírnou</w:t>
      </w:r>
      <w:r w:rsidR="00974582">
        <w:rPr>
          <w:spacing w:val="-2"/>
        </w:rPr>
        <w:t xml:space="preserve"> </w:t>
      </w:r>
      <w:r w:rsidR="00974582">
        <w:t>sedaci</w:t>
      </w:r>
      <w:r w:rsidR="00974582">
        <w:rPr>
          <w:spacing w:val="-2"/>
        </w:rPr>
        <w:t xml:space="preserve"> </w:t>
      </w:r>
      <w:r w:rsidR="00974582">
        <w:t>a</w:t>
      </w:r>
      <w:r w:rsidR="00974582">
        <w:rPr>
          <w:spacing w:val="-2"/>
        </w:rPr>
        <w:t xml:space="preserve"> </w:t>
      </w:r>
      <w:r w:rsidR="00974582">
        <w:t>zklidnění</w:t>
      </w:r>
      <w:r w:rsidR="00974582">
        <w:rPr>
          <w:spacing w:val="-2"/>
        </w:rPr>
        <w:t xml:space="preserve"> </w:t>
      </w:r>
      <w:r w:rsidR="00974582">
        <w:t>u</w:t>
      </w:r>
      <w:r w:rsidR="00974582">
        <w:rPr>
          <w:spacing w:val="-2"/>
        </w:rPr>
        <w:t xml:space="preserve"> </w:t>
      </w:r>
      <w:r w:rsidR="00974582">
        <w:t>koček</w:t>
      </w:r>
      <w:r w:rsidR="00974582">
        <w:rPr>
          <w:spacing w:val="40"/>
        </w:rPr>
        <w:t xml:space="preserve"> </w:t>
      </w:r>
      <w:r w:rsidR="00974582">
        <w:t>podáván</w:t>
      </w:r>
      <w:r w:rsidR="00974582">
        <w:rPr>
          <w:spacing w:val="-3"/>
        </w:rPr>
        <w:t xml:space="preserve"> </w:t>
      </w:r>
      <w:r w:rsidR="00974582">
        <w:t>v</w:t>
      </w:r>
      <w:r w:rsidR="00974582">
        <w:rPr>
          <w:spacing w:val="-2"/>
        </w:rPr>
        <w:t xml:space="preserve"> </w:t>
      </w:r>
      <w:r w:rsidR="00974582">
        <w:t>dávce</w:t>
      </w:r>
      <w:r w:rsidR="00974582">
        <w:rPr>
          <w:spacing w:val="-2"/>
        </w:rPr>
        <w:t xml:space="preserve"> </w:t>
      </w:r>
      <w:r w:rsidR="00210E1D">
        <w:t>50</w:t>
      </w:r>
      <w:r w:rsidR="00210E1D">
        <w:rPr>
          <w:spacing w:val="-2"/>
        </w:rPr>
        <w:t>–150</w:t>
      </w:r>
      <w:r w:rsidR="00974582">
        <w:rPr>
          <w:spacing w:val="-2"/>
        </w:rPr>
        <w:t xml:space="preserve"> </w:t>
      </w:r>
      <w:r w:rsidR="00974582">
        <w:t xml:space="preserve">µg </w:t>
      </w:r>
      <w:proofErr w:type="spellStart"/>
      <w:r w:rsidR="00974582">
        <w:t>medetomidin</w:t>
      </w:r>
      <w:proofErr w:type="spellEnd"/>
      <w:r w:rsidR="00974582">
        <w:t xml:space="preserve"> </w:t>
      </w:r>
      <w:proofErr w:type="spellStart"/>
      <w:r w:rsidR="00974582">
        <w:t>hydrochloridu</w:t>
      </w:r>
      <w:proofErr w:type="spellEnd"/>
      <w:r w:rsidR="00974582">
        <w:t xml:space="preserve"> /kg ž. hm. (odpovídá 0,05 – 0,15 ml přípravku / kg ž. hm.)</w:t>
      </w:r>
    </w:p>
    <w:p w14:paraId="256FF4B1" w14:textId="5140C4AA" w:rsidR="00974582" w:rsidRDefault="00974582" w:rsidP="00974582">
      <w:pPr>
        <w:pStyle w:val="Zkladntext"/>
        <w:spacing w:before="138"/>
        <w:ind w:left="236" w:right="630"/>
      </w:pPr>
      <w:r>
        <w:t xml:space="preserve">Pro anestézii </w:t>
      </w:r>
      <w:r w:rsidR="003C4997">
        <w:t xml:space="preserve">veterinárním léčivým přípravkem </w:t>
      </w:r>
      <w:r>
        <w:t>by se měla podávat dávka 80 µg medetomidin hydrochloridu / kg ž. hm. (odpovídá 0,08 ml přípravku / kg ž. hm.) a 2,5 až 7,5 mg ketaminu / kg ž. hm.</w:t>
      </w:r>
    </w:p>
    <w:p w14:paraId="5B5F6B4F" w14:textId="6B925FA3" w:rsidR="00974582" w:rsidRPr="0033243F" w:rsidRDefault="00974582" w:rsidP="00974582">
      <w:pPr>
        <w:pStyle w:val="Zkladntext"/>
        <w:spacing w:before="79"/>
        <w:ind w:left="236" w:right="310"/>
      </w:pPr>
      <w:r>
        <w:t xml:space="preserve">Při tomto dávkování nastupuje anestézie během </w:t>
      </w:r>
      <w:r w:rsidR="00210E1D">
        <w:t>3–4</w:t>
      </w:r>
      <w:r>
        <w:t xml:space="preserve"> minut a trvá </w:t>
      </w:r>
      <w:r w:rsidR="00210E1D">
        <w:t>20–50</w:t>
      </w:r>
      <w:r>
        <w:t xml:space="preserve"> minut. U déle trvajících</w:t>
      </w:r>
      <w:r>
        <w:rPr>
          <w:spacing w:val="-3"/>
        </w:rPr>
        <w:t xml:space="preserve"> </w:t>
      </w:r>
      <w:r>
        <w:t>úkonů se</w:t>
      </w:r>
      <w:r>
        <w:rPr>
          <w:spacing w:val="-1"/>
        </w:rPr>
        <w:t xml:space="preserve"> </w:t>
      </w:r>
      <w:r>
        <w:t>musí opakovat</w:t>
      </w:r>
      <w:r>
        <w:rPr>
          <w:spacing w:val="-1"/>
        </w:rPr>
        <w:t xml:space="preserve"> </w:t>
      </w:r>
      <w:r>
        <w:t>podání polovičního množství</w:t>
      </w:r>
      <w:r>
        <w:rPr>
          <w:spacing w:val="-1"/>
        </w:rPr>
        <w:t xml:space="preserve"> </w:t>
      </w:r>
      <w:r>
        <w:t>iniciální dávky</w:t>
      </w:r>
      <w:r>
        <w:rPr>
          <w:spacing w:val="-1"/>
        </w:rPr>
        <w:t xml:space="preserve"> </w:t>
      </w:r>
      <w:r>
        <w:t xml:space="preserve">(tj. 40 </w:t>
      </w:r>
      <w:r>
        <w:rPr>
          <w:spacing w:val="-5"/>
        </w:rPr>
        <w:t>µg</w:t>
      </w:r>
      <w:r w:rsidR="0033243F">
        <w:rPr>
          <w:spacing w:val="-5"/>
        </w:rPr>
        <w:t xml:space="preserve"> </w:t>
      </w:r>
      <w:r>
        <w:t>medetomidin hydrochloridu (odpovídá 0,04 ml přípravku / kg ž. hm.) a</w:t>
      </w:r>
      <w:r>
        <w:rPr>
          <w:spacing w:val="40"/>
        </w:rPr>
        <w:t xml:space="preserve"> </w:t>
      </w:r>
      <w:r>
        <w:t>2,5 – 3,75 mg ketaminu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kg</w:t>
      </w:r>
      <w:r>
        <w:rPr>
          <w:spacing w:val="-2"/>
        </w:rPr>
        <w:t xml:space="preserve"> </w:t>
      </w:r>
      <w:r>
        <w:t>ž.</w:t>
      </w:r>
      <w:r>
        <w:rPr>
          <w:spacing w:val="-2"/>
        </w:rPr>
        <w:t xml:space="preserve"> </w:t>
      </w:r>
      <w:r>
        <w:t>hm)</w:t>
      </w:r>
      <w:r>
        <w:rPr>
          <w:spacing w:val="-2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pouze</w:t>
      </w:r>
      <w:r>
        <w:rPr>
          <w:spacing w:val="-2"/>
        </w:rPr>
        <w:t xml:space="preserve"> </w:t>
      </w:r>
      <w:r>
        <w:t>3,0</w:t>
      </w:r>
      <w:r>
        <w:rPr>
          <w:spacing w:val="-2"/>
        </w:rPr>
        <w:t xml:space="preserve"> </w:t>
      </w:r>
      <w:r>
        <w:t>mg</w:t>
      </w:r>
      <w:r>
        <w:rPr>
          <w:spacing w:val="-2"/>
        </w:rPr>
        <w:t xml:space="preserve"> </w:t>
      </w:r>
      <w:r>
        <w:t>ketaminu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kg</w:t>
      </w:r>
      <w:r>
        <w:rPr>
          <w:spacing w:val="-2"/>
        </w:rPr>
        <w:t xml:space="preserve"> </w:t>
      </w:r>
      <w:r>
        <w:t>ž.</w:t>
      </w:r>
      <w:r>
        <w:rPr>
          <w:spacing w:val="-2"/>
        </w:rPr>
        <w:t xml:space="preserve"> </w:t>
      </w:r>
      <w:r>
        <w:t>hm.,</w:t>
      </w:r>
      <w:r>
        <w:rPr>
          <w:spacing w:val="-2"/>
        </w:rPr>
        <w:t xml:space="preserve"> </w:t>
      </w:r>
      <w:r>
        <w:t>samostatně.</w:t>
      </w:r>
      <w:r>
        <w:rPr>
          <w:spacing w:val="-2"/>
        </w:rPr>
        <w:t xml:space="preserve"> </w:t>
      </w:r>
      <w:r>
        <w:t>Alternativně,</w:t>
      </w:r>
      <w:r>
        <w:rPr>
          <w:spacing w:val="-2"/>
        </w:rPr>
        <w:t xml:space="preserve"> </w:t>
      </w:r>
      <w:r>
        <w:t xml:space="preserve">u déle trvajících úkonů, může být anestézie prodloužena pomocí inhalačních látek isofluran nebo halothan s kyslíkem nebo kyslík / oxid dusný. Viz </w:t>
      </w:r>
      <w:r w:rsidR="00930C7E">
        <w:t>bod</w:t>
      </w:r>
      <w:r w:rsidR="0033243F">
        <w:t xml:space="preserve"> </w:t>
      </w:r>
      <w:r w:rsidR="0033243F" w:rsidRPr="0033243F">
        <w:t>„</w:t>
      </w:r>
      <w:r w:rsidR="0033243F" w:rsidRPr="00AE09F9">
        <w:rPr>
          <w:szCs w:val="22"/>
        </w:rPr>
        <w:t>Zvláštní upozornění“</w:t>
      </w:r>
      <w:r w:rsidR="0033243F" w:rsidRPr="0033243F" w:rsidDel="0033243F">
        <w:t xml:space="preserve"> </w:t>
      </w:r>
    </w:p>
    <w:p w14:paraId="3C77E9F2" w14:textId="77777777" w:rsidR="00974582" w:rsidRDefault="00974582" w:rsidP="00974582">
      <w:pPr>
        <w:pStyle w:val="Zkladntext"/>
        <w:spacing w:before="79"/>
        <w:ind w:left="236" w:right="310"/>
      </w:pPr>
    </w:p>
    <w:p w14:paraId="1EE1B322" w14:textId="77777777" w:rsidR="00974582" w:rsidRDefault="00974582" w:rsidP="00974582">
      <w:pPr>
        <w:pStyle w:val="Zkladntext"/>
        <w:spacing w:before="79"/>
        <w:ind w:left="236" w:right="310"/>
        <w:rPr>
          <w:highlight w:val="lightGray"/>
        </w:rPr>
      </w:pPr>
    </w:p>
    <w:p w14:paraId="543076A3" w14:textId="33BC56EC" w:rsidR="00C114FF" w:rsidRPr="00B41D57" w:rsidRDefault="00B60220" w:rsidP="00B13B6D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624424AD" w14:textId="77777777" w:rsidR="00F520FE" w:rsidRPr="00B41D57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02D418AC" w14:textId="77777777" w:rsidR="00974582" w:rsidRPr="00B41D57" w:rsidRDefault="00974582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7AFC49" w14:textId="77777777" w:rsidR="00DB468A" w:rsidRDefault="00B60220" w:rsidP="00B13B6D">
      <w:pPr>
        <w:pStyle w:val="Style1"/>
      </w:pPr>
      <w:r w:rsidRPr="00B41D57">
        <w:rPr>
          <w:highlight w:val="lightGray"/>
        </w:rPr>
        <w:lastRenderedPageBreak/>
        <w:t>10.</w:t>
      </w:r>
      <w:r w:rsidRPr="00B41D57">
        <w:tab/>
        <w:t>Ochranné lhůty</w:t>
      </w:r>
    </w:p>
    <w:p w14:paraId="14B4D4BF" w14:textId="77777777" w:rsidR="00974582" w:rsidRDefault="00974582" w:rsidP="00B13B6D">
      <w:pPr>
        <w:pStyle w:val="Style1"/>
      </w:pPr>
    </w:p>
    <w:p w14:paraId="7E2D358D" w14:textId="49C41E19" w:rsidR="00974582" w:rsidRDefault="00974582" w:rsidP="00974582">
      <w:pPr>
        <w:tabs>
          <w:tab w:val="clear" w:pos="567"/>
        </w:tabs>
        <w:spacing w:line="240" w:lineRule="auto"/>
      </w:pPr>
      <w:r w:rsidRPr="00B41D57">
        <w:t>Neuplatňuje se</w:t>
      </w:r>
      <w:r w:rsidR="00930C7E">
        <w:t>.</w:t>
      </w:r>
    </w:p>
    <w:p w14:paraId="66436650" w14:textId="77777777" w:rsidR="00974582" w:rsidRDefault="00974582" w:rsidP="00974582">
      <w:pPr>
        <w:pStyle w:val="Zkladntext"/>
        <w:ind w:left="236"/>
      </w:pPr>
    </w:p>
    <w:p w14:paraId="0AC1239D" w14:textId="77777777" w:rsidR="00974582" w:rsidRPr="00B41D57" w:rsidRDefault="00974582" w:rsidP="00B13B6D">
      <w:pPr>
        <w:pStyle w:val="Style1"/>
      </w:pPr>
    </w:p>
    <w:p w14:paraId="3EA828F0" w14:textId="77777777" w:rsidR="00C114FF" w:rsidRPr="00B41D57" w:rsidRDefault="00B60220" w:rsidP="008C7B74">
      <w:pPr>
        <w:pStyle w:val="Style1"/>
        <w:keepNext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5437653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C33BE22" w14:textId="2FA90CAE" w:rsidR="00C114FF" w:rsidRPr="00B41D57" w:rsidRDefault="00B60220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Uchováv</w:t>
      </w:r>
      <w:r w:rsidR="00CF069C" w:rsidRPr="00B41D57">
        <w:t>ejte</w:t>
      </w:r>
      <w:r w:rsidRPr="00B41D57">
        <w:t xml:space="preserve"> mimo dohled a dosah dětí.</w:t>
      </w:r>
    </w:p>
    <w:p w14:paraId="696FEA87" w14:textId="561ABB5B" w:rsidR="00C114FF" w:rsidRPr="00B41D57" w:rsidRDefault="00B60220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Tento veterinární léčivý přípravek nevyžaduje žádné zvláštní podmínky uchovávání.</w:t>
      </w:r>
    </w:p>
    <w:p w14:paraId="319897C1" w14:textId="77777777" w:rsidR="009B4988" w:rsidRDefault="009B4988" w:rsidP="009B4988">
      <w:pPr>
        <w:pStyle w:val="Zkladntext"/>
      </w:pPr>
    </w:p>
    <w:p w14:paraId="769DD675" w14:textId="1E1067F7" w:rsidR="009B4988" w:rsidRDefault="009B4988" w:rsidP="009B4988">
      <w:pPr>
        <w:pStyle w:val="Zkladntext"/>
      </w:pPr>
      <w:r w:rsidRPr="00B41D57">
        <w:t>Doba použitelnosti po prvním otevření vnitřního obalu:</w:t>
      </w:r>
      <w:r>
        <w:t xml:space="preserve"> 28 </w:t>
      </w:r>
      <w:r>
        <w:rPr>
          <w:spacing w:val="-4"/>
        </w:rPr>
        <w:t>dní.</w:t>
      </w:r>
    </w:p>
    <w:p w14:paraId="7BDE1B18" w14:textId="696BD9A3" w:rsidR="00C114FF" w:rsidRPr="00B41D57" w:rsidRDefault="00B60220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Nepoužívejte tento veterinární léčivý přípravek po uplynutí doby použitelnosti uvedené na</w:t>
      </w:r>
      <w:r w:rsidR="004037B8">
        <w:t xml:space="preserve"> etiketě a krabičce</w:t>
      </w:r>
      <w:r w:rsidRPr="00B41D57">
        <w:t xml:space="preserve"> po </w:t>
      </w:r>
      <w:r w:rsidR="008C2B29" w:rsidRPr="00B41D57">
        <w:t>E</w:t>
      </w:r>
      <w:r w:rsidR="008C2B29">
        <w:t>xp</w:t>
      </w:r>
      <w:r w:rsidRPr="00B41D57">
        <w:t>. Doba použitelnosti končí posledním dnem v uvedeném měsíci.</w:t>
      </w:r>
    </w:p>
    <w:p w14:paraId="12C25D49" w14:textId="77777777" w:rsidR="0043320A" w:rsidRPr="00B41D57" w:rsidRDefault="0043320A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BF73524" w14:textId="77777777" w:rsidR="0043320A" w:rsidRPr="00B41D57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B41D57" w:rsidRDefault="00B60220" w:rsidP="00156251">
      <w:pPr>
        <w:pStyle w:val="Style1"/>
        <w:keepNext/>
        <w:jc w:val="both"/>
      </w:pPr>
      <w:r w:rsidRPr="00B41D57">
        <w:rPr>
          <w:highlight w:val="lightGray"/>
        </w:rPr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p w14:paraId="7C575CD6" w14:textId="77777777" w:rsidR="00C114FF" w:rsidRPr="00B41D57" w:rsidRDefault="00C114FF" w:rsidP="00156251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3E91757A" w14:textId="31ED4427" w:rsidR="00C114FF" w:rsidRPr="00B41D57" w:rsidRDefault="00B60220" w:rsidP="0015625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Léčivé přípravky se nesmí likvidovat prostřednictvím odpadní vody či domovního odpadu.</w:t>
      </w:r>
    </w:p>
    <w:p w14:paraId="6D54AD59" w14:textId="77777777" w:rsidR="00DB468A" w:rsidRPr="00B41D57" w:rsidRDefault="00DB468A" w:rsidP="0015625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FA7CEB8" w14:textId="7DF4C795" w:rsidR="00DB468A" w:rsidRPr="00B41D57" w:rsidRDefault="00B60220" w:rsidP="00156251">
      <w:pPr>
        <w:spacing w:line="240" w:lineRule="auto"/>
        <w:jc w:val="both"/>
        <w:rPr>
          <w:szCs w:val="22"/>
        </w:rPr>
      </w:pPr>
      <w:r w:rsidRPr="00B41D57">
        <w:t>Všechen n</w:t>
      </w:r>
      <w:r w:rsidR="00DA2A06" w:rsidRPr="00B41D57">
        <w:t>epoužitý veterinární léčivý přípravek nebo odpad</w:t>
      </w:r>
      <w:r w:rsidR="00905CAB" w:rsidRPr="00B41D57">
        <w:t>, který pochází z</w:t>
      </w:r>
      <w:r w:rsidR="00115BD5" w:rsidRPr="00B41D57">
        <w:t> </w:t>
      </w:r>
      <w:r w:rsidR="00905CAB" w:rsidRPr="00B41D57">
        <w:t>tohoto</w:t>
      </w:r>
      <w:r w:rsidR="00115BD5" w:rsidRPr="00B41D57">
        <w:t xml:space="preserve"> přípravku, </w:t>
      </w:r>
      <w:r w:rsidR="007616B4" w:rsidRPr="00B41D57">
        <w:t xml:space="preserve">likvidujte </w:t>
      </w:r>
      <w:r w:rsidR="002446DC" w:rsidRPr="00B41D57">
        <w:t xml:space="preserve">odevzdáním </w:t>
      </w:r>
      <w:r w:rsidR="00DA2A06" w:rsidRPr="00B41D57">
        <w:t xml:space="preserve">v souladu s místními požadavky </w:t>
      </w:r>
      <w:r w:rsidR="00330CC1" w:rsidRPr="00B41D57">
        <w:t>a </w:t>
      </w:r>
      <w:r w:rsidR="00DA2A06" w:rsidRPr="00B41D57">
        <w:t>platnými národními systémy sběru. Tato opatření napomáhají chránit životní prostředí.</w:t>
      </w:r>
    </w:p>
    <w:p w14:paraId="23B24023" w14:textId="77777777" w:rsidR="00DB468A" w:rsidRDefault="00DB468A" w:rsidP="0015625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85349A6" w14:textId="5412A5DC" w:rsidR="00C114FF" w:rsidRPr="00B41D57" w:rsidRDefault="00B60220" w:rsidP="0015625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 xml:space="preserve">O možnostech likvidace nepotřebných léčivých přípravků se poraďte s vaším veterinárním lékařem </w:t>
      </w:r>
      <w:r w:rsidR="003C4997">
        <w:t>n</w:t>
      </w:r>
      <w:r w:rsidRPr="00B41D57">
        <w:t>ebo lékárníkem</w:t>
      </w:r>
      <w:r w:rsidR="003C3E0E" w:rsidRPr="00B41D57">
        <w:t>.</w:t>
      </w:r>
    </w:p>
    <w:p w14:paraId="7E3D0AFD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06DB9A21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77777777" w:rsidR="00DB468A" w:rsidRPr="00B41D57" w:rsidRDefault="00B60220" w:rsidP="00B13B6D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708A331B" w14:textId="77777777" w:rsidR="009B4988" w:rsidRPr="00B41D57" w:rsidRDefault="009B4988" w:rsidP="009B4988">
      <w:pPr>
        <w:tabs>
          <w:tab w:val="clear" w:pos="567"/>
        </w:tabs>
        <w:spacing w:line="240" w:lineRule="auto"/>
        <w:rPr>
          <w:szCs w:val="22"/>
        </w:rPr>
      </w:pPr>
    </w:p>
    <w:p w14:paraId="00D78EF8" w14:textId="24EFF39B" w:rsidR="009B4988" w:rsidRPr="00B41D57" w:rsidRDefault="009B4988" w:rsidP="009B4988">
      <w:pPr>
        <w:numPr>
          <w:ilvl w:val="12"/>
          <w:numId w:val="0"/>
        </w:numPr>
        <w:rPr>
          <w:szCs w:val="22"/>
        </w:rPr>
      </w:pPr>
      <w:r w:rsidRPr="00B41D57">
        <w:t>Veterinární léčivý přípravek je vydáván pouze na předpis</w:t>
      </w:r>
      <w:r w:rsidR="00CC5D70">
        <w:t>.</w:t>
      </w:r>
    </w:p>
    <w:p w14:paraId="7D381FB0" w14:textId="77777777" w:rsidR="009B4988" w:rsidRPr="00B41D57" w:rsidRDefault="009B498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2009DE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274FDB" w14:textId="77777777" w:rsidR="00DB468A" w:rsidRDefault="00B60220" w:rsidP="00B13B6D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4EE84CB7" w14:textId="77777777" w:rsidR="0033243F" w:rsidRDefault="0033243F" w:rsidP="00B13B6D">
      <w:pPr>
        <w:pStyle w:val="Style1"/>
      </w:pPr>
    </w:p>
    <w:p w14:paraId="1D276388" w14:textId="34EE2CF4" w:rsidR="00D96070" w:rsidRDefault="00D96070" w:rsidP="0033243F">
      <w:pPr>
        <w:pStyle w:val="Zkladntext"/>
        <w:spacing w:line="360" w:lineRule="auto"/>
      </w:pPr>
      <w:r w:rsidRPr="00D96070">
        <w:t>96/006/</w:t>
      </w:r>
      <w:proofErr w:type="gramStart"/>
      <w:r w:rsidRPr="00D96070">
        <w:t>07-C</w:t>
      </w:r>
      <w:proofErr w:type="gramEnd"/>
    </w:p>
    <w:p w14:paraId="382FF387" w14:textId="5403497F" w:rsidR="0033243F" w:rsidRDefault="0033243F" w:rsidP="0033243F">
      <w:pPr>
        <w:pStyle w:val="Zkladntext"/>
        <w:spacing w:line="360" w:lineRule="auto"/>
      </w:pPr>
      <w:r>
        <w:t>Skleněná</w:t>
      </w:r>
      <w:r>
        <w:rPr>
          <w:spacing w:val="-4"/>
        </w:rPr>
        <w:t xml:space="preserve"> </w:t>
      </w:r>
      <w:r>
        <w:t>(typ</w:t>
      </w:r>
      <w:r>
        <w:rPr>
          <w:spacing w:val="-4"/>
        </w:rPr>
        <w:t xml:space="preserve"> </w:t>
      </w:r>
      <w:r>
        <w:t>I)</w:t>
      </w:r>
      <w:r>
        <w:rPr>
          <w:spacing w:val="-4"/>
        </w:rPr>
        <w:t xml:space="preserve"> </w:t>
      </w:r>
      <w:r>
        <w:t>injekční</w:t>
      </w:r>
      <w:r>
        <w:rPr>
          <w:spacing w:val="-5"/>
        </w:rPr>
        <w:t xml:space="preserve"> </w:t>
      </w:r>
      <w:r>
        <w:t>lahvička</w:t>
      </w:r>
      <w:r>
        <w:rPr>
          <w:spacing w:val="-4"/>
        </w:rPr>
        <w:t xml:space="preserve"> </w:t>
      </w:r>
      <w:r>
        <w:t>uzavřená</w:t>
      </w:r>
      <w:r>
        <w:rPr>
          <w:spacing w:val="-4"/>
        </w:rPr>
        <w:t xml:space="preserve"> </w:t>
      </w:r>
      <w:proofErr w:type="spellStart"/>
      <w:r>
        <w:t>brombutylovou</w:t>
      </w:r>
      <w:proofErr w:type="spellEnd"/>
      <w:r>
        <w:rPr>
          <w:spacing w:val="-4"/>
        </w:rPr>
        <w:t xml:space="preserve"> </w:t>
      </w:r>
      <w:r>
        <w:t>gumovou</w:t>
      </w:r>
      <w:r>
        <w:rPr>
          <w:spacing w:val="-4"/>
        </w:rPr>
        <w:t xml:space="preserve"> </w:t>
      </w:r>
      <w:r>
        <w:t>zátkou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hliníkov</w:t>
      </w:r>
      <w:r w:rsidR="004037B8">
        <w:t>ým</w:t>
      </w:r>
      <w:r>
        <w:t xml:space="preserve"> </w:t>
      </w:r>
      <w:r w:rsidR="004037B8">
        <w:rPr>
          <w:spacing w:val="-2"/>
        </w:rPr>
        <w:t>víčkem</w:t>
      </w:r>
      <w:r>
        <w:rPr>
          <w:spacing w:val="-2"/>
        </w:rPr>
        <w:t>.</w:t>
      </w:r>
    </w:p>
    <w:p w14:paraId="7A2F65F6" w14:textId="77777777" w:rsidR="00DB468A" w:rsidRPr="00B41D57" w:rsidRDefault="00DB468A" w:rsidP="0033243F">
      <w:pPr>
        <w:tabs>
          <w:tab w:val="clear" w:pos="567"/>
        </w:tabs>
        <w:spacing w:line="240" w:lineRule="auto"/>
        <w:rPr>
          <w:szCs w:val="22"/>
        </w:rPr>
      </w:pPr>
    </w:p>
    <w:p w14:paraId="42C909C8" w14:textId="10671C2A" w:rsidR="00DC497F" w:rsidRPr="0033243F" w:rsidRDefault="003C4997" w:rsidP="00AE09F9">
      <w:pPr>
        <w:tabs>
          <w:tab w:val="clear" w:pos="567"/>
        </w:tabs>
        <w:spacing w:line="240" w:lineRule="auto"/>
        <w:rPr>
          <w:szCs w:val="22"/>
        </w:rPr>
      </w:pPr>
      <w:r w:rsidRPr="0033243F">
        <w:rPr>
          <w:szCs w:val="22"/>
        </w:rPr>
        <w:t xml:space="preserve">Krabička s </w:t>
      </w:r>
      <w:r w:rsidR="00DC497F" w:rsidRPr="0033243F">
        <w:rPr>
          <w:szCs w:val="22"/>
        </w:rPr>
        <w:t xml:space="preserve">1 </w:t>
      </w:r>
      <w:r w:rsidRPr="0033243F">
        <w:rPr>
          <w:szCs w:val="22"/>
        </w:rPr>
        <w:t xml:space="preserve">skleněnou </w:t>
      </w:r>
      <w:r w:rsidR="004037B8">
        <w:rPr>
          <w:szCs w:val="22"/>
        </w:rPr>
        <w:t xml:space="preserve">injekční </w:t>
      </w:r>
      <w:r w:rsidRPr="0033243F">
        <w:rPr>
          <w:szCs w:val="22"/>
        </w:rPr>
        <w:t xml:space="preserve">lahvičkou </w:t>
      </w:r>
      <w:r w:rsidR="00DC497F" w:rsidRPr="0033243F">
        <w:rPr>
          <w:szCs w:val="22"/>
        </w:rPr>
        <w:t>s</w:t>
      </w:r>
      <w:r w:rsidR="00DC497F" w:rsidRPr="00AE09F9">
        <w:rPr>
          <w:szCs w:val="22"/>
        </w:rPr>
        <w:t xml:space="preserve"> </w:t>
      </w:r>
      <w:r w:rsidR="00DC497F" w:rsidRPr="0033243F">
        <w:rPr>
          <w:szCs w:val="22"/>
        </w:rPr>
        <w:t xml:space="preserve">10 </w:t>
      </w:r>
      <w:r w:rsidR="00DC497F" w:rsidRPr="00AE09F9">
        <w:rPr>
          <w:szCs w:val="22"/>
        </w:rPr>
        <w:t>ml.</w:t>
      </w:r>
    </w:p>
    <w:p w14:paraId="3589054A" w14:textId="27F66B49" w:rsidR="00DC497F" w:rsidRPr="0033243F" w:rsidRDefault="003C4997" w:rsidP="00AE09F9">
      <w:pPr>
        <w:tabs>
          <w:tab w:val="clear" w:pos="567"/>
        </w:tabs>
        <w:spacing w:line="240" w:lineRule="auto"/>
        <w:rPr>
          <w:szCs w:val="22"/>
        </w:rPr>
      </w:pPr>
      <w:r w:rsidRPr="0033243F">
        <w:rPr>
          <w:szCs w:val="22"/>
        </w:rPr>
        <w:t xml:space="preserve">Krabička s 5 skleněnými </w:t>
      </w:r>
      <w:r w:rsidR="004037B8">
        <w:rPr>
          <w:szCs w:val="22"/>
        </w:rPr>
        <w:t xml:space="preserve">injekční </w:t>
      </w:r>
      <w:r w:rsidRPr="0033243F">
        <w:rPr>
          <w:szCs w:val="22"/>
        </w:rPr>
        <w:t>lahvičkami s 10 ml.</w:t>
      </w:r>
    </w:p>
    <w:p w14:paraId="649CB43C" w14:textId="77777777" w:rsidR="00DC497F" w:rsidRPr="0033243F" w:rsidRDefault="00DC497F" w:rsidP="00AE09F9">
      <w:pPr>
        <w:tabs>
          <w:tab w:val="clear" w:pos="567"/>
        </w:tabs>
        <w:spacing w:line="240" w:lineRule="auto"/>
        <w:rPr>
          <w:szCs w:val="22"/>
        </w:rPr>
      </w:pPr>
      <w:r w:rsidRPr="0033243F">
        <w:rPr>
          <w:szCs w:val="22"/>
        </w:rPr>
        <w:t>Na trhu nemusí být</w:t>
      </w:r>
      <w:r w:rsidRPr="00AE09F9">
        <w:rPr>
          <w:szCs w:val="22"/>
        </w:rPr>
        <w:t xml:space="preserve"> </w:t>
      </w:r>
      <w:r w:rsidRPr="0033243F">
        <w:rPr>
          <w:szCs w:val="22"/>
        </w:rPr>
        <w:t xml:space="preserve">všechny velikosti </w:t>
      </w:r>
      <w:r w:rsidRPr="00AE09F9">
        <w:rPr>
          <w:szCs w:val="22"/>
        </w:rPr>
        <w:t>balení.</w:t>
      </w:r>
    </w:p>
    <w:p w14:paraId="2B98BFF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E0A47F2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B41D57" w:rsidRDefault="00B60220" w:rsidP="00B13B6D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6781F72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3B9190C" w14:textId="07C4B6F8" w:rsidR="00797567" w:rsidRPr="00B41D57" w:rsidRDefault="00210E1D" w:rsidP="00797567">
      <w:pPr>
        <w:tabs>
          <w:tab w:val="clear" w:pos="567"/>
        </w:tabs>
        <w:spacing w:line="240" w:lineRule="auto"/>
        <w:rPr>
          <w:szCs w:val="22"/>
        </w:rPr>
      </w:pPr>
      <w:r>
        <w:t>0</w:t>
      </w:r>
      <w:r w:rsidR="00D96070">
        <w:t>4</w:t>
      </w:r>
      <w:bookmarkStart w:id="1" w:name="_GoBack"/>
      <w:bookmarkEnd w:id="1"/>
      <w:r>
        <w:t>/</w:t>
      </w:r>
      <w:r w:rsidR="00797567">
        <w:t>202</w:t>
      </w:r>
      <w:r>
        <w:t>5</w:t>
      </w:r>
    </w:p>
    <w:p w14:paraId="536A8BBE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C08D53" w14:textId="77777777" w:rsidR="001F1C7E" w:rsidRPr="006414D3" w:rsidRDefault="00B60220" w:rsidP="001F1C7E">
      <w:pPr>
        <w:tabs>
          <w:tab w:val="clear" w:pos="567"/>
        </w:tabs>
        <w:spacing w:line="240" w:lineRule="auto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3" w:history="1">
        <w:r w:rsidR="001F1C7E"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79F8C20E" w14:textId="194E7138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C098987" w14:textId="77777777" w:rsidR="00210E1D" w:rsidRPr="006B170B" w:rsidRDefault="00210E1D" w:rsidP="00210E1D">
      <w:pPr>
        <w:spacing w:line="240" w:lineRule="auto"/>
        <w:jc w:val="both"/>
      </w:pPr>
      <w:bookmarkStart w:id="2" w:name="_Hlk148432335"/>
      <w:r w:rsidRPr="006B170B">
        <w:t>Podrobné informace o tomto veterinárním léčivém přípravku naleznete také v národní databázi (</w:t>
      </w:r>
      <w:hyperlink r:id="rId14" w:history="1">
        <w:r w:rsidRPr="006B170B">
          <w:rPr>
            <w:rStyle w:val="Hypertextovodkaz"/>
          </w:rPr>
          <w:t>https://www.uskvbl.cz</w:t>
        </w:r>
      </w:hyperlink>
      <w:r w:rsidRPr="006B170B">
        <w:t>).</w:t>
      </w:r>
    </w:p>
    <w:bookmarkEnd w:id="2"/>
    <w:p w14:paraId="715A30A8" w14:textId="77777777" w:rsidR="00210E1D" w:rsidRPr="00B41D57" w:rsidRDefault="00210E1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3985A6" w14:textId="77777777" w:rsidR="00E70337" w:rsidRPr="00B41D57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B41D57" w:rsidRDefault="00B60220" w:rsidP="00B13B6D">
      <w:pPr>
        <w:pStyle w:val="Style1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43F06BB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625108" w14:textId="172F275C" w:rsidR="00DB468A" w:rsidRDefault="00B60220" w:rsidP="00DB468A">
      <w:bookmarkStart w:id="3" w:name="_Hlk73552578"/>
      <w:r w:rsidRPr="00B41D57">
        <w:rPr>
          <w:iCs/>
          <w:szCs w:val="22"/>
          <w:u w:val="single"/>
        </w:rPr>
        <w:lastRenderedPageBreak/>
        <w:t>Držitel rozhodnutí o registraci a výrobce odpovědný za uvol</w:t>
      </w:r>
      <w:r w:rsidR="00FD642D" w:rsidRPr="00B41D57">
        <w:rPr>
          <w:iCs/>
          <w:szCs w:val="22"/>
          <w:u w:val="single"/>
        </w:rPr>
        <w:t>ně</w:t>
      </w:r>
      <w:r w:rsidRPr="00B41D57">
        <w:rPr>
          <w:iCs/>
          <w:szCs w:val="22"/>
          <w:u w:val="single"/>
        </w:rPr>
        <w:t>ní šarž</w:t>
      </w:r>
      <w:r w:rsidR="00FD642D" w:rsidRPr="00B41D57">
        <w:rPr>
          <w:iCs/>
          <w:szCs w:val="22"/>
          <w:u w:val="single"/>
        </w:rPr>
        <w:t>e</w:t>
      </w:r>
      <w:r w:rsidR="001F2B8E">
        <w:rPr>
          <w:iCs/>
          <w:szCs w:val="22"/>
          <w:u w:val="single"/>
        </w:rPr>
        <w:t>:</w:t>
      </w:r>
    </w:p>
    <w:p w14:paraId="025C1DB6" w14:textId="77777777" w:rsidR="00DC497F" w:rsidRDefault="00DC497F" w:rsidP="00DB468A"/>
    <w:p w14:paraId="580961EC" w14:textId="77777777" w:rsidR="00246379" w:rsidRDefault="00DC497F" w:rsidP="00AE09F9">
      <w:pPr>
        <w:tabs>
          <w:tab w:val="clear" w:pos="567"/>
        </w:tabs>
        <w:spacing w:line="240" w:lineRule="auto"/>
        <w:rPr>
          <w:szCs w:val="22"/>
        </w:rPr>
      </w:pPr>
      <w:r w:rsidRPr="0033243F">
        <w:rPr>
          <w:szCs w:val="22"/>
        </w:rPr>
        <w:t>CP-Pharma</w:t>
      </w:r>
      <w:r w:rsidR="009B4988" w:rsidRPr="00AE09F9">
        <w:rPr>
          <w:szCs w:val="22"/>
        </w:rPr>
        <w:t xml:space="preserve"> </w:t>
      </w:r>
      <w:r w:rsidRPr="0033243F">
        <w:rPr>
          <w:szCs w:val="22"/>
        </w:rPr>
        <w:t>Handelsges.</w:t>
      </w:r>
      <w:r w:rsidRPr="00AE09F9">
        <w:rPr>
          <w:szCs w:val="22"/>
        </w:rPr>
        <w:t xml:space="preserve"> </w:t>
      </w:r>
      <w:r w:rsidRPr="0033243F">
        <w:rPr>
          <w:szCs w:val="22"/>
        </w:rPr>
        <w:t xml:space="preserve">mbH </w:t>
      </w:r>
    </w:p>
    <w:p w14:paraId="79837191" w14:textId="6CF39789" w:rsidR="00DC497F" w:rsidRPr="0033243F" w:rsidRDefault="00DC497F" w:rsidP="00AE09F9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33243F">
        <w:rPr>
          <w:szCs w:val="22"/>
        </w:rPr>
        <w:t>Ostlandring</w:t>
      </w:r>
      <w:proofErr w:type="spellEnd"/>
      <w:r w:rsidRPr="0033243F">
        <w:rPr>
          <w:szCs w:val="22"/>
        </w:rPr>
        <w:t xml:space="preserve"> 13</w:t>
      </w:r>
    </w:p>
    <w:p w14:paraId="19B778AF" w14:textId="77777777" w:rsidR="0033243F" w:rsidRDefault="00DC497F" w:rsidP="0033243F">
      <w:pPr>
        <w:tabs>
          <w:tab w:val="clear" w:pos="567"/>
        </w:tabs>
        <w:spacing w:line="240" w:lineRule="auto"/>
        <w:rPr>
          <w:szCs w:val="22"/>
        </w:rPr>
      </w:pPr>
      <w:r w:rsidRPr="0033243F">
        <w:rPr>
          <w:szCs w:val="22"/>
        </w:rPr>
        <w:t>31303 Burgdorf,</w:t>
      </w:r>
    </w:p>
    <w:p w14:paraId="42A8C601" w14:textId="5EF30AF0" w:rsidR="00DC497F" w:rsidRPr="0033243F" w:rsidRDefault="00DC497F" w:rsidP="00AE09F9">
      <w:pPr>
        <w:tabs>
          <w:tab w:val="clear" w:pos="567"/>
        </w:tabs>
        <w:spacing w:line="240" w:lineRule="auto"/>
        <w:rPr>
          <w:szCs w:val="22"/>
        </w:rPr>
      </w:pPr>
      <w:r w:rsidRPr="00AE09F9">
        <w:rPr>
          <w:szCs w:val="22"/>
        </w:rPr>
        <w:t>Německo</w:t>
      </w:r>
    </w:p>
    <w:bookmarkEnd w:id="3"/>
    <w:p w14:paraId="3D3BF102" w14:textId="77777777" w:rsidR="003841FC" w:rsidRPr="00B41D57" w:rsidRDefault="003841FC" w:rsidP="003841FC">
      <w:pPr>
        <w:rPr>
          <w:bCs/>
          <w:szCs w:val="22"/>
        </w:rPr>
      </w:pPr>
    </w:p>
    <w:p w14:paraId="3F99BC68" w14:textId="45ADDC2B" w:rsidR="003841FC" w:rsidRPr="00B41D57" w:rsidRDefault="00B60220" w:rsidP="0018657D">
      <w:pPr>
        <w:pStyle w:val="Style4"/>
      </w:pPr>
      <w:bookmarkStart w:id="4" w:name="_Hlk73552585"/>
      <w:r w:rsidRPr="00B41D57">
        <w:rPr>
          <w:u w:val="single"/>
        </w:rPr>
        <w:t>Místní zástupci a kontaktní údaje pro hlášení podezření na nežádoucí účinky</w:t>
      </w:r>
    </w:p>
    <w:bookmarkEnd w:id="4"/>
    <w:p w14:paraId="2747F315" w14:textId="77777777" w:rsidR="001F2B8E" w:rsidRPr="001F2B8E" w:rsidRDefault="001F2B8E" w:rsidP="001F2B8E">
      <w:pPr>
        <w:tabs>
          <w:tab w:val="clear" w:pos="567"/>
          <w:tab w:val="left" w:pos="0"/>
        </w:tabs>
        <w:rPr>
          <w:bCs/>
          <w:szCs w:val="22"/>
        </w:rPr>
      </w:pPr>
      <w:r w:rsidRPr="001F2B8E">
        <w:rPr>
          <w:bCs/>
          <w:szCs w:val="22"/>
        </w:rPr>
        <w:t>WERFFT, spol. s r.o.</w:t>
      </w:r>
    </w:p>
    <w:p w14:paraId="0E452E32" w14:textId="77777777" w:rsidR="001F2B8E" w:rsidRPr="001F2B8E" w:rsidRDefault="001F2B8E" w:rsidP="001F2B8E">
      <w:pPr>
        <w:tabs>
          <w:tab w:val="clear" w:pos="567"/>
          <w:tab w:val="left" w:pos="0"/>
        </w:tabs>
        <w:rPr>
          <w:bCs/>
          <w:szCs w:val="22"/>
        </w:rPr>
      </w:pPr>
      <w:r w:rsidRPr="001F2B8E">
        <w:rPr>
          <w:bCs/>
          <w:szCs w:val="22"/>
        </w:rPr>
        <w:t>Kotlářská 931/53</w:t>
      </w:r>
    </w:p>
    <w:p w14:paraId="0F09E52C" w14:textId="77777777" w:rsidR="001F2B8E" w:rsidRPr="001F2B8E" w:rsidRDefault="001F2B8E" w:rsidP="001F2B8E">
      <w:pPr>
        <w:tabs>
          <w:tab w:val="clear" w:pos="567"/>
          <w:tab w:val="left" w:pos="0"/>
        </w:tabs>
        <w:rPr>
          <w:bCs/>
          <w:szCs w:val="22"/>
        </w:rPr>
      </w:pPr>
      <w:r w:rsidRPr="001F2B8E">
        <w:rPr>
          <w:bCs/>
          <w:szCs w:val="22"/>
        </w:rPr>
        <w:t>602 00 Brno</w:t>
      </w:r>
    </w:p>
    <w:p w14:paraId="09A97485" w14:textId="77777777" w:rsidR="001F2B8E" w:rsidRPr="001F2B8E" w:rsidRDefault="001F2B8E" w:rsidP="001F2B8E">
      <w:pPr>
        <w:tabs>
          <w:tab w:val="clear" w:pos="567"/>
          <w:tab w:val="left" w:pos="0"/>
        </w:tabs>
        <w:rPr>
          <w:bCs/>
          <w:szCs w:val="22"/>
        </w:rPr>
      </w:pPr>
      <w:r w:rsidRPr="001F2B8E">
        <w:rPr>
          <w:bCs/>
          <w:szCs w:val="22"/>
        </w:rPr>
        <w:t>Czech Republic</w:t>
      </w:r>
    </w:p>
    <w:p w14:paraId="44E7DA3F" w14:textId="77777777" w:rsidR="001F2B8E" w:rsidRPr="001F2B8E" w:rsidRDefault="001F2B8E" w:rsidP="001F2B8E">
      <w:pPr>
        <w:tabs>
          <w:tab w:val="clear" w:pos="567"/>
          <w:tab w:val="left" w:pos="0"/>
        </w:tabs>
        <w:rPr>
          <w:bCs/>
          <w:szCs w:val="22"/>
        </w:rPr>
      </w:pPr>
      <w:r w:rsidRPr="001F2B8E">
        <w:rPr>
          <w:bCs/>
          <w:szCs w:val="22"/>
        </w:rPr>
        <w:t>+420 541 212 183</w:t>
      </w:r>
    </w:p>
    <w:p w14:paraId="07DDC417" w14:textId="0DAC8B1E" w:rsidR="003841FC" w:rsidRPr="00B41D57" w:rsidRDefault="001F2B8E" w:rsidP="001F2B8E">
      <w:pPr>
        <w:tabs>
          <w:tab w:val="clear" w:pos="567"/>
          <w:tab w:val="left" w:pos="0"/>
        </w:tabs>
        <w:rPr>
          <w:bCs/>
          <w:szCs w:val="22"/>
        </w:rPr>
      </w:pPr>
      <w:r w:rsidRPr="001F2B8E">
        <w:rPr>
          <w:bCs/>
          <w:szCs w:val="22"/>
        </w:rPr>
        <w:t>info@werfft.cz</w:t>
      </w:r>
    </w:p>
    <w:p w14:paraId="61B865D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BBFD3F" w14:textId="77777777" w:rsidR="005F346D" w:rsidRPr="00B41D57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B41D57" w:rsidSect="003837F1">
      <w:headerReference w:type="default" r:id="rId15"/>
      <w:footerReference w:type="default" r:id="rId16"/>
      <w:footerReference w:type="first" r:id="rId17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242EED" w14:textId="77777777" w:rsidR="00C516C9" w:rsidRDefault="00C516C9">
      <w:pPr>
        <w:spacing w:line="240" w:lineRule="auto"/>
      </w:pPr>
      <w:r>
        <w:separator/>
      </w:r>
    </w:p>
  </w:endnote>
  <w:endnote w:type="continuationSeparator" w:id="0">
    <w:p w14:paraId="35459A05" w14:textId="77777777" w:rsidR="00C516C9" w:rsidRDefault="00C516C9">
      <w:pPr>
        <w:spacing w:line="240" w:lineRule="auto"/>
      </w:pPr>
      <w:r>
        <w:continuationSeparator/>
      </w:r>
    </w:p>
  </w:endnote>
  <w:endnote w:type="continuationNotice" w:id="1">
    <w:p w14:paraId="102FFD30" w14:textId="77777777" w:rsidR="00C516C9" w:rsidRDefault="00C516C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B60220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  <w:p w14:paraId="47EAF5F2" w14:textId="77777777" w:rsidR="001574F8" w:rsidRDefault="001574F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B60220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  <w:p w14:paraId="5821EB82" w14:textId="77777777" w:rsidR="001574F8" w:rsidRDefault="001574F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FF02A2" w14:textId="77777777" w:rsidR="00C516C9" w:rsidRDefault="00C516C9">
      <w:pPr>
        <w:spacing w:line="240" w:lineRule="auto"/>
      </w:pPr>
      <w:r>
        <w:separator/>
      </w:r>
    </w:p>
  </w:footnote>
  <w:footnote w:type="continuationSeparator" w:id="0">
    <w:p w14:paraId="78EB6BE9" w14:textId="77777777" w:rsidR="00C516C9" w:rsidRDefault="00C516C9">
      <w:pPr>
        <w:spacing w:line="240" w:lineRule="auto"/>
      </w:pPr>
      <w:r>
        <w:continuationSeparator/>
      </w:r>
    </w:p>
  </w:footnote>
  <w:footnote w:type="continuationNotice" w:id="1">
    <w:p w14:paraId="29DA162B" w14:textId="77777777" w:rsidR="00C516C9" w:rsidRDefault="00C516C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D99BE" w14:textId="5447B1F5" w:rsidR="00673556" w:rsidRDefault="00673556" w:rsidP="00673556">
    <w:r>
      <w:t xml:space="preserve"> </w:t>
    </w:r>
  </w:p>
  <w:p w14:paraId="0C1C4909" w14:textId="77777777" w:rsidR="00673556" w:rsidRDefault="006735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2A6E24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B056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6041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B4A2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6C4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6203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CA19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B460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E88B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EF1A461E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8C4BB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8673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A071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C4B6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9A4E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F8A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D499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B0E6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D5F23D4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9C0775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DA1E4AA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448D26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AFCB36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C7432A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EEB2E4C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AB8D2B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CB981A4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0FC94F6E"/>
    <w:multiLevelType w:val="hybridMultilevel"/>
    <w:tmpl w:val="E874354C"/>
    <w:lvl w:ilvl="0" w:tplc="13B8D022">
      <w:start w:val="1"/>
      <w:numFmt w:val="decimal"/>
      <w:lvlText w:val="%1."/>
      <w:lvlJc w:val="left"/>
      <w:pPr>
        <w:ind w:left="237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689C875E">
      <w:numFmt w:val="bullet"/>
      <w:lvlText w:val="-"/>
      <w:lvlJc w:val="left"/>
      <w:pPr>
        <w:ind w:left="95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2" w:tplc="C65C7138">
      <w:numFmt w:val="bullet"/>
      <w:lvlText w:val="•"/>
      <w:lvlJc w:val="left"/>
      <w:pPr>
        <w:ind w:left="1914" w:hanging="360"/>
      </w:pPr>
      <w:rPr>
        <w:rFonts w:hint="default"/>
        <w:lang w:val="cs-CZ" w:eastAsia="en-US" w:bidi="ar-SA"/>
      </w:rPr>
    </w:lvl>
    <w:lvl w:ilvl="3" w:tplc="D13EC942">
      <w:numFmt w:val="bullet"/>
      <w:lvlText w:val="•"/>
      <w:lvlJc w:val="left"/>
      <w:pPr>
        <w:ind w:left="2868" w:hanging="360"/>
      </w:pPr>
      <w:rPr>
        <w:rFonts w:hint="default"/>
        <w:lang w:val="cs-CZ" w:eastAsia="en-US" w:bidi="ar-SA"/>
      </w:rPr>
    </w:lvl>
    <w:lvl w:ilvl="4" w:tplc="7D2C6AA4">
      <w:numFmt w:val="bullet"/>
      <w:lvlText w:val="•"/>
      <w:lvlJc w:val="left"/>
      <w:pPr>
        <w:ind w:left="3822" w:hanging="360"/>
      </w:pPr>
      <w:rPr>
        <w:rFonts w:hint="default"/>
        <w:lang w:val="cs-CZ" w:eastAsia="en-US" w:bidi="ar-SA"/>
      </w:rPr>
    </w:lvl>
    <w:lvl w:ilvl="5" w:tplc="9D6A72A0">
      <w:numFmt w:val="bullet"/>
      <w:lvlText w:val="•"/>
      <w:lvlJc w:val="left"/>
      <w:pPr>
        <w:ind w:left="4776" w:hanging="360"/>
      </w:pPr>
      <w:rPr>
        <w:rFonts w:hint="default"/>
        <w:lang w:val="cs-CZ" w:eastAsia="en-US" w:bidi="ar-SA"/>
      </w:rPr>
    </w:lvl>
    <w:lvl w:ilvl="6" w:tplc="CE2E76E2">
      <w:numFmt w:val="bullet"/>
      <w:lvlText w:val="•"/>
      <w:lvlJc w:val="left"/>
      <w:pPr>
        <w:ind w:left="5730" w:hanging="360"/>
      </w:pPr>
      <w:rPr>
        <w:rFonts w:hint="default"/>
        <w:lang w:val="cs-CZ" w:eastAsia="en-US" w:bidi="ar-SA"/>
      </w:rPr>
    </w:lvl>
    <w:lvl w:ilvl="7" w:tplc="2A0E9EAC">
      <w:numFmt w:val="bullet"/>
      <w:lvlText w:val="•"/>
      <w:lvlJc w:val="left"/>
      <w:pPr>
        <w:ind w:left="6684" w:hanging="360"/>
      </w:pPr>
      <w:rPr>
        <w:rFonts w:hint="default"/>
        <w:lang w:val="cs-CZ" w:eastAsia="en-US" w:bidi="ar-SA"/>
      </w:rPr>
    </w:lvl>
    <w:lvl w:ilvl="8" w:tplc="A91400B8">
      <w:numFmt w:val="bullet"/>
      <w:lvlText w:val="•"/>
      <w:lvlJc w:val="left"/>
      <w:pPr>
        <w:ind w:left="7638" w:hanging="360"/>
      </w:pPr>
      <w:rPr>
        <w:rFonts w:hint="default"/>
        <w:lang w:val="cs-CZ" w:eastAsia="en-US" w:bidi="ar-SA"/>
      </w:rPr>
    </w:lvl>
  </w:abstractNum>
  <w:abstractNum w:abstractNumId="8" w15:restartNumberingAfterBreak="0">
    <w:nsid w:val="1343193C"/>
    <w:multiLevelType w:val="hybridMultilevel"/>
    <w:tmpl w:val="70584BD4"/>
    <w:lvl w:ilvl="0" w:tplc="12F4634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98FA2D8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CEA82C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81C87A9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8D00E52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6E4197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1E4E00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A36931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1E067C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AF36DE"/>
    <w:multiLevelType w:val="multilevel"/>
    <w:tmpl w:val="BA909998"/>
    <w:lvl w:ilvl="0">
      <w:start w:val="1"/>
      <w:numFmt w:val="decimal"/>
      <w:lvlText w:val="%1."/>
      <w:lvlJc w:val="left"/>
      <w:pPr>
        <w:ind w:left="825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25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2">
      <w:numFmt w:val="bullet"/>
      <w:lvlText w:val="-"/>
      <w:lvlJc w:val="left"/>
      <w:pPr>
        <w:ind w:left="83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2721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62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602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543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484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424" w:hanging="360"/>
      </w:pPr>
      <w:rPr>
        <w:rFonts w:hint="default"/>
        <w:lang w:val="cs-CZ" w:eastAsia="en-US" w:bidi="ar-SA"/>
      </w:rPr>
    </w:lvl>
  </w:abstractNum>
  <w:abstractNum w:abstractNumId="12" w15:restartNumberingAfterBreak="0">
    <w:nsid w:val="1FBF0E2B"/>
    <w:multiLevelType w:val="hybridMultilevel"/>
    <w:tmpl w:val="8E0A8F32"/>
    <w:lvl w:ilvl="0" w:tplc="AAE0E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6CC4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06F4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6462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26D1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6465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A69E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FA7B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9415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4" w15:restartNumberingAfterBreak="0">
    <w:nsid w:val="2A750AA8"/>
    <w:multiLevelType w:val="multilevel"/>
    <w:tmpl w:val="BA909998"/>
    <w:lvl w:ilvl="0">
      <w:start w:val="1"/>
      <w:numFmt w:val="decimal"/>
      <w:lvlText w:val="%1."/>
      <w:lvlJc w:val="left"/>
      <w:pPr>
        <w:ind w:left="825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25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2">
      <w:numFmt w:val="bullet"/>
      <w:lvlText w:val="-"/>
      <w:lvlJc w:val="left"/>
      <w:pPr>
        <w:ind w:left="83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2721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62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602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543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484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424" w:hanging="360"/>
      </w:pPr>
      <w:rPr>
        <w:rFonts w:hint="default"/>
        <w:lang w:val="cs-CZ" w:eastAsia="en-US" w:bidi="ar-SA"/>
      </w:rPr>
    </w:lvl>
  </w:abstractNum>
  <w:abstractNum w:abstractNumId="15" w15:restartNumberingAfterBreak="0">
    <w:nsid w:val="2B354683"/>
    <w:multiLevelType w:val="hybridMultilevel"/>
    <w:tmpl w:val="0EE81776"/>
    <w:lvl w:ilvl="0" w:tplc="F64452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EBCB9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9D6D2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98A4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E627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DF804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347F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3E86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DB6E0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8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36D96073"/>
    <w:multiLevelType w:val="hybridMultilevel"/>
    <w:tmpl w:val="CA663CC0"/>
    <w:lvl w:ilvl="0" w:tplc="F5787D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6AC92F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526EB6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B0A74C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C00ABA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F3AB3C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566CE8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B16187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A98D0D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DA64B37"/>
    <w:multiLevelType w:val="hybridMultilevel"/>
    <w:tmpl w:val="6D20E0BE"/>
    <w:lvl w:ilvl="0" w:tplc="A03A4B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BEDCA0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52E4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4871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E4BA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B6D9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A04B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A4D1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B678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373A9"/>
    <w:multiLevelType w:val="hybridMultilevel"/>
    <w:tmpl w:val="E3BA04EE"/>
    <w:lvl w:ilvl="0" w:tplc="7FD20FF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992EF9A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ACB06F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1409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3C3A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06F7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D4DD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0206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DC20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3" w15:restartNumberingAfterBreak="0">
    <w:nsid w:val="4DAE5508"/>
    <w:multiLevelType w:val="hybridMultilevel"/>
    <w:tmpl w:val="DA0EE772"/>
    <w:lvl w:ilvl="0" w:tplc="B14AE34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5B01B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C9E5D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00B2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6469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F872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FAB6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1057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09EF7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B473E"/>
    <w:multiLevelType w:val="hybridMultilevel"/>
    <w:tmpl w:val="BA782D10"/>
    <w:lvl w:ilvl="0" w:tplc="80F48CFA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3C94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3EFB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EC8A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C21F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9E5F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FAB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24E5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82F0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1F1D26"/>
    <w:multiLevelType w:val="hybridMultilevel"/>
    <w:tmpl w:val="2E749F0C"/>
    <w:lvl w:ilvl="0" w:tplc="CCC061D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69C54E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322AFE4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8AE8550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71DEB0A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B62E78A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B2109FE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31E611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94121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6" w15:restartNumberingAfterBreak="0">
    <w:nsid w:val="52C80393"/>
    <w:multiLevelType w:val="hybridMultilevel"/>
    <w:tmpl w:val="7996087A"/>
    <w:lvl w:ilvl="0" w:tplc="F34A20F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14E44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3E74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CA4C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3EB1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6E06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DCF9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4CB9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C52C4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8" w15:restartNumberingAfterBreak="0">
    <w:nsid w:val="5A3F65D8"/>
    <w:multiLevelType w:val="multilevel"/>
    <w:tmpl w:val="A02E932A"/>
    <w:numStyleLink w:val="BulletsAgency"/>
  </w:abstractNum>
  <w:abstractNum w:abstractNumId="29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0" w15:restartNumberingAfterBreak="0">
    <w:nsid w:val="5E0C3C1E"/>
    <w:multiLevelType w:val="hybridMultilevel"/>
    <w:tmpl w:val="BCC6941C"/>
    <w:lvl w:ilvl="0" w:tplc="D5F00410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5B485EE8" w:tentative="1">
      <w:start w:val="1"/>
      <w:numFmt w:val="lowerLetter"/>
      <w:lvlText w:val="%2."/>
      <w:lvlJc w:val="left"/>
      <w:pPr>
        <w:ind w:left="1440" w:hanging="360"/>
      </w:pPr>
    </w:lvl>
    <w:lvl w:ilvl="2" w:tplc="782A5916" w:tentative="1">
      <w:start w:val="1"/>
      <w:numFmt w:val="lowerRoman"/>
      <w:lvlText w:val="%3."/>
      <w:lvlJc w:val="right"/>
      <w:pPr>
        <w:ind w:left="2160" w:hanging="180"/>
      </w:pPr>
    </w:lvl>
    <w:lvl w:ilvl="3" w:tplc="38965376" w:tentative="1">
      <w:start w:val="1"/>
      <w:numFmt w:val="decimal"/>
      <w:lvlText w:val="%4."/>
      <w:lvlJc w:val="left"/>
      <w:pPr>
        <w:ind w:left="2880" w:hanging="360"/>
      </w:pPr>
    </w:lvl>
    <w:lvl w:ilvl="4" w:tplc="277078F0" w:tentative="1">
      <w:start w:val="1"/>
      <w:numFmt w:val="lowerLetter"/>
      <w:lvlText w:val="%5."/>
      <w:lvlJc w:val="left"/>
      <w:pPr>
        <w:ind w:left="3600" w:hanging="360"/>
      </w:pPr>
    </w:lvl>
    <w:lvl w:ilvl="5" w:tplc="1A4656D2" w:tentative="1">
      <w:start w:val="1"/>
      <w:numFmt w:val="lowerRoman"/>
      <w:lvlText w:val="%6."/>
      <w:lvlJc w:val="right"/>
      <w:pPr>
        <w:ind w:left="4320" w:hanging="180"/>
      </w:pPr>
    </w:lvl>
    <w:lvl w:ilvl="6" w:tplc="26143DB8" w:tentative="1">
      <w:start w:val="1"/>
      <w:numFmt w:val="decimal"/>
      <w:lvlText w:val="%7."/>
      <w:lvlJc w:val="left"/>
      <w:pPr>
        <w:ind w:left="5040" w:hanging="360"/>
      </w:pPr>
    </w:lvl>
    <w:lvl w:ilvl="7" w:tplc="38F6BC7E" w:tentative="1">
      <w:start w:val="1"/>
      <w:numFmt w:val="lowerLetter"/>
      <w:lvlText w:val="%8."/>
      <w:lvlJc w:val="left"/>
      <w:pPr>
        <w:ind w:left="5760" w:hanging="360"/>
      </w:pPr>
    </w:lvl>
    <w:lvl w:ilvl="8" w:tplc="DFF8EB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0E67BF"/>
    <w:multiLevelType w:val="hybridMultilevel"/>
    <w:tmpl w:val="B1D854E2"/>
    <w:lvl w:ilvl="0" w:tplc="3586E20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AC7CAC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7A1E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8AF3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ACDD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04F5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EA1C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6EB5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10EB3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3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4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6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7" w15:restartNumberingAfterBreak="0">
    <w:nsid w:val="71FB76EB"/>
    <w:multiLevelType w:val="hybridMultilevel"/>
    <w:tmpl w:val="CC66055E"/>
    <w:lvl w:ilvl="0" w:tplc="95D6C7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36B5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7200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CE2B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B85E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0C91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8AE4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2ECA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F8EE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087B01"/>
    <w:multiLevelType w:val="hybridMultilevel"/>
    <w:tmpl w:val="D4C290BC"/>
    <w:lvl w:ilvl="0" w:tplc="C978898E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DBEC5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CCAB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367B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0EBE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427D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B292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5C47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0A9C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E1091A"/>
    <w:multiLevelType w:val="hybridMultilevel"/>
    <w:tmpl w:val="9D5C3D80"/>
    <w:lvl w:ilvl="0" w:tplc="0784CD6C">
      <w:start w:val="1"/>
      <w:numFmt w:val="decimal"/>
      <w:lvlText w:val="%1."/>
      <w:lvlJc w:val="left"/>
      <w:pPr>
        <w:ind w:left="720" w:hanging="360"/>
      </w:pPr>
    </w:lvl>
    <w:lvl w:ilvl="1" w:tplc="3F3C3D1A" w:tentative="1">
      <w:start w:val="1"/>
      <w:numFmt w:val="lowerLetter"/>
      <w:lvlText w:val="%2."/>
      <w:lvlJc w:val="left"/>
      <w:pPr>
        <w:ind w:left="1440" w:hanging="360"/>
      </w:pPr>
    </w:lvl>
    <w:lvl w:ilvl="2" w:tplc="9994724C" w:tentative="1">
      <w:start w:val="1"/>
      <w:numFmt w:val="lowerRoman"/>
      <w:lvlText w:val="%3."/>
      <w:lvlJc w:val="right"/>
      <w:pPr>
        <w:ind w:left="2160" w:hanging="180"/>
      </w:pPr>
    </w:lvl>
    <w:lvl w:ilvl="3" w:tplc="3F06430C" w:tentative="1">
      <w:start w:val="1"/>
      <w:numFmt w:val="decimal"/>
      <w:lvlText w:val="%4."/>
      <w:lvlJc w:val="left"/>
      <w:pPr>
        <w:ind w:left="2880" w:hanging="360"/>
      </w:pPr>
    </w:lvl>
    <w:lvl w:ilvl="4" w:tplc="8FB20484" w:tentative="1">
      <w:start w:val="1"/>
      <w:numFmt w:val="lowerLetter"/>
      <w:lvlText w:val="%5."/>
      <w:lvlJc w:val="left"/>
      <w:pPr>
        <w:ind w:left="3600" w:hanging="360"/>
      </w:pPr>
    </w:lvl>
    <w:lvl w:ilvl="5" w:tplc="B178D190" w:tentative="1">
      <w:start w:val="1"/>
      <w:numFmt w:val="lowerRoman"/>
      <w:lvlText w:val="%6."/>
      <w:lvlJc w:val="right"/>
      <w:pPr>
        <w:ind w:left="4320" w:hanging="180"/>
      </w:pPr>
    </w:lvl>
    <w:lvl w:ilvl="6" w:tplc="3B56DCEE" w:tentative="1">
      <w:start w:val="1"/>
      <w:numFmt w:val="decimal"/>
      <w:lvlText w:val="%7."/>
      <w:lvlJc w:val="left"/>
      <w:pPr>
        <w:ind w:left="5040" w:hanging="360"/>
      </w:pPr>
    </w:lvl>
    <w:lvl w:ilvl="7" w:tplc="56E2A0D4" w:tentative="1">
      <w:start w:val="1"/>
      <w:numFmt w:val="lowerLetter"/>
      <w:lvlText w:val="%8."/>
      <w:lvlJc w:val="left"/>
      <w:pPr>
        <w:ind w:left="5760" w:hanging="360"/>
      </w:pPr>
    </w:lvl>
    <w:lvl w:ilvl="8" w:tplc="6F4C2A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8A5987"/>
    <w:multiLevelType w:val="hybridMultilevel"/>
    <w:tmpl w:val="D73EEE10"/>
    <w:lvl w:ilvl="0" w:tplc="28A0F3F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4EC8B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AC822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48E9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C495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98C09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F4E0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9ACB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70462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6"/>
  </w:num>
  <w:num w:numId="4">
    <w:abstractNumId w:val="35"/>
  </w:num>
  <w:num w:numId="5">
    <w:abstractNumId w:val="16"/>
  </w:num>
  <w:num w:numId="6">
    <w:abstractNumId w:val="27"/>
  </w:num>
  <w:num w:numId="7">
    <w:abstractNumId w:val="22"/>
  </w:num>
  <w:num w:numId="8">
    <w:abstractNumId w:val="10"/>
  </w:num>
  <w:num w:numId="9">
    <w:abstractNumId w:val="33"/>
  </w:num>
  <w:num w:numId="10">
    <w:abstractNumId w:val="34"/>
  </w:num>
  <w:num w:numId="11">
    <w:abstractNumId w:val="18"/>
  </w:num>
  <w:num w:numId="12">
    <w:abstractNumId w:val="17"/>
  </w:num>
  <w:num w:numId="13">
    <w:abstractNumId w:val="3"/>
  </w:num>
  <w:num w:numId="14">
    <w:abstractNumId w:val="32"/>
  </w:num>
  <w:num w:numId="15">
    <w:abstractNumId w:val="21"/>
  </w:num>
  <w:num w:numId="16">
    <w:abstractNumId w:val="37"/>
  </w:num>
  <w:num w:numId="17">
    <w:abstractNumId w:val="12"/>
  </w:num>
  <w:num w:numId="18">
    <w:abstractNumId w:val="1"/>
  </w:num>
  <w:num w:numId="19">
    <w:abstractNumId w:val="19"/>
  </w:num>
  <w:num w:numId="20">
    <w:abstractNumId w:val="4"/>
  </w:num>
  <w:num w:numId="21">
    <w:abstractNumId w:val="9"/>
  </w:num>
  <w:num w:numId="22">
    <w:abstractNumId w:val="29"/>
  </w:num>
  <w:num w:numId="23">
    <w:abstractNumId w:val="38"/>
  </w:num>
  <w:num w:numId="24">
    <w:abstractNumId w:val="24"/>
  </w:num>
  <w:num w:numId="25">
    <w:abstractNumId w:val="13"/>
  </w:num>
  <w:num w:numId="26">
    <w:abstractNumId w:val="15"/>
  </w:num>
  <w:num w:numId="27">
    <w:abstractNumId w:val="6"/>
  </w:num>
  <w:num w:numId="28">
    <w:abstractNumId w:val="8"/>
  </w:num>
  <w:num w:numId="29">
    <w:abstractNumId w:val="25"/>
  </w:num>
  <w:num w:numId="30">
    <w:abstractNumId w:val="40"/>
  </w:num>
  <w:num w:numId="31">
    <w:abstractNumId w:val="41"/>
  </w:num>
  <w:num w:numId="32">
    <w:abstractNumId w:val="23"/>
  </w:num>
  <w:num w:numId="33">
    <w:abstractNumId w:val="31"/>
  </w:num>
  <w:num w:numId="34">
    <w:abstractNumId w:val="26"/>
  </w:num>
  <w:num w:numId="35">
    <w:abstractNumId w:val="2"/>
  </w:num>
  <w:num w:numId="36">
    <w:abstractNumId w:val="5"/>
  </w:num>
  <w:num w:numId="37">
    <w:abstractNumId w:val="28"/>
  </w:num>
  <w:num w:numId="38">
    <w:abstractNumId w:val="20"/>
  </w:num>
  <w:num w:numId="39">
    <w:abstractNumId w:val="39"/>
  </w:num>
  <w:num w:numId="40">
    <w:abstractNumId w:val="30"/>
  </w:num>
  <w:num w:numId="41">
    <w:abstractNumId w:val="11"/>
  </w:num>
  <w:num w:numId="42">
    <w:abstractNumId w:val="14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1218A"/>
    <w:rsid w:val="00021B82"/>
    <w:rsid w:val="00024642"/>
    <w:rsid w:val="00024777"/>
    <w:rsid w:val="00024E21"/>
    <w:rsid w:val="00027100"/>
    <w:rsid w:val="000349AA"/>
    <w:rsid w:val="00036C50"/>
    <w:rsid w:val="00050F4C"/>
    <w:rsid w:val="00052D2B"/>
    <w:rsid w:val="00054F55"/>
    <w:rsid w:val="00056EE7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2FD"/>
    <w:rsid w:val="000C687A"/>
    <w:rsid w:val="000D67D0"/>
    <w:rsid w:val="000D7004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0EE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269A4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56251"/>
    <w:rsid w:val="001574F8"/>
    <w:rsid w:val="00164543"/>
    <w:rsid w:val="00164C48"/>
    <w:rsid w:val="001674D3"/>
    <w:rsid w:val="00174721"/>
    <w:rsid w:val="00175104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37B7"/>
    <w:rsid w:val="001E5621"/>
    <w:rsid w:val="001F1C7E"/>
    <w:rsid w:val="001F2B8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0E1D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6379"/>
    <w:rsid w:val="00247A48"/>
    <w:rsid w:val="00250DD1"/>
    <w:rsid w:val="00251183"/>
    <w:rsid w:val="00251689"/>
    <w:rsid w:val="0025267C"/>
    <w:rsid w:val="00253B6B"/>
    <w:rsid w:val="00254712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362"/>
    <w:rsid w:val="00290805"/>
    <w:rsid w:val="00290C2A"/>
    <w:rsid w:val="002931DD"/>
    <w:rsid w:val="00295140"/>
    <w:rsid w:val="002A0E7C"/>
    <w:rsid w:val="002A0EED"/>
    <w:rsid w:val="002A21ED"/>
    <w:rsid w:val="002A3B51"/>
    <w:rsid w:val="002A3F88"/>
    <w:rsid w:val="002A710D"/>
    <w:rsid w:val="002B0F11"/>
    <w:rsid w:val="002B2E17"/>
    <w:rsid w:val="002B6560"/>
    <w:rsid w:val="002B6599"/>
    <w:rsid w:val="002C1A87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892"/>
    <w:rsid w:val="00316E87"/>
    <w:rsid w:val="0032453E"/>
    <w:rsid w:val="00325053"/>
    <w:rsid w:val="003256AC"/>
    <w:rsid w:val="00330CC1"/>
    <w:rsid w:val="0033129D"/>
    <w:rsid w:val="003320ED"/>
    <w:rsid w:val="0033243F"/>
    <w:rsid w:val="0033480E"/>
    <w:rsid w:val="00336990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432D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B6466"/>
    <w:rsid w:val="003C33FF"/>
    <w:rsid w:val="003C3E0E"/>
    <w:rsid w:val="003C4997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37B8"/>
    <w:rsid w:val="00406F33"/>
    <w:rsid w:val="00407C22"/>
    <w:rsid w:val="00412BBE"/>
    <w:rsid w:val="00414B20"/>
    <w:rsid w:val="0041628A"/>
    <w:rsid w:val="00417DE3"/>
    <w:rsid w:val="00420850"/>
    <w:rsid w:val="004238B1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7797D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0EF3"/>
    <w:rsid w:val="004D2601"/>
    <w:rsid w:val="004D3E58"/>
    <w:rsid w:val="004D5F27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7756"/>
    <w:rsid w:val="005202C6"/>
    <w:rsid w:val="00523C53"/>
    <w:rsid w:val="005270BF"/>
    <w:rsid w:val="005272F4"/>
    <w:rsid w:val="00527B8F"/>
    <w:rsid w:val="00536031"/>
    <w:rsid w:val="0054134B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621D"/>
    <w:rsid w:val="0058690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37C1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70650"/>
    <w:rsid w:val="00670D44"/>
    <w:rsid w:val="00673556"/>
    <w:rsid w:val="00673F4C"/>
    <w:rsid w:val="00676AFC"/>
    <w:rsid w:val="006807CD"/>
    <w:rsid w:val="00682D43"/>
    <w:rsid w:val="0068507D"/>
    <w:rsid w:val="00685BAF"/>
    <w:rsid w:val="00690463"/>
    <w:rsid w:val="006911D4"/>
    <w:rsid w:val="00693DE5"/>
    <w:rsid w:val="006A0D03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1ADF"/>
    <w:rsid w:val="00705EAF"/>
    <w:rsid w:val="0070773E"/>
    <w:rsid w:val="007101CC"/>
    <w:rsid w:val="00715C55"/>
    <w:rsid w:val="00717B62"/>
    <w:rsid w:val="00724E3B"/>
    <w:rsid w:val="00725EEA"/>
    <w:rsid w:val="007276B6"/>
    <w:rsid w:val="00730908"/>
    <w:rsid w:val="00730CE9"/>
    <w:rsid w:val="0073373D"/>
    <w:rsid w:val="0073565E"/>
    <w:rsid w:val="00736B1E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97567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266F5"/>
    <w:rsid w:val="00830FF3"/>
    <w:rsid w:val="008334BF"/>
    <w:rsid w:val="00836B8C"/>
    <w:rsid w:val="00840062"/>
    <w:rsid w:val="008410C5"/>
    <w:rsid w:val="00846C08"/>
    <w:rsid w:val="00850794"/>
    <w:rsid w:val="008510A7"/>
    <w:rsid w:val="00852FF2"/>
    <w:rsid w:val="008530E7"/>
    <w:rsid w:val="00856BDB"/>
    <w:rsid w:val="00857675"/>
    <w:rsid w:val="008605B1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4D03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765B"/>
    <w:rsid w:val="008C7882"/>
    <w:rsid w:val="008C7B74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10C4"/>
    <w:rsid w:val="00903D0D"/>
    <w:rsid w:val="009048E1"/>
    <w:rsid w:val="0090598C"/>
    <w:rsid w:val="00905CAB"/>
    <w:rsid w:val="009071BB"/>
    <w:rsid w:val="00913885"/>
    <w:rsid w:val="00915ABF"/>
    <w:rsid w:val="00921CAD"/>
    <w:rsid w:val="00930C7E"/>
    <w:rsid w:val="009311ED"/>
    <w:rsid w:val="00931D41"/>
    <w:rsid w:val="00933D18"/>
    <w:rsid w:val="00941B73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4582"/>
    <w:rsid w:val="00975676"/>
    <w:rsid w:val="00976467"/>
    <w:rsid w:val="00976D32"/>
    <w:rsid w:val="00983A27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4988"/>
    <w:rsid w:val="009B6DBD"/>
    <w:rsid w:val="009C108A"/>
    <w:rsid w:val="009C17E9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269A"/>
    <w:rsid w:val="00A0479E"/>
    <w:rsid w:val="00A07979"/>
    <w:rsid w:val="00A11755"/>
    <w:rsid w:val="00A16BAC"/>
    <w:rsid w:val="00A20739"/>
    <w:rsid w:val="00A207FB"/>
    <w:rsid w:val="00A20ADC"/>
    <w:rsid w:val="00A23297"/>
    <w:rsid w:val="00A24016"/>
    <w:rsid w:val="00A265BF"/>
    <w:rsid w:val="00A26F44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012"/>
    <w:rsid w:val="00A678B4"/>
    <w:rsid w:val="00A704A3"/>
    <w:rsid w:val="00A7122E"/>
    <w:rsid w:val="00A75E23"/>
    <w:rsid w:val="00A82AA0"/>
    <w:rsid w:val="00A82F8A"/>
    <w:rsid w:val="00A84622"/>
    <w:rsid w:val="00A8485E"/>
    <w:rsid w:val="00A84BF0"/>
    <w:rsid w:val="00A90BCB"/>
    <w:rsid w:val="00A9226B"/>
    <w:rsid w:val="00A9575C"/>
    <w:rsid w:val="00A95B56"/>
    <w:rsid w:val="00A95E81"/>
    <w:rsid w:val="00A96974"/>
    <w:rsid w:val="00A969AF"/>
    <w:rsid w:val="00AA5D16"/>
    <w:rsid w:val="00AB1A2E"/>
    <w:rsid w:val="00AB1BB0"/>
    <w:rsid w:val="00AB328A"/>
    <w:rsid w:val="00AB4918"/>
    <w:rsid w:val="00AB4BC8"/>
    <w:rsid w:val="00AB6BA7"/>
    <w:rsid w:val="00AB7BE8"/>
    <w:rsid w:val="00AC6836"/>
    <w:rsid w:val="00AD0710"/>
    <w:rsid w:val="00AD4DB9"/>
    <w:rsid w:val="00AD63C0"/>
    <w:rsid w:val="00AE09F9"/>
    <w:rsid w:val="00AE312A"/>
    <w:rsid w:val="00AE35B2"/>
    <w:rsid w:val="00AE6AA0"/>
    <w:rsid w:val="00AF406C"/>
    <w:rsid w:val="00AF45ED"/>
    <w:rsid w:val="00B00CA4"/>
    <w:rsid w:val="00B02195"/>
    <w:rsid w:val="00B075D6"/>
    <w:rsid w:val="00B113B9"/>
    <w:rsid w:val="00B119A2"/>
    <w:rsid w:val="00B13B6D"/>
    <w:rsid w:val="00B177F2"/>
    <w:rsid w:val="00B201F1"/>
    <w:rsid w:val="00B20915"/>
    <w:rsid w:val="00B2529D"/>
    <w:rsid w:val="00B2603F"/>
    <w:rsid w:val="00B304E7"/>
    <w:rsid w:val="00B318B6"/>
    <w:rsid w:val="00B3499B"/>
    <w:rsid w:val="00B36E65"/>
    <w:rsid w:val="00B41D57"/>
    <w:rsid w:val="00B41F47"/>
    <w:rsid w:val="00B44468"/>
    <w:rsid w:val="00B60220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4AED"/>
    <w:rsid w:val="00BA5C89"/>
    <w:rsid w:val="00BB04EB"/>
    <w:rsid w:val="00BB2539"/>
    <w:rsid w:val="00BB4CE2"/>
    <w:rsid w:val="00BB5EF0"/>
    <w:rsid w:val="00BB6724"/>
    <w:rsid w:val="00BC0EFB"/>
    <w:rsid w:val="00BC2E39"/>
    <w:rsid w:val="00BC4B37"/>
    <w:rsid w:val="00BC704C"/>
    <w:rsid w:val="00BD2364"/>
    <w:rsid w:val="00BD28E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2334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16C9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0E6"/>
    <w:rsid w:val="00C90EDA"/>
    <w:rsid w:val="00C959E7"/>
    <w:rsid w:val="00CA28D8"/>
    <w:rsid w:val="00CC1E65"/>
    <w:rsid w:val="00CC567A"/>
    <w:rsid w:val="00CC5D70"/>
    <w:rsid w:val="00CD4059"/>
    <w:rsid w:val="00CD4E5A"/>
    <w:rsid w:val="00CD6AFD"/>
    <w:rsid w:val="00CE03CE"/>
    <w:rsid w:val="00CE0F5D"/>
    <w:rsid w:val="00CE1A6A"/>
    <w:rsid w:val="00CF069C"/>
    <w:rsid w:val="00CF0DFF"/>
    <w:rsid w:val="00D01601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4D84"/>
    <w:rsid w:val="00D3691A"/>
    <w:rsid w:val="00D377E2"/>
    <w:rsid w:val="00D403E9"/>
    <w:rsid w:val="00D42DCB"/>
    <w:rsid w:val="00D44FCE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6070"/>
    <w:rsid w:val="00D97E7D"/>
    <w:rsid w:val="00DA2A06"/>
    <w:rsid w:val="00DB1C8C"/>
    <w:rsid w:val="00DB3439"/>
    <w:rsid w:val="00DB3618"/>
    <w:rsid w:val="00DB468A"/>
    <w:rsid w:val="00DC2946"/>
    <w:rsid w:val="00DC4340"/>
    <w:rsid w:val="00DC497F"/>
    <w:rsid w:val="00DC550F"/>
    <w:rsid w:val="00DC64FD"/>
    <w:rsid w:val="00DD53C3"/>
    <w:rsid w:val="00DD669D"/>
    <w:rsid w:val="00DE0B76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24D3"/>
    <w:rsid w:val="00E1267F"/>
    <w:rsid w:val="00E14C47"/>
    <w:rsid w:val="00E22655"/>
    <w:rsid w:val="00E22698"/>
    <w:rsid w:val="00E25B7C"/>
    <w:rsid w:val="00E3076B"/>
    <w:rsid w:val="00E313B2"/>
    <w:rsid w:val="00E33224"/>
    <w:rsid w:val="00E3725B"/>
    <w:rsid w:val="00E434D1"/>
    <w:rsid w:val="00E53D2E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77444"/>
    <w:rsid w:val="00E80D12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43C9"/>
    <w:rsid w:val="00F26644"/>
    <w:rsid w:val="00F26A05"/>
    <w:rsid w:val="00F27E54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11DA"/>
    <w:rsid w:val="00F82526"/>
    <w:rsid w:val="00F8324E"/>
    <w:rsid w:val="00F84672"/>
    <w:rsid w:val="00F84802"/>
    <w:rsid w:val="00F84AED"/>
    <w:rsid w:val="00F90B4B"/>
    <w:rsid w:val="00F94330"/>
    <w:rsid w:val="00F95A8C"/>
    <w:rsid w:val="00FA06FD"/>
    <w:rsid w:val="00FA515B"/>
    <w:rsid w:val="00FA5C14"/>
    <w:rsid w:val="00FA6B90"/>
    <w:rsid w:val="00FA70F9"/>
    <w:rsid w:val="00FA74CB"/>
    <w:rsid w:val="00FB207A"/>
    <w:rsid w:val="00FB2886"/>
    <w:rsid w:val="00FB466E"/>
    <w:rsid w:val="00FB6F2F"/>
    <w:rsid w:val="00FC02F3"/>
    <w:rsid w:val="00FC6535"/>
    <w:rsid w:val="00FC752C"/>
    <w:rsid w:val="00FC7BA4"/>
    <w:rsid w:val="00FD02A6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02AF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EF9579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0B4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link w:val="ZkladntextChar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Odstavecseseznamem">
    <w:name w:val="List Paragraph"/>
    <w:basedOn w:val="Normln"/>
    <w:uiPriority w:val="1"/>
    <w:qFormat/>
    <w:rsid w:val="00AB1BB0"/>
    <w:pPr>
      <w:widowControl w:val="0"/>
      <w:tabs>
        <w:tab w:val="clear" w:pos="567"/>
      </w:tabs>
      <w:autoSpaceDE w:val="0"/>
      <w:autoSpaceDN w:val="0"/>
      <w:spacing w:line="240" w:lineRule="auto"/>
      <w:ind w:left="824" w:hanging="708"/>
    </w:pPr>
    <w:rPr>
      <w:szCs w:val="22"/>
    </w:rPr>
  </w:style>
  <w:style w:type="table" w:customStyle="1" w:styleId="TableNormal">
    <w:name w:val="Table Normal"/>
    <w:uiPriority w:val="2"/>
    <w:semiHidden/>
    <w:unhideWhenUsed/>
    <w:qFormat/>
    <w:rsid w:val="00F243C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F243C9"/>
    <w:pPr>
      <w:widowControl w:val="0"/>
      <w:tabs>
        <w:tab w:val="clear" w:pos="567"/>
      </w:tabs>
      <w:autoSpaceDE w:val="0"/>
      <w:autoSpaceDN w:val="0"/>
      <w:spacing w:before="20" w:line="240" w:lineRule="auto"/>
      <w:jc w:val="right"/>
    </w:pPr>
    <w:rPr>
      <w:szCs w:val="22"/>
    </w:rPr>
  </w:style>
  <w:style w:type="character" w:customStyle="1" w:styleId="ZkladntextChar">
    <w:name w:val="Základní text Char"/>
    <w:basedOn w:val="Standardnpsmoodstavce"/>
    <w:link w:val="Zkladntext"/>
    <w:rsid w:val="003C4997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dicines.health.europa.eu/veterinary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skvbl.cz/cs/farmakovigilanc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r@uskvbl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skvbl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FE6E03027904E96B5EEB04BB01550" ma:contentTypeVersion="21" ma:contentTypeDescription="Een nieuw document maken." ma:contentTypeScope="" ma:versionID="e9cee24860810edcc49644e710f89a94">
  <xsd:schema xmlns:xsd="http://www.w3.org/2001/XMLSchema" xmlns:xs="http://www.w3.org/2001/XMLSchema" xmlns:p="http://schemas.microsoft.com/office/2006/metadata/properties" xmlns:ns2="fe8889bd-7ec6-4526-8276-c11aff054b18" xmlns:ns3="35b5a27d-1bd2-4ec4-b75e-9782bcfba90a" targetNamespace="http://schemas.microsoft.com/office/2006/metadata/properties" ma:root="true" ma:fieldsID="d6266f934f47d71e34837a4f9fd9dca6" ns2:_="" ns3:_="">
    <xsd:import namespace="fe8889bd-7ec6-4526-8276-c11aff054b18"/>
    <xsd:import namespace="35b5a27d-1bd2-4ec4-b75e-9782bcfba9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889bd-7ec6-4526-8276-c11aff054b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int-hash delen" ma:internalName="SharingHintHash" ma:readOnly="true">
      <xsd:simpleType>
        <xsd:restriction base="dms:Text"/>
      </xsd:simpleType>
    </xsd:element>
    <xsd:element name="SharedWithDetails" ma:index="10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f0beca8c-af9a-4f5c-add3-0e2325cc737e}" ma:internalName="TaxCatchAll" ma:showField="CatchAllData" ma:web="fe8889bd-7ec6-4526-8276-c11aff054b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5a27d-1bd2-4ec4-b75e-9782bcfba9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02b90a89-c93e-49f3-87a5-b89e8f15db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8889bd-7ec6-4526-8276-c11aff054b18" xsi:nil="true"/>
    <lcf76f155ced4ddcb4097134ff3c332f xmlns="35b5a27d-1bd2-4ec4-b75e-9782bcfba90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EE14A-C607-4214-90C9-6C40AD0D4B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8889bd-7ec6-4526-8276-c11aff054b18"/>
    <ds:schemaRef ds:uri="35b5a27d-1bd2-4ec4-b75e-9782bcfba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560E4F-23E5-42A8-97B0-9C8785FABA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CF9DBC-ECE9-4BCE-86F9-D42445210ECF}">
  <ds:schemaRefs>
    <ds:schemaRef ds:uri="http://schemas.microsoft.com/office/2006/metadata/properties"/>
    <ds:schemaRef ds:uri="http://schemas.microsoft.com/office/infopath/2007/PartnerControls"/>
    <ds:schemaRef ds:uri="fe8889bd-7ec6-4526-8276-c11aff054b18"/>
    <ds:schemaRef ds:uri="35b5a27d-1bd2-4ec4-b75e-9782bcfba90a"/>
  </ds:schemaRefs>
</ds:datastoreItem>
</file>

<file path=customXml/itemProps4.xml><?xml version="1.0" encoding="utf-8"?>
<ds:datastoreItem xmlns:ds="http://schemas.openxmlformats.org/officeDocument/2006/customXml" ds:itemID="{5BCCF2D6-222D-47E9-8E98-AE2F6D149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1891</Words>
  <Characters>11159</Characters>
  <Application>Microsoft Office Word</Application>
  <DocSecurity>0</DocSecurity>
  <Lines>92</Lines>
  <Paragraphs>26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13024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Neugebauerová Kateřina</cp:lastModifiedBy>
  <cp:revision>14</cp:revision>
  <cp:lastPrinted>2025-04-04T09:15:00Z</cp:lastPrinted>
  <dcterms:created xsi:type="dcterms:W3CDTF">2025-01-03T08:59:00Z</dcterms:created>
  <dcterms:modified xsi:type="dcterms:W3CDTF">2025-04-04T09:15:00Z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ContentTypeId">
    <vt:lpwstr>0x0101003BEFE6E03027904E96B5EEB04BB01550</vt:lpwstr>
  </property>
  <property fmtid="{D5CDD505-2E9C-101B-9397-08002B2CF9AE}" pid="75" name="MediaServiceImageTags">
    <vt:lpwstr/>
  </property>
</Properties>
</file>