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E470A" w14:textId="730F6ECE" w:rsidR="00450321" w:rsidRPr="00DA3298" w:rsidRDefault="00D031A2" w:rsidP="00450321">
      <w:pPr>
        <w:pStyle w:val="Bezmezer"/>
      </w:pPr>
      <w:bookmarkStart w:id="0" w:name="_Hlk179901186"/>
      <w:r w:rsidRPr="00A80B66">
        <w:rPr>
          <w:noProof/>
          <w:sz w:val="12"/>
          <w:szCs w:val="22"/>
          <w:lang w:eastAsia="cs-CZ" w:bidi="ar-SA"/>
        </w:rPr>
        <w:drawing>
          <wp:anchor distT="0" distB="0" distL="63500" distR="63500" simplePos="0" relativeHeight="251658240" behindDoc="1" locked="0" layoutInCell="1" allowOverlap="1" wp14:anchorId="7D8C2116" wp14:editId="4AD74F22">
            <wp:simplePos x="0" y="0"/>
            <wp:positionH relativeFrom="page">
              <wp:posOffset>6104255</wp:posOffset>
            </wp:positionH>
            <wp:positionV relativeFrom="page">
              <wp:posOffset>516255</wp:posOffset>
            </wp:positionV>
            <wp:extent cx="1048385" cy="368490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368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321" w:rsidRPr="00DA3298">
        <w:t>Návod k použití</w:t>
      </w:r>
    </w:p>
    <w:p w14:paraId="7E882F68" w14:textId="7637DB52" w:rsidR="00450321" w:rsidRDefault="00450321" w:rsidP="00450321">
      <w:pPr>
        <w:pStyle w:val="Bezmezer"/>
        <w:jc w:val="both"/>
        <w:rPr>
          <w:b/>
          <w:color w:val="FFFFFF" w:themeColor="background1"/>
          <w:sz w:val="18"/>
        </w:rPr>
      </w:pPr>
      <w:r w:rsidRPr="00DA3298">
        <w:rPr>
          <w:sz w:val="16"/>
          <w:szCs w:val="16"/>
        </w:rPr>
        <w:t>Pouze pro veterinární diagnostické použití</w:t>
      </w:r>
      <w:r w:rsidR="00D031A2">
        <w:rPr>
          <w:sz w:val="16"/>
          <w:szCs w:val="16"/>
        </w:rPr>
        <w:t>. Veterinární přípravek.</w:t>
      </w:r>
      <w:r>
        <w:rPr>
          <w:b/>
          <w:color w:val="FFFFFF" w:themeColor="background1"/>
          <w:sz w:val="18"/>
        </w:rPr>
        <w:t xml:space="preserve"> </w:t>
      </w:r>
      <w:bookmarkEnd w:id="0"/>
      <w:r>
        <w:rPr>
          <w:b/>
          <w:color w:val="FFFFFF" w:themeColor="background1"/>
          <w:sz w:val="18"/>
        </w:rPr>
        <w:t>TE</w:t>
      </w:r>
    </w:p>
    <w:p w14:paraId="6D6D37F3" w14:textId="6DD295EB" w:rsidR="005A5DC7" w:rsidRPr="00A80B66" w:rsidRDefault="005A5DC7" w:rsidP="00450321">
      <w:pPr>
        <w:pStyle w:val="Bezmezer"/>
        <w:ind w:right="56"/>
        <w:rPr>
          <w:sz w:val="12"/>
          <w:szCs w:val="12"/>
        </w:rPr>
      </w:pPr>
    </w:p>
    <w:p w14:paraId="661E9D88" w14:textId="77777777" w:rsidR="005A5DC7" w:rsidRPr="00A80B66" w:rsidRDefault="00B71FA1" w:rsidP="00256901">
      <w:pPr>
        <w:pStyle w:val="Bezmezer"/>
        <w:jc w:val="both"/>
        <w:rPr>
          <w:b/>
          <w:bCs/>
        </w:rPr>
      </w:pPr>
      <w:bookmarkStart w:id="1" w:name="bookmark0"/>
      <w:r>
        <w:rPr>
          <w:sz w:val="22"/>
          <w:szCs w:val="22"/>
        </w:rPr>
        <w:pict w14:anchorId="57B8CAAD">
          <v:shape id="obrázek 1" o:spid="_x0000_i1026" type="#_x0000_t75" style="width:17.25pt;height:18.75pt;visibility:visible;mso-wrap-style:square">
            <v:imagedata r:id="rId8" o:title=""/>
          </v:shape>
        </w:pict>
      </w:r>
      <w:r w:rsidR="00256901" w:rsidRPr="00A80B66">
        <w:rPr>
          <w:sz w:val="22"/>
          <w:szCs w:val="22"/>
        </w:rPr>
        <w:t xml:space="preserve"> </w:t>
      </w:r>
      <w:r w:rsidR="00256901" w:rsidRPr="00A80B66">
        <w:rPr>
          <w:b/>
          <w:bCs/>
          <w:sz w:val="22"/>
          <w:szCs w:val="22"/>
        </w:rPr>
        <w:t xml:space="preserve">Rychlá antigenní testovací souprava </w:t>
      </w:r>
      <w:r w:rsidR="00256901" w:rsidRPr="00A80B66">
        <w:rPr>
          <w:b/>
          <w:bCs/>
          <w:color w:val="2F5496" w:themeColor="accent1" w:themeShade="BF"/>
          <w:sz w:val="22"/>
          <w:szCs w:val="22"/>
        </w:rPr>
        <w:t xml:space="preserve">CPV </w:t>
      </w:r>
      <w:proofErr w:type="spellStart"/>
      <w:r w:rsidR="00256901" w:rsidRPr="00A80B66">
        <w:rPr>
          <w:b/>
          <w:bCs/>
          <w:color w:val="2F5496" w:themeColor="accent1" w:themeShade="BF"/>
          <w:sz w:val="22"/>
          <w:szCs w:val="22"/>
        </w:rPr>
        <w:t>Ag</w:t>
      </w:r>
      <w:bookmarkEnd w:id="1"/>
      <w:proofErr w:type="spellEnd"/>
    </w:p>
    <w:p w14:paraId="3F8E515C" w14:textId="77777777" w:rsidR="005A5DC7" w:rsidRPr="00A80B66" w:rsidRDefault="005A5DC7" w:rsidP="00256901">
      <w:pPr>
        <w:pStyle w:val="Bezmezer"/>
        <w:jc w:val="both"/>
        <w:rPr>
          <w:sz w:val="12"/>
          <w:szCs w:val="12"/>
        </w:rPr>
      </w:pPr>
    </w:p>
    <w:p w14:paraId="51D3FFED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  <w:bookmarkStart w:id="2" w:name="bookmark1"/>
    </w:p>
    <w:p w14:paraId="4D0E0834" w14:textId="03692DF7" w:rsidR="005A5DC7" w:rsidRPr="00A80B66" w:rsidRDefault="00A80B66" w:rsidP="00256901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 w:rsidRPr="00A80B66">
        <w:rPr>
          <w:b/>
          <w:color w:val="2F5496" w:themeColor="accent1" w:themeShade="BF"/>
          <w:sz w:val="14"/>
          <w:szCs w:val="22"/>
        </w:rPr>
        <w:t>Princip</w:t>
      </w:r>
      <w:bookmarkEnd w:id="2"/>
    </w:p>
    <w:p w14:paraId="2E5D9C51" w14:textId="2760D30F" w:rsidR="005A5DC7" w:rsidRPr="00A80B66" w:rsidRDefault="00A80B66" w:rsidP="00256901">
      <w:pPr>
        <w:pStyle w:val="Bezmezer"/>
        <w:ind w:left="284"/>
        <w:jc w:val="both"/>
        <w:rPr>
          <w:sz w:val="12"/>
          <w:szCs w:val="12"/>
        </w:rPr>
      </w:pPr>
      <w:r w:rsidRPr="00A80B66">
        <w:rPr>
          <w:b/>
          <w:sz w:val="12"/>
          <w:szCs w:val="22"/>
        </w:rPr>
        <w:t>Rychlá antigenní testovací souprava CPV Ag</w:t>
      </w:r>
      <w:r w:rsidRPr="00A80B66">
        <w:rPr>
          <w:sz w:val="12"/>
          <w:szCs w:val="22"/>
        </w:rPr>
        <w:t xml:space="preserve"> je chromatografická imunoanalýza pro </w:t>
      </w:r>
      <w:bookmarkStart w:id="3" w:name="_Hlk179904641"/>
      <w:r w:rsidRPr="00A80B66">
        <w:rPr>
          <w:sz w:val="12"/>
          <w:szCs w:val="22"/>
        </w:rPr>
        <w:t xml:space="preserve">kvalitativní detekci </w:t>
      </w:r>
      <w:r w:rsidR="0001262C">
        <w:rPr>
          <w:sz w:val="12"/>
          <w:szCs w:val="22"/>
        </w:rPr>
        <w:t xml:space="preserve">antigenu </w:t>
      </w:r>
      <w:r w:rsidRPr="00A80B66">
        <w:rPr>
          <w:sz w:val="12"/>
          <w:szCs w:val="22"/>
        </w:rPr>
        <w:t>psího parvoviru v psím trusu.</w:t>
      </w:r>
      <w:bookmarkEnd w:id="3"/>
    </w:p>
    <w:p w14:paraId="584298B4" w14:textId="4115BD90" w:rsidR="005A5DC7" w:rsidRPr="00A80B66" w:rsidRDefault="00A80B66" w:rsidP="00256901">
      <w:pPr>
        <w:pStyle w:val="Bezmezer"/>
        <w:ind w:left="284"/>
        <w:jc w:val="both"/>
        <w:rPr>
          <w:sz w:val="12"/>
          <w:szCs w:val="12"/>
        </w:rPr>
      </w:pPr>
      <w:r w:rsidRPr="00A80B66">
        <w:rPr>
          <w:b/>
          <w:bCs/>
          <w:sz w:val="12"/>
          <w:szCs w:val="22"/>
        </w:rPr>
        <w:t>Rychlá antigenní testovací souprava</w:t>
      </w:r>
      <w:r w:rsidRPr="00A80B66">
        <w:rPr>
          <w:b/>
          <w:sz w:val="12"/>
          <w:szCs w:val="22"/>
        </w:rPr>
        <w:t xml:space="preserve"> CPV Ag</w:t>
      </w:r>
      <w:r w:rsidRPr="00A80B66">
        <w:rPr>
          <w:sz w:val="12"/>
          <w:szCs w:val="22"/>
        </w:rPr>
        <w:t xml:space="preserve"> má na p</w:t>
      </w:r>
      <w:bookmarkStart w:id="4" w:name="_GoBack"/>
      <w:bookmarkEnd w:id="4"/>
      <w:r w:rsidRPr="00A80B66">
        <w:rPr>
          <w:sz w:val="12"/>
          <w:szCs w:val="22"/>
        </w:rPr>
        <w:t xml:space="preserve">ovrchu přístroje dvě písmena označující testovací („T“) a kontrolní („C“) </w:t>
      </w:r>
      <w:r w:rsidR="00934EF5">
        <w:rPr>
          <w:sz w:val="12"/>
          <w:szCs w:val="22"/>
        </w:rPr>
        <w:t>linii</w:t>
      </w:r>
      <w:r w:rsidRPr="00A80B66">
        <w:rPr>
          <w:sz w:val="12"/>
          <w:szCs w:val="22"/>
        </w:rPr>
        <w:t xml:space="preserve">. Testovací a kontrolní </w:t>
      </w:r>
      <w:r w:rsidR="00934EF5">
        <w:rPr>
          <w:sz w:val="12"/>
          <w:szCs w:val="22"/>
        </w:rPr>
        <w:t>linie</w:t>
      </w:r>
      <w:r w:rsidR="00934EF5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>v</w:t>
      </w:r>
      <w:r w:rsidR="00934EF5">
        <w:rPr>
          <w:sz w:val="12"/>
          <w:szCs w:val="22"/>
        </w:rPr>
        <w:t xml:space="preserve">e výsledkovém </w:t>
      </w:r>
      <w:r w:rsidRPr="00A80B66">
        <w:rPr>
          <w:sz w:val="12"/>
          <w:szCs w:val="22"/>
        </w:rPr>
        <w:t xml:space="preserve">okně nejsou před </w:t>
      </w:r>
      <w:r w:rsidR="00934EF5">
        <w:rPr>
          <w:sz w:val="12"/>
          <w:szCs w:val="22"/>
        </w:rPr>
        <w:t>nanesením</w:t>
      </w:r>
      <w:r w:rsidR="00934EF5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 xml:space="preserve">vzorků vidět. Kontrolní </w:t>
      </w:r>
      <w:r w:rsidR="00934EF5">
        <w:rPr>
          <w:sz w:val="12"/>
          <w:szCs w:val="22"/>
        </w:rPr>
        <w:t xml:space="preserve">linie </w:t>
      </w:r>
      <w:r w:rsidRPr="00A80B66">
        <w:rPr>
          <w:sz w:val="12"/>
          <w:szCs w:val="22"/>
        </w:rPr>
        <w:t xml:space="preserve">je referenční a indikuje, že test probíhá správně. Kontrolní </w:t>
      </w:r>
      <w:r w:rsidR="00934EF5">
        <w:rPr>
          <w:sz w:val="12"/>
          <w:szCs w:val="22"/>
        </w:rPr>
        <w:t>linie</w:t>
      </w:r>
      <w:r w:rsidR="00934EF5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>se musí objevit při každém provedení testu. Pokud jsou ve vzorku přítomny antigeny CPV, objeví se v</w:t>
      </w:r>
      <w:r w:rsidR="00934EF5">
        <w:rPr>
          <w:sz w:val="12"/>
          <w:szCs w:val="22"/>
        </w:rPr>
        <w:t xml:space="preserve">e výsledkovém okně </w:t>
      </w:r>
      <w:r w:rsidRPr="00A80B66">
        <w:rPr>
          <w:sz w:val="12"/>
          <w:szCs w:val="22"/>
        </w:rPr>
        <w:t xml:space="preserve">fialová testovací </w:t>
      </w:r>
      <w:r w:rsidR="00934EF5">
        <w:rPr>
          <w:sz w:val="12"/>
          <w:szCs w:val="22"/>
        </w:rPr>
        <w:t>linie</w:t>
      </w:r>
      <w:r w:rsidRPr="00A80B66">
        <w:rPr>
          <w:sz w:val="12"/>
          <w:szCs w:val="22"/>
        </w:rPr>
        <w:t>.</w:t>
      </w:r>
    </w:p>
    <w:p w14:paraId="0DE923F6" w14:textId="77777777" w:rsidR="005A5DC7" w:rsidRPr="00A80B66" w:rsidRDefault="00A80B66" w:rsidP="00256901">
      <w:pPr>
        <w:pStyle w:val="Bezmezer"/>
        <w:ind w:left="284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Jako záchyt a detektor se v testu používají vysoce selektivní protilátky proti CPV. Tyto protilátky jsou schopny s vysokou přesností detekovat antigeny CPV v trusu psů.</w:t>
      </w:r>
    </w:p>
    <w:p w14:paraId="44153D6E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  <w:bookmarkStart w:id="5" w:name="bookmark2"/>
    </w:p>
    <w:p w14:paraId="7DE26D1D" w14:textId="77777777" w:rsidR="005A5DC7" w:rsidRPr="00A80B66" w:rsidRDefault="00A80B66" w:rsidP="00256901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 w:rsidRPr="00A80B66">
        <w:rPr>
          <w:b/>
          <w:color w:val="2F5496" w:themeColor="accent1" w:themeShade="BF"/>
          <w:sz w:val="14"/>
          <w:szCs w:val="22"/>
        </w:rPr>
        <w:t>Dodávané materiály</w:t>
      </w:r>
      <w:bookmarkEnd w:id="5"/>
    </w:p>
    <w:tbl>
      <w:tblPr>
        <w:tblOverlap w:val="never"/>
        <w:tblW w:w="431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74"/>
        <w:gridCol w:w="922"/>
      </w:tblGrid>
      <w:tr w:rsidR="00210C59" w:rsidRPr="00A80B66" w14:paraId="3019412B" w14:textId="77777777" w:rsidTr="00210C59">
        <w:trPr>
          <w:trHeight w:val="20"/>
        </w:trPr>
        <w:tc>
          <w:tcPr>
            <w:tcW w:w="2515" w:type="dxa"/>
            <w:tcBorders>
              <w:top w:val="single" w:sz="6" w:space="0" w:color="2F5496" w:themeColor="accent1" w:themeShade="BF"/>
              <w:bottom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280EEAA" w14:textId="37DA24F9" w:rsidR="00210C59" w:rsidRPr="004B0FDE" w:rsidRDefault="00210C59" w:rsidP="00256901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4B0FDE">
              <w:rPr>
                <w:b/>
                <w:bCs/>
                <w:sz w:val="12"/>
                <w:szCs w:val="22"/>
              </w:rPr>
              <w:t>Materiál</w:t>
            </w:r>
          </w:p>
        </w:tc>
        <w:tc>
          <w:tcPr>
            <w:tcW w:w="874" w:type="dxa"/>
            <w:tcBorders>
              <w:top w:val="single" w:sz="6" w:space="0" w:color="2F5496" w:themeColor="accent1" w:themeShade="BF"/>
              <w:bottom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B77FCED" w14:textId="77777777" w:rsidR="00210C59" w:rsidRPr="004B0FDE" w:rsidRDefault="00210C59" w:rsidP="00256901">
            <w:pPr>
              <w:pStyle w:val="Bezmezer"/>
              <w:jc w:val="center"/>
              <w:rPr>
                <w:b/>
                <w:bCs/>
                <w:sz w:val="12"/>
                <w:szCs w:val="22"/>
              </w:rPr>
            </w:pPr>
            <w:r w:rsidRPr="004B0FDE">
              <w:rPr>
                <w:b/>
                <w:bCs/>
                <w:sz w:val="12"/>
                <w:szCs w:val="22"/>
              </w:rPr>
              <w:t xml:space="preserve">5 testů </w:t>
            </w:r>
          </w:p>
          <w:p w14:paraId="5750D6C8" w14:textId="282DADF9" w:rsidR="00210C59" w:rsidRPr="004B0FDE" w:rsidRDefault="00210C59" w:rsidP="00256901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4B0FDE">
              <w:rPr>
                <w:b/>
                <w:bCs/>
                <w:sz w:val="12"/>
                <w:szCs w:val="22"/>
              </w:rPr>
              <w:t>v soupravě</w:t>
            </w:r>
          </w:p>
        </w:tc>
        <w:tc>
          <w:tcPr>
            <w:tcW w:w="922" w:type="dxa"/>
            <w:tcBorders>
              <w:top w:val="single" w:sz="6" w:space="0" w:color="2F5496" w:themeColor="accent1" w:themeShade="BF"/>
              <w:bottom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1017B46" w14:textId="77777777" w:rsidR="00210C59" w:rsidRPr="004B0FDE" w:rsidRDefault="00210C59" w:rsidP="00FF54CC">
            <w:pPr>
              <w:pStyle w:val="Bezmezer"/>
              <w:jc w:val="center"/>
              <w:rPr>
                <w:b/>
                <w:bCs/>
                <w:sz w:val="12"/>
                <w:szCs w:val="22"/>
              </w:rPr>
            </w:pPr>
            <w:r w:rsidRPr="004B0FDE">
              <w:rPr>
                <w:b/>
                <w:bCs/>
                <w:sz w:val="12"/>
                <w:szCs w:val="22"/>
              </w:rPr>
              <w:t xml:space="preserve">10 testů </w:t>
            </w:r>
          </w:p>
          <w:p w14:paraId="534CAD91" w14:textId="50E2EB85" w:rsidR="00210C59" w:rsidRPr="004B0FDE" w:rsidRDefault="00210C59" w:rsidP="00FF54CC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4B0FDE">
              <w:rPr>
                <w:b/>
                <w:bCs/>
                <w:sz w:val="12"/>
                <w:szCs w:val="22"/>
              </w:rPr>
              <w:t>v soupravě</w:t>
            </w:r>
          </w:p>
        </w:tc>
      </w:tr>
      <w:tr w:rsidR="00210C59" w:rsidRPr="00A80B66" w14:paraId="2A114EFD" w14:textId="77777777" w:rsidTr="00210C59">
        <w:trPr>
          <w:trHeight w:val="20"/>
        </w:trPr>
        <w:tc>
          <w:tcPr>
            <w:tcW w:w="2515" w:type="dxa"/>
            <w:tcBorders>
              <w:top w:val="single" w:sz="6" w:space="0" w:color="2F5496" w:themeColor="accent1" w:themeShade="BF"/>
            </w:tcBorders>
            <w:shd w:val="clear" w:color="auto" w:fill="FFFFFF"/>
            <w:vAlign w:val="center"/>
          </w:tcPr>
          <w:p w14:paraId="53E5D4C1" w14:textId="7A16222A" w:rsidR="00210C59" w:rsidRPr="00A80B66" w:rsidRDefault="00210C59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 xml:space="preserve">Rychlé antigenní testovací </w:t>
            </w:r>
            <w:r w:rsidR="00934EF5">
              <w:rPr>
                <w:sz w:val="12"/>
                <w:szCs w:val="22"/>
              </w:rPr>
              <w:t>kazety</w:t>
            </w:r>
            <w:r w:rsidR="00934EF5" w:rsidRPr="00A80B66">
              <w:rPr>
                <w:sz w:val="12"/>
                <w:szCs w:val="22"/>
              </w:rPr>
              <w:t xml:space="preserve"> </w:t>
            </w:r>
            <w:r w:rsidRPr="00A80B66">
              <w:rPr>
                <w:sz w:val="12"/>
                <w:szCs w:val="22"/>
              </w:rPr>
              <w:t xml:space="preserve">CPV </w:t>
            </w:r>
            <w:proofErr w:type="spellStart"/>
            <w:r w:rsidRPr="00A80B66">
              <w:rPr>
                <w:sz w:val="12"/>
                <w:szCs w:val="22"/>
              </w:rPr>
              <w:t>Ag</w:t>
            </w:r>
            <w:proofErr w:type="spellEnd"/>
          </w:p>
        </w:tc>
        <w:tc>
          <w:tcPr>
            <w:tcW w:w="874" w:type="dxa"/>
            <w:tcBorders>
              <w:top w:val="single" w:sz="6" w:space="0" w:color="2F5496" w:themeColor="accent1" w:themeShade="BF"/>
            </w:tcBorders>
            <w:shd w:val="clear" w:color="auto" w:fill="FFFFFF"/>
            <w:vAlign w:val="center"/>
          </w:tcPr>
          <w:p w14:paraId="331FCA8E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2F5496" w:themeColor="accent1" w:themeShade="BF"/>
            </w:tcBorders>
            <w:shd w:val="clear" w:color="auto" w:fill="FFFFFF"/>
            <w:vAlign w:val="center"/>
          </w:tcPr>
          <w:p w14:paraId="65AA6647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10</w:t>
            </w:r>
          </w:p>
        </w:tc>
      </w:tr>
      <w:tr w:rsidR="00210C59" w:rsidRPr="00A80B66" w14:paraId="48B6A90B" w14:textId="77777777" w:rsidTr="00210C59">
        <w:trPr>
          <w:trHeight w:val="20"/>
        </w:trPr>
        <w:tc>
          <w:tcPr>
            <w:tcW w:w="2515" w:type="dxa"/>
            <w:shd w:val="clear" w:color="auto" w:fill="FFFFFF"/>
            <w:vAlign w:val="center"/>
          </w:tcPr>
          <w:p w14:paraId="751015DA" w14:textId="3E2991D4" w:rsidR="00210C59" w:rsidRPr="00A80B66" w:rsidRDefault="00210C59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 xml:space="preserve">Zkumavka s testovacím </w:t>
            </w:r>
            <w:r w:rsidR="00934EF5">
              <w:rPr>
                <w:sz w:val="12"/>
                <w:szCs w:val="22"/>
              </w:rPr>
              <w:t>roztokem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05233327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5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326E0276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10</w:t>
            </w:r>
          </w:p>
        </w:tc>
      </w:tr>
      <w:tr w:rsidR="00210C59" w:rsidRPr="00A80B66" w14:paraId="5EFEB88D" w14:textId="77777777" w:rsidTr="00210C59">
        <w:trPr>
          <w:trHeight w:val="20"/>
        </w:trPr>
        <w:tc>
          <w:tcPr>
            <w:tcW w:w="2515" w:type="dxa"/>
            <w:shd w:val="clear" w:color="auto" w:fill="FFFFFF"/>
            <w:vAlign w:val="center"/>
          </w:tcPr>
          <w:p w14:paraId="227FD507" w14:textId="77777777" w:rsidR="00210C59" w:rsidRPr="00A80B66" w:rsidRDefault="00210C59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Jednorázový tampon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1D1C32B4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5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DD1EFF7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10</w:t>
            </w:r>
          </w:p>
        </w:tc>
      </w:tr>
      <w:tr w:rsidR="00210C59" w:rsidRPr="00A80B66" w14:paraId="60884C95" w14:textId="77777777" w:rsidTr="00210C59">
        <w:trPr>
          <w:trHeight w:val="20"/>
        </w:trPr>
        <w:tc>
          <w:tcPr>
            <w:tcW w:w="2515" w:type="dxa"/>
            <w:shd w:val="clear" w:color="auto" w:fill="FFFFFF"/>
            <w:vAlign w:val="center"/>
          </w:tcPr>
          <w:p w14:paraId="6CFAD1DC" w14:textId="77777777" w:rsidR="00210C59" w:rsidRPr="00A80B66" w:rsidRDefault="00210C59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Jednorázové kapátko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6D51E08D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5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9207655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10</w:t>
            </w:r>
          </w:p>
        </w:tc>
      </w:tr>
      <w:tr w:rsidR="00210C59" w:rsidRPr="00A80B66" w14:paraId="62175028" w14:textId="77777777" w:rsidTr="00210C59">
        <w:trPr>
          <w:trHeight w:val="20"/>
        </w:trPr>
        <w:tc>
          <w:tcPr>
            <w:tcW w:w="2515" w:type="dxa"/>
            <w:tcBorders>
              <w:bottom w:val="single" w:sz="6" w:space="0" w:color="2F5496" w:themeColor="accent1" w:themeShade="BF"/>
            </w:tcBorders>
            <w:shd w:val="clear" w:color="auto" w:fill="FFFFFF"/>
            <w:vAlign w:val="center"/>
          </w:tcPr>
          <w:p w14:paraId="67EED68E" w14:textId="77777777" w:rsidR="00210C59" w:rsidRPr="00A80B66" w:rsidRDefault="00210C59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Návod k použití</w:t>
            </w:r>
          </w:p>
        </w:tc>
        <w:tc>
          <w:tcPr>
            <w:tcW w:w="874" w:type="dxa"/>
            <w:tcBorders>
              <w:bottom w:val="single" w:sz="6" w:space="0" w:color="2F5496" w:themeColor="accent1" w:themeShade="BF"/>
            </w:tcBorders>
            <w:shd w:val="clear" w:color="auto" w:fill="FFFFFF"/>
            <w:vAlign w:val="center"/>
          </w:tcPr>
          <w:p w14:paraId="50A9EB0A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1</w:t>
            </w:r>
          </w:p>
        </w:tc>
        <w:tc>
          <w:tcPr>
            <w:tcW w:w="922" w:type="dxa"/>
            <w:tcBorders>
              <w:bottom w:val="single" w:sz="6" w:space="0" w:color="2F5496" w:themeColor="accent1" w:themeShade="BF"/>
            </w:tcBorders>
            <w:shd w:val="clear" w:color="auto" w:fill="FFFFFF"/>
            <w:vAlign w:val="center"/>
          </w:tcPr>
          <w:p w14:paraId="21AAB63A" w14:textId="77777777" w:rsidR="00210C59" w:rsidRPr="00A80B66" w:rsidRDefault="00210C59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1</w:t>
            </w:r>
          </w:p>
        </w:tc>
      </w:tr>
    </w:tbl>
    <w:p w14:paraId="336AF7E2" w14:textId="77777777" w:rsidR="005A5DC7" w:rsidRPr="00A80B66" w:rsidRDefault="005A5DC7" w:rsidP="00256901">
      <w:pPr>
        <w:pStyle w:val="Bezmezer"/>
        <w:jc w:val="both"/>
        <w:rPr>
          <w:sz w:val="12"/>
          <w:szCs w:val="12"/>
        </w:rPr>
      </w:pPr>
    </w:p>
    <w:p w14:paraId="29B45B6A" w14:textId="450C0FE0" w:rsidR="00256901" w:rsidRPr="00A80B66" w:rsidRDefault="00FF54CC" w:rsidP="00256901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>
        <w:rPr>
          <w:b/>
          <w:color w:val="2F5496" w:themeColor="accent1" w:themeShade="BF"/>
          <w:sz w:val="14"/>
          <w:szCs w:val="22"/>
        </w:rPr>
        <w:t>Potřebné materiály, které nejsou součástí balení</w:t>
      </w:r>
    </w:p>
    <w:p w14:paraId="0723C1D6" w14:textId="5BCC537F" w:rsidR="00256901" w:rsidRPr="00A80B66" w:rsidRDefault="00934EF5" w:rsidP="00256901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Stopky</w:t>
      </w:r>
    </w:p>
    <w:p w14:paraId="01CFD76F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  <w:bookmarkStart w:id="6" w:name="bookmark4"/>
    </w:p>
    <w:p w14:paraId="1D8862A4" w14:textId="77777777" w:rsidR="00256901" w:rsidRPr="00A80B66" w:rsidRDefault="00256901" w:rsidP="00256901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 w:rsidRPr="00A80B66">
        <w:rPr>
          <w:b/>
          <w:color w:val="2F5496" w:themeColor="accent1" w:themeShade="BF"/>
          <w:sz w:val="14"/>
          <w:szCs w:val="22"/>
        </w:rPr>
        <w:t>Bezpečnostní opatření</w:t>
      </w:r>
      <w:bookmarkEnd w:id="6"/>
    </w:p>
    <w:p w14:paraId="143CF298" w14:textId="77777777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Testovací souprava je určena pouze pro psy. Nepoužívejte pro jiná zvířata.</w:t>
      </w:r>
    </w:p>
    <w:p w14:paraId="01336081" w14:textId="48AC150A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Testovací zařízení je citlivé na vlhkost i teplo. Test proveďte ihned po vyjmutí testovac</w:t>
      </w:r>
      <w:r w:rsidR="00934EF5">
        <w:rPr>
          <w:sz w:val="12"/>
          <w:szCs w:val="22"/>
        </w:rPr>
        <w:t>í kazety</w:t>
      </w:r>
      <w:r w:rsidRPr="00A80B66">
        <w:rPr>
          <w:sz w:val="12"/>
          <w:szCs w:val="22"/>
        </w:rPr>
        <w:t xml:space="preserve"> z fóliového sáčku.</w:t>
      </w:r>
    </w:p>
    <w:p w14:paraId="2B09D994" w14:textId="77777777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Součásti testu nepoužívejte opakovaně.</w:t>
      </w:r>
    </w:p>
    <w:p w14:paraId="33ECDCC2" w14:textId="0CAFFBAD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Vzorek </w:t>
      </w:r>
      <w:r w:rsidR="00934EF5">
        <w:rPr>
          <w:sz w:val="12"/>
          <w:szCs w:val="22"/>
        </w:rPr>
        <w:t>naneste</w:t>
      </w:r>
      <w:r w:rsidR="00934EF5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>jednorázovým kapátkem ve svislé poloze.</w:t>
      </w:r>
    </w:p>
    <w:p w14:paraId="20DDC33A" w14:textId="5314CB6E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Nedotýkejte se membrány v</w:t>
      </w:r>
      <w:r w:rsidR="00934EF5">
        <w:rPr>
          <w:sz w:val="12"/>
          <w:szCs w:val="22"/>
        </w:rPr>
        <w:t xml:space="preserve">e výsledkovém okně na </w:t>
      </w:r>
      <w:r w:rsidRPr="00A80B66">
        <w:rPr>
          <w:sz w:val="12"/>
          <w:szCs w:val="22"/>
        </w:rPr>
        <w:t>testovací</w:t>
      </w:r>
      <w:r w:rsidR="009E4B84">
        <w:rPr>
          <w:sz w:val="12"/>
          <w:szCs w:val="22"/>
        </w:rPr>
        <w:t xml:space="preserve"> </w:t>
      </w:r>
      <w:r w:rsidR="00934EF5">
        <w:rPr>
          <w:sz w:val="12"/>
          <w:szCs w:val="22"/>
        </w:rPr>
        <w:t>kazetě.</w:t>
      </w:r>
    </w:p>
    <w:p w14:paraId="76974180" w14:textId="77777777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Testovací soupravu nepoužívejte po uplynutí doby použitelnosti uvedené na štítku obalu.</w:t>
      </w:r>
    </w:p>
    <w:p w14:paraId="23B8C140" w14:textId="77777777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Testovací soupravu nepoužívejte, pokud je sáček poškozen nebo je porušena pečeť.</w:t>
      </w:r>
    </w:p>
    <w:p w14:paraId="5DD5F446" w14:textId="22ADD089" w:rsidR="00934EF5" w:rsidRPr="00A80B66" w:rsidRDefault="00934EF5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934EF5">
        <w:rPr>
          <w:sz w:val="12"/>
          <w:szCs w:val="22"/>
        </w:rPr>
        <w:t>Nemíchejte složky z různých čísel šarží, protože složky v této soupravě byly testovány při kontrole kvality jako standardní jednotka šarže.</w:t>
      </w:r>
      <w:r w:rsidRPr="00C90A65">
        <w:rPr>
          <w:sz w:val="13"/>
        </w:rPr>
        <w:t xml:space="preserve"> </w:t>
      </w:r>
    </w:p>
    <w:p w14:paraId="383F1D64" w14:textId="77777777" w:rsidR="00256901" w:rsidRPr="00A80B66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Se všemi vzorky je třeba zacházet jako s potenciálně infekčními. Při manipulaci se vzorky používejte ochranné rukavice. Poté si důkladně umyjte ruce.</w:t>
      </w:r>
    </w:p>
    <w:p w14:paraId="685756C6" w14:textId="2108D664" w:rsidR="00256901" w:rsidRPr="00153A79" w:rsidRDefault="00256901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Dekontaminujte a bezpečně zlikvidujte všechny vzorky, použité soupravy i potenciálně kontaminované materiály v souladu s vnitrostátními a místními</w:t>
      </w:r>
      <w:r w:rsidR="00934EF5">
        <w:rPr>
          <w:sz w:val="12"/>
          <w:szCs w:val="22"/>
        </w:rPr>
        <w:t xml:space="preserve"> právními</w:t>
      </w:r>
      <w:r w:rsidRPr="00A80B66">
        <w:rPr>
          <w:sz w:val="12"/>
          <w:szCs w:val="22"/>
        </w:rPr>
        <w:t xml:space="preserve"> předpisy.</w:t>
      </w:r>
    </w:p>
    <w:p w14:paraId="6B157A77" w14:textId="591C9CE9" w:rsidR="00153A79" w:rsidRPr="00A80B66" w:rsidRDefault="00153A79" w:rsidP="00256901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12"/>
        </w:rPr>
        <w:t>Uchovávejte mimo dohled a dosah dětí.</w:t>
      </w:r>
    </w:p>
    <w:p w14:paraId="79A8EBC7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  <w:bookmarkStart w:id="7" w:name="bookmark5"/>
    </w:p>
    <w:p w14:paraId="606A292D" w14:textId="77777777" w:rsidR="00256901" w:rsidRPr="00A80B66" w:rsidRDefault="00256901" w:rsidP="00256901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 w:rsidRPr="00A80B66">
        <w:rPr>
          <w:b/>
          <w:color w:val="2F5496" w:themeColor="accent1" w:themeShade="BF"/>
          <w:sz w:val="14"/>
          <w:szCs w:val="22"/>
        </w:rPr>
        <w:t>Skladování a stabilita</w:t>
      </w:r>
      <w:bookmarkEnd w:id="7"/>
    </w:p>
    <w:p w14:paraId="63BA9529" w14:textId="77777777" w:rsidR="00256901" w:rsidRPr="00A80B66" w:rsidRDefault="00256901" w:rsidP="00256901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Testovací soupravu skladujte při teplotě 2–30 °C. </w:t>
      </w:r>
      <w:r w:rsidRPr="00A80B66">
        <w:rPr>
          <w:b/>
          <w:sz w:val="12"/>
          <w:szCs w:val="22"/>
        </w:rPr>
        <w:t>NEZMRAZUJTE.</w:t>
      </w:r>
    </w:p>
    <w:p w14:paraId="07F942BB" w14:textId="77777777" w:rsidR="00256901" w:rsidRPr="00A80B66" w:rsidRDefault="00256901" w:rsidP="00256901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Testovací soupravu neskladujte na přímém slunečním světle.</w:t>
      </w:r>
    </w:p>
    <w:p w14:paraId="0081A494" w14:textId="2B845B78" w:rsidR="00256901" w:rsidRPr="00A80B66" w:rsidRDefault="00256901" w:rsidP="00256901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Testovací souprava je stabilní do data ex</w:t>
      </w:r>
      <w:r w:rsidR="00934EF5">
        <w:rPr>
          <w:sz w:val="12"/>
          <w:szCs w:val="22"/>
        </w:rPr>
        <w:t>s</w:t>
      </w:r>
      <w:r w:rsidRPr="00A80B66">
        <w:rPr>
          <w:sz w:val="12"/>
          <w:szCs w:val="22"/>
        </w:rPr>
        <w:t>pirace vyznačeného na štítku obalu.</w:t>
      </w:r>
    </w:p>
    <w:p w14:paraId="08936E6D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  <w:bookmarkStart w:id="8" w:name="bookmark6"/>
    </w:p>
    <w:p w14:paraId="1B0008F8" w14:textId="77777777" w:rsidR="00256901" w:rsidRPr="00A80B66" w:rsidRDefault="00256901" w:rsidP="00256901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 w:rsidRPr="00A80B66">
        <w:rPr>
          <w:b/>
          <w:color w:val="2F5496" w:themeColor="accent1" w:themeShade="BF"/>
          <w:sz w:val="14"/>
          <w:szCs w:val="22"/>
        </w:rPr>
        <w:t>Odběr a příprava vzorku</w:t>
      </w:r>
      <w:bookmarkEnd w:id="8"/>
    </w:p>
    <w:p w14:paraId="6B64C801" w14:textId="77777777" w:rsidR="00256901" w:rsidRPr="00A80B66" w:rsidRDefault="00256901" w:rsidP="00256901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Pro tento test by měl být použit výtěr z psího trusu.</w:t>
      </w:r>
    </w:p>
    <w:p w14:paraId="1459AF83" w14:textId="77777777" w:rsidR="00256901" w:rsidRPr="00A80B66" w:rsidRDefault="00256901" w:rsidP="00256901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Vzorky by měly být testovány ihned po odběru.</w:t>
      </w:r>
    </w:p>
    <w:p w14:paraId="4FAEE811" w14:textId="77777777" w:rsidR="00256901" w:rsidRPr="00A80B66" w:rsidRDefault="00256901" w:rsidP="00256901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Pokud se vzorky neotestují ihned, měly by se skladovat při teplotě 2–8 °C po dobu 24 hodin. Pro delší skladování zmrazte při teplotě nižší než – 20 °C. Zmrazené vzorky by se měly před použitím ohřát na pokojovou teplotu (15–30 °C).</w:t>
      </w:r>
    </w:p>
    <w:p w14:paraId="0409A5DA" w14:textId="77777777" w:rsidR="00256901" w:rsidRPr="00A80B66" w:rsidRDefault="00256901" w:rsidP="00256901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Množství při fekálním stěru může ovlivnit výsledky. Je nutné sledovat množství fekálního stěru, jak je znázorněno na obrázku níže. Nadměrné množství fekálií může vyvolat falešně pozitivní výsledek a zpomalit migraci.</w:t>
      </w:r>
    </w:p>
    <w:p w14:paraId="012C4F3A" w14:textId="77777777" w:rsidR="00256901" w:rsidRPr="00A80B66" w:rsidRDefault="00256901" w:rsidP="00256901">
      <w:pPr>
        <w:pStyle w:val="Bezmezer"/>
        <w:ind w:left="284"/>
        <w:jc w:val="both"/>
        <w:rPr>
          <w:sz w:val="12"/>
          <w:szCs w:val="1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768"/>
        <w:gridCol w:w="960"/>
        <w:gridCol w:w="917"/>
      </w:tblGrid>
      <w:tr w:rsidR="00256901" w:rsidRPr="00A80B66" w14:paraId="3D9EF405" w14:textId="77777777" w:rsidTr="00256901">
        <w:trPr>
          <w:trHeight w:val="20"/>
          <w:jc w:val="center"/>
        </w:trPr>
        <w:tc>
          <w:tcPr>
            <w:tcW w:w="955" w:type="dxa"/>
            <w:shd w:val="clear" w:color="auto" w:fill="FFFFFF"/>
            <w:vAlign w:val="center"/>
          </w:tcPr>
          <w:p w14:paraId="1BE80BEF" w14:textId="77777777" w:rsidR="00256901" w:rsidRPr="00A80B66" w:rsidRDefault="00256901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67443C2A" wp14:editId="3FC517FC">
                  <wp:extent cx="611505" cy="76009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301E9B94" w14:textId="77777777" w:rsidR="00256901" w:rsidRPr="00A80B66" w:rsidRDefault="00256901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0735FAA3" wp14:editId="3CDCFBC2">
                  <wp:extent cx="483235" cy="76009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143543F" w14:textId="77777777" w:rsidR="00256901" w:rsidRPr="00A80B66" w:rsidRDefault="00256901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04B31254" wp14:editId="64D2D39D">
                  <wp:extent cx="611505" cy="76009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2F03BE0E" w14:textId="77777777" w:rsidR="00256901" w:rsidRPr="00A80B66" w:rsidRDefault="00256901" w:rsidP="00256901">
            <w:pPr>
              <w:pStyle w:val="Bezmezer"/>
              <w:jc w:val="both"/>
              <w:rPr>
                <w:sz w:val="12"/>
                <w:szCs w:val="12"/>
              </w:rPr>
            </w:pPr>
            <w:r w:rsidRPr="00A80B66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070D2999" wp14:editId="1F0173DA">
                  <wp:extent cx="586105" cy="76009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901" w:rsidRPr="00A80B66" w14:paraId="41E87E4B" w14:textId="77777777" w:rsidTr="00256901">
        <w:trPr>
          <w:trHeight w:val="20"/>
          <w:jc w:val="center"/>
        </w:trPr>
        <w:tc>
          <w:tcPr>
            <w:tcW w:w="955" w:type="dxa"/>
            <w:shd w:val="clear" w:color="auto" w:fill="FFFFFF"/>
            <w:vAlign w:val="center"/>
          </w:tcPr>
          <w:p w14:paraId="1604263E" w14:textId="77777777" w:rsidR="00256901" w:rsidRPr="00A80B66" w:rsidRDefault="00256901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Nedostatečné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383BE028" w14:textId="77777777" w:rsidR="00256901" w:rsidRPr="00A80B66" w:rsidRDefault="00256901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Dobře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C132AE1" w14:textId="77777777" w:rsidR="00256901" w:rsidRPr="00A80B66" w:rsidRDefault="00256901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Dobře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3660FD77" w14:textId="77777777" w:rsidR="00256901" w:rsidRPr="00A80B66" w:rsidRDefault="00256901" w:rsidP="00256901">
            <w:pPr>
              <w:pStyle w:val="Bezmezer"/>
              <w:jc w:val="center"/>
              <w:rPr>
                <w:sz w:val="12"/>
                <w:szCs w:val="12"/>
              </w:rPr>
            </w:pPr>
            <w:r w:rsidRPr="00A80B66">
              <w:rPr>
                <w:sz w:val="12"/>
                <w:szCs w:val="22"/>
              </w:rPr>
              <w:t>Příliš mnoho</w:t>
            </w:r>
          </w:p>
        </w:tc>
      </w:tr>
    </w:tbl>
    <w:p w14:paraId="0F41E8B4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  <w:bookmarkStart w:id="9" w:name="bookmark7"/>
    </w:p>
    <w:p w14:paraId="6E88F29E" w14:textId="77777777" w:rsidR="00256901" w:rsidRPr="00A80B66" w:rsidRDefault="00256901" w:rsidP="00256901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 w:rsidRPr="00A80B66">
        <w:rPr>
          <w:b/>
          <w:color w:val="2F5496" w:themeColor="accent1" w:themeShade="BF"/>
          <w:sz w:val="14"/>
          <w:szCs w:val="22"/>
        </w:rPr>
        <w:t>Postup testu</w:t>
      </w:r>
      <w:bookmarkEnd w:id="9"/>
    </w:p>
    <w:p w14:paraId="16D07E34" w14:textId="77777777" w:rsidR="00256901" w:rsidRPr="00A80B66" w:rsidRDefault="00256901" w:rsidP="00256901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Všechna činidla a vzorky musí mít před použitím pokojovou teplotu (15–30 °C).</w:t>
      </w:r>
    </w:p>
    <w:p w14:paraId="57864C75" w14:textId="77777777" w:rsidR="00256901" w:rsidRPr="00A80B66" w:rsidRDefault="00256901" w:rsidP="00256901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Odeberte vzorky trusu pomocí a tamponu.</w:t>
      </w:r>
    </w:p>
    <w:p w14:paraId="56300DDA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</w:p>
    <w:p w14:paraId="0C904CE0" w14:textId="77777777" w:rsidR="00256901" w:rsidRPr="00A80B66" w:rsidRDefault="004D47AB" w:rsidP="00256901">
      <w:pPr>
        <w:pStyle w:val="Bezmezer"/>
        <w:jc w:val="center"/>
        <w:rPr>
          <w:sz w:val="12"/>
          <w:szCs w:val="12"/>
        </w:rPr>
      </w:pPr>
      <w:r>
        <w:rPr>
          <w:noProof/>
          <w:sz w:val="22"/>
          <w:szCs w:val="22"/>
        </w:rPr>
        <w:pict w14:anchorId="15C63E8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110.5pt;margin-top:15.8pt;width:2in;height:2in;z-index:251659777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FLLV0nfAAAACgEAAA8AAAAAAAAAAAAAAAAAawQAAGRycy9kb3ducmV2LnhtbFBLBQYAAAAABAAE&#10;APMAAAB3BQAAAAA=&#10;" filled="f" stroked="f" strokeweight=".5pt">
            <v:textbox style="mso-fit-shape-to-text:t">
              <w:txbxContent>
                <w:p w14:paraId="0D343DE0" w14:textId="77777777" w:rsidR="00256901" w:rsidRPr="00EE2C88" w:rsidRDefault="00256901" w:rsidP="00EE2C88">
                  <w:pPr>
                    <w:pStyle w:val="Bezmezer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</w:rPr>
                    <w:t>nebo</w:t>
                  </w:r>
                </w:p>
              </w:txbxContent>
            </v:textbox>
          </v:shape>
        </w:pict>
      </w:r>
      <w:r w:rsidR="00256901" w:rsidRPr="00A80B66">
        <w:rPr>
          <w:noProof/>
          <w:sz w:val="12"/>
          <w:szCs w:val="22"/>
          <w:lang w:eastAsia="cs-CZ" w:bidi="ar-SA"/>
        </w:rPr>
        <w:drawing>
          <wp:inline distT="0" distB="0" distL="0" distR="0" wp14:anchorId="715A5E38" wp14:editId="44951109">
            <wp:extent cx="1597025" cy="518160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1D756" w14:textId="77777777" w:rsidR="00256901" w:rsidRPr="00A80B66" w:rsidRDefault="00256901" w:rsidP="00256901">
      <w:pPr>
        <w:pStyle w:val="Bezmezer"/>
        <w:jc w:val="both"/>
        <w:rPr>
          <w:sz w:val="12"/>
          <w:szCs w:val="12"/>
        </w:rPr>
      </w:pPr>
      <w:r w:rsidRPr="00A80B66">
        <w:rPr>
          <w:sz w:val="22"/>
          <w:szCs w:val="22"/>
        </w:rPr>
        <w:br w:type="column"/>
      </w:r>
    </w:p>
    <w:p w14:paraId="710ECD4A" w14:textId="2973415E" w:rsidR="00256901" w:rsidRPr="00A80B66" w:rsidRDefault="00256901" w:rsidP="00256901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Vložte tampon do zkumavky s testovacím </w:t>
      </w:r>
      <w:r w:rsidR="00A81617">
        <w:rPr>
          <w:sz w:val="12"/>
          <w:szCs w:val="22"/>
        </w:rPr>
        <w:t>roztokem</w:t>
      </w:r>
      <w:r w:rsidR="00A81617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 xml:space="preserve">a promíchejte tampon, dokud se vzorek nerozpustí v testovacím </w:t>
      </w:r>
      <w:r w:rsidR="00A81617">
        <w:rPr>
          <w:sz w:val="12"/>
          <w:szCs w:val="22"/>
        </w:rPr>
        <w:t>roztoku</w:t>
      </w:r>
      <w:r w:rsidR="00A81617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>(přibližně 10 s).</w:t>
      </w:r>
    </w:p>
    <w:p w14:paraId="5FE681EC" w14:textId="77777777" w:rsidR="00256901" w:rsidRPr="00A80B66" w:rsidRDefault="00256901" w:rsidP="00256901">
      <w:pPr>
        <w:pStyle w:val="Bezmezer"/>
        <w:ind w:right="1757"/>
        <w:jc w:val="both"/>
        <w:rPr>
          <w:sz w:val="12"/>
          <w:szCs w:val="12"/>
        </w:rPr>
      </w:pPr>
    </w:p>
    <w:p w14:paraId="29132642" w14:textId="77777777" w:rsidR="00256901" w:rsidRPr="00A80B66" w:rsidRDefault="00256901" w:rsidP="00256901">
      <w:pPr>
        <w:pStyle w:val="Bezmezer"/>
        <w:ind w:right="1757"/>
        <w:jc w:val="both"/>
        <w:rPr>
          <w:sz w:val="12"/>
          <w:szCs w:val="12"/>
        </w:rPr>
      </w:pPr>
    </w:p>
    <w:p w14:paraId="5EAF7E8D" w14:textId="77777777" w:rsidR="00256901" w:rsidRPr="00A80B66" w:rsidRDefault="00256901" w:rsidP="00256901">
      <w:pPr>
        <w:pStyle w:val="Bezmezer"/>
        <w:ind w:right="1757"/>
        <w:jc w:val="both"/>
        <w:rPr>
          <w:sz w:val="12"/>
          <w:szCs w:val="12"/>
        </w:rPr>
      </w:pPr>
    </w:p>
    <w:p w14:paraId="0D96D97E" w14:textId="77777777" w:rsidR="00256901" w:rsidRPr="00A80B66" w:rsidRDefault="00256901" w:rsidP="00256901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Počkejte 1 minutu, až se usadí velké částice.</w:t>
      </w:r>
    </w:p>
    <w:p w14:paraId="6F226A52" w14:textId="77777777" w:rsidR="00256901" w:rsidRPr="00A80B66" w:rsidRDefault="00256901" w:rsidP="00256901">
      <w:pPr>
        <w:pStyle w:val="Bezmezer"/>
        <w:ind w:right="1757"/>
        <w:jc w:val="both"/>
        <w:rPr>
          <w:sz w:val="12"/>
          <w:szCs w:val="12"/>
        </w:rPr>
      </w:pPr>
    </w:p>
    <w:p w14:paraId="1655CACC" w14:textId="77777777" w:rsidR="00256901" w:rsidRPr="00A80B66" w:rsidRDefault="00256901" w:rsidP="00256901">
      <w:pPr>
        <w:pStyle w:val="Bezmezer"/>
        <w:ind w:right="1757"/>
        <w:jc w:val="both"/>
        <w:rPr>
          <w:sz w:val="12"/>
          <w:szCs w:val="12"/>
        </w:rPr>
      </w:pPr>
    </w:p>
    <w:p w14:paraId="7451A316" w14:textId="77777777" w:rsidR="00256901" w:rsidRPr="00A80B66" w:rsidRDefault="00256901" w:rsidP="00256901">
      <w:pPr>
        <w:pStyle w:val="Bezmezer"/>
        <w:ind w:right="1757"/>
        <w:jc w:val="both"/>
        <w:rPr>
          <w:sz w:val="12"/>
          <w:szCs w:val="12"/>
        </w:rPr>
      </w:pPr>
    </w:p>
    <w:p w14:paraId="7AEA7EEC" w14:textId="77777777" w:rsidR="00256901" w:rsidRPr="00A80B66" w:rsidRDefault="00256901" w:rsidP="00256901">
      <w:pPr>
        <w:pStyle w:val="Bezmezer"/>
        <w:ind w:right="1757"/>
        <w:jc w:val="both"/>
        <w:rPr>
          <w:sz w:val="12"/>
          <w:szCs w:val="12"/>
        </w:rPr>
      </w:pPr>
    </w:p>
    <w:p w14:paraId="11140E5C" w14:textId="459F7D11" w:rsidR="00256901" w:rsidRPr="00A80B66" w:rsidRDefault="00256901" w:rsidP="00256901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Vyjměte testovací </w:t>
      </w:r>
      <w:r w:rsidR="00A81617">
        <w:rPr>
          <w:sz w:val="12"/>
          <w:szCs w:val="22"/>
        </w:rPr>
        <w:t>kazetu</w:t>
      </w:r>
      <w:r w:rsidR="00A81617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>z fóliového sáčku a položte je na rovný a suchý povrch.</w:t>
      </w:r>
    </w:p>
    <w:p w14:paraId="4977A52E" w14:textId="77777777" w:rsidR="00256901" w:rsidRPr="00A80B66" w:rsidRDefault="00256901" w:rsidP="00256901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Pomocí jednorázového kapátka odeberte vzorek supernatantu do zkumavky.</w:t>
      </w:r>
    </w:p>
    <w:p w14:paraId="0E08B3AD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7EE19EC7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30953B92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681B0C81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70BBA11A" w14:textId="77777777" w:rsidR="00256901" w:rsidRPr="00A80B66" w:rsidRDefault="00256901" w:rsidP="00256901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Do otvoru pro vzorek (S) přidejte </w:t>
      </w:r>
      <w:r w:rsidRPr="00A80B66">
        <w:rPr>
          <w:b/>
          <w:bCs/>
          <w:sz w:val="12"/>
          <w:szCs w:val="22"/>
        </w:rPr>
        <w:t>4 kapky smíšeného vzorku</w:t>
      </w:r>
      <w:r w:rsidRPr="00A80B66">
        <w:rPr>
          <w:sz w:val="12"/>
          <w:szCs w:val="22"/>
        </w:rPr>
        <w:t>, kapku po kapce ve svislém směru.</w:t>
      </w:r>
    </w:p>
    <w:p w14:paraId="69206664" w14:textId="77777777" w:rsidR="00F56433" w:rsidRPr="00A80B66" w:rsidRDefault="004D47AB" w:rsidP="00F56433">
      <w:pPr>
        <w:pStyle w:val="Bezmezer"/>
        <w:ind w:right="1757"/>
        <w:jc w:val="both"/>
        <w:rPr>
          <w:sz w:val="12"/>
          <w:szCs w:val="12"/>
        </w:rPr>
      </w:pPr>
      <w:r>
        <w:rPr>
          <w:noProof/>
          <w:sz w:val="22"/>
          <w:szCs w:val="22"/>
        </w:rPr>
        <w:pict w14:anchorId="74365B5A">
          <v:shape id="_x0000_s1027" type="#_x0000_t202" style="position:absolute;left:0;text-align:left;margin-left:168.4pt;margin-top:1.45pt;width:2in;height:2in;z-index:25166182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" filled="f" stroked="f" strokeweight=".5pt">
            <v:textbox style="mso-fit-shape-to-text:t">
              <w:txbxContent>
                <w:p w14:paraId="4CBF033E" w14:textId="77777777" w:rsidR="00256901" w:rsidRPr="00F56433" w:rsidRDefault="00256901" w:rsidP="007C19DA">
                  <w:pPr>
                    <w:pStyle w:val="Bezmezer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</w:rPr>
                    <w:t>kapky</w:t>
                  </w:r>
                </w:p>
              </w:txbxContent>
            </v:textbox>
          </v:shape>
        </w:pict>
      </w:r>
    </w:p>
    <w:p w14:paraId="1B050596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2AB41D9D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5AE0ECDF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01EC02E1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56371960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1AD55517" w14:textId="6C1DA184" w:rsidR="00256901" w:rsidRPr="00A80B66" w:rsidRDefault="00256901" w:rsidP="00256901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Spusťte </w:t>
      </w:r>
      <w:r w:rsidR="00A81617">
        <w:rPr>
          <w:sz w:val="12"/>
          <w:szCs w:val="22"/>
        </w:rPr>
        <w:t>stopky</w:t>
      </w:r>
      <w:r w:rsidRPr="00A80B66">
        <w:rPr>
          <w:sz w:val="12"/>
          <w:szCs w:val="22"/>
        </w:rPr>
        <w:t xml:space="preserve">. Vzorek bude </w:t>
      </w:r>
      <w:r w:rsidR="00A81617">
        <w:rPr>
          <w:sz w:val="12"/>
          <w:szCs w:val="22"/>
        </w:rPr>
        <w:t>vzlínat</w:t>
      </w:r>
      <w:r w:rsidR="00A81617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 xml:space="preserve">přes </w:t>
      </w:r>
      <w:r w:rsidR="00A81617">
        <w:rPr>
          <w:sz w:val="12"/>
          <w:szCs w:val="22"/>
        </w:rPr>
        <w:t>výsledkové okno</w:t>
      </w:r>
      <w:r w:rsidRPr="00A80B66">
        <w:rPr>
          <w:sz w:val="12"/>
          <w:szCs w:val="22"/>
        </w:rPr>
        <w:t xml:space="preserve"> Pokud se po 1 minutě neobjeví výsledek, přidejte do otvoru pro vzorek další kapku smíšeného vzorku.</w:t>
      </w:r>
    </w:p>
    <w:p w14:paraId="052E1C57" w14:textId="77777777" w:rsidR="00F56433" w:rsidRPr="00A80B66" w:rsidRDefault="00F56433" w:rsidP="00F56433">
      <w:pPr>
        <w:pStyle w:val="Bezmezer"/>
        <w:ind w:right="1757"/>
        <w:jc w:val="both"/>
        <w:rPr>
          <w:sz w:val="12"/>
          <w:szCs w:val="12"/>
        </w:rPr>
      </w:pPr>
    </w:p>
    <w:p w14:paraId="5501E5EF" w14:textId="77777777" w:rsidR="00256901" w:rsidRPr="00A80B66" w:rsidRDefault="00256901" w:rsidP="00256901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Výsledky testu interpretujte </w:t>
      </w:r>
      <w:r w:rsidRPr="00A80B66">
        <w:rPr>
          <w:b/>
          <w:bCs/>
          <w:sz w:val="12"/>
          <w:szCs w:val="22"/>
        </w:rPr>
        <w:t>po</w:t>
      </w:r>
      <w:r w:rsidRPr="00A80B66">
        <w:rPr>
          <w:sz w:val="12"/>
          <w:szCs w:val="22"/>
        </w:rPr>
        <w:t xml:space="preserve"> </w:t>
      </w:r>
      <w:r w:rsidRPr="00A80B66">
        <w:rPr>
          <w:b/>
          <w:sz w:val="12"/>
          <w:szCs w:val="22"/>
        </w:rPr>
        <w:t>10 minutách</w:t>
      </w:r>
      <w:r w:rsidRPr="00A80B66">
        <w:rPr>
          <w:sz w:val="12"/>
          <w:szCs w:val="22"/>
        </w:rPr>
        <w:t>.</w:t>
      </w:r>
    </w:p>
    <w:p w14:paraId="44DEE1BC" w14:textId="77777777" w:rsidR="00256901" w:rsidRPr="00A80B66" w:rsidRDefault="00256901" w:rsidP="00F56433">
      <w:pPr>
        <w:pStyle w:val="Bezmezer"/>
        <w:ind w:left="567" w:right="1757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Výsledek je platný do 20 minut.</w:t>
      </w:r>
    </w:p>
    <w:p w14:paraId="3586AFF5" w14:textId="77777777" w:rsidR="00F56433" w:rsidRPr="00A80B66" w:rsidRDefault="00F56433" w:rsidP="00256901">
      <w:pPr>
        <w:pStyle w:val="Bezmezer"/>
        <w:jc w:val="both"/>
        <w:rPr>
          <w:sz w:val="12"/>
          <w:szCs w:val="12"/>
        </w:rPr>
      </w:pPr>
      <w:bookmarkStart w:id="10" w:name="bookmark9"/>
    </w:p>
    <w:p w14:paraId="0B19087F" w14:textId="59600E44" w:rsidR="00256901" w:rsidRPr="00A80B66" w:rsidRDefault="00FF54CC" w:rsidP="00F56433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>
        <w:rPr>
          <w:b/>
          <w:color w:val="2F5496" w:themeColor="accent1" w:themeShade="BF"/>
          <w:sz w:val="14"/>
          <w:szCs w:val="22"/>
        </w:rPr>
        <w:t>Hodnocení</w:t>
      </w:r>
      <w:r w:rsidR="00256901" w:rsidRPr="00A80B66">
        <w:rPr>
          <w:b/>
          <w:color w:val="2F5496" w:themeColor="accent1" w:themeShade="BF"/>
          <w:sz w:val="14"/>
          <w:szCs w:val="22"/>
        </w:rPr>
        <w:t xml:space="preserve"> výsledků</w:t>
      </w:r>
      <w:bookmarkEnd w:id="10"/>
    </w:p>
    <w:p w14:paraId="5A67B658" w14:textId="77777777" w:rsidR="00256901" w:rsidRPr="00A80B66" w:rsidRDefault="00256901" w:rsidP="00F56433">
      <w:pPr>
        <w:pStyle w:val="Bezmezer"/>
        <w:numPr>
          <w:ilvl w:val="0"/>
          <w:numId w:val="16"/>
        </w:numPr>
        <w:ind w:left="567" w:hanging="283"/>
        <w:jc w:val="both"/>
        <w:rPr>
          <w:b/>
          <w:bCs/>
          <w:sz w:val="12"/>
          <w:szCs w:val="12"/>
        </w:rPr>
      </w:pPr>
      <w:r w:rsidRPr="00A80B66">
        <w:rPr>
          <w:b/>
          <w:sz w:val="12"/>
          <w:szCs w:val="22"/>
        </w:rPr>
        <w:t>Negativní výsledek</w:t>
      </w:r>
    </w:p>
    <w:p w14:paraId="57CB2F60" w14:textId="47CA3964" w:rsidR="00256901" w:rsidRPr="00A80B66" w:rsidRDefault="00256901" w:rsidP="00F56433">
      <w:pPr>
        <w:pStyle w:val="Bezmezer"/>
        <w:ind w:left="567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V okně výsledků se zobrazí pouze kontrolní </w:t>
      </w:r>
      <w:r w:rsidR="00A81617">
        <w:rPr>
          <w:sz w:val="12"/>
          <w:szCs w:val="22"/>
        </w:rPr>
        <w:t>linie</w:t>
      </w:r>
      <w:r w:rsidR="00A81617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>(„C“).</w:t>
      </w:r>
    </w:p>
    <w:p w14:paraId="28E554D0" w14:textId="77777777" w:rsidR="00256901" w:rsidRPr="00A80B66" w:rsidRDefault="00256901" w:rsidP="00F56433">
      <w:pPr>
        <w:pStyle w:val="Bezmezer"/>
        <w:jc w:val="center"/>
        <w:rPr>
          <w:sz w:val="12"/>
          <w:szCs w:val="12"/>
        </w:rPr>
      </w:pPr>
      <w:r w:rsidRPr="00A80B66">
        <w:rPr>
          <w:noProof/>
          <w:sz w:val="12"/>
          <w:szCs w:val="22"/>
          <w:lang w:eastAsia="cs-CZ" w:bidi="ar-SA"/>
        </w:rPr>
        <w:drawing>
          <wp:inline distT="0" distB="0" distL="0" distR="0" wp14:anchorId="645B727F" wp14:editId="59F26EE4">
            <wp:extent cx="1358900" cy="4445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685D" w14:textId="77777777" w:rsidR="00256901" w:rsidRPr="00A80B66" w:rsidRDefault="00256901" w:rsidP="00F56433">
      <w:pPr>
        <w:pStyle w:val="Bezmezer"/>
        <w:numPr>
          <w:ilvl w:val="0"/>
          <w:numId w:val="16"/>
        </w:numPr>
        <w:ind w:left="567" w:hanging="283"/>
        <w:jc w:val="both"/>
        <w:rPr>
          <w:b/>
          <w:bCs/>
          <w:sz w:val="12"/>
          <w:szCs w:val="12"/>
        </w:rPr>
      </w:pPr>
      <w:r w:rsidRPr="00A80B66">
        <w:rPr>
          <w:b/>
          <w:sz w:val="12"/>
          <w:szCs w:val="22"/>
        </w:rPr>
        <w:t>Pozitivní výsledek</w:t>
      </w:r>
    </w:p>
    <w:p w14:paraId="14F75F20" w14:textId="48623030" w:rsidR="00256901" w:rsidRPr="00A80B66" w:rsidRDefault="00256901" w:rsidP="00F56433">
      <w:pPr>
        <w:pStyle w:val="Bezmezer"/>
        <w:ind w:left="567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Testovací („T“) a kontrolní </w:t>
      </w:r>
      <w:r w:rsidR="00A81617">
        <w:rPr>
          <w:sz w:val="12"/>
          <w:szCs w:val="22"/>
        </w:rPr>
        <w:t>linie</w:t>
      </w:r>
      <w:r w:rsidR="00A81617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 xml:space="preserve">(„C“) </w:t>
      </w:r>
      <w:r w:rsidR="00A81617">
        <w:rPr>
          <w:sz w:val="12"/>
          <w:szCs w:val="22"/>
        </w:rPr>
        <w:t xml:space="preserve">ve výsledkovém okně </w:t>
      </w:r>
      <w:r w:rsidRPr="00A80B66">
        <w:rPr>
          <w:sz w:val="12"/>
          <w:szCs w:val="22"/>
        </w:rPr>
        <w:t>označují přítomnost antigenů CPV.</w:t>
      </w:r>
    </w:p>
    <w:p w14:paraId="71090FF6" w14:textId="77777777" w:rsidR="00256901" w:rsidRPr="00A80B66" w:rsidRDefault="00256901" w:rsidP="00F56433">
      <w:pPr>
        <w:pStyle w:val="Bezmezer"/>
        <w:jc w:val="center"/>
        <w:rPr>
          <w:sz w:val="12"/>
          <w:szCs w:val="12"/>
        </w:rPr>
      </w:pPr>
      <w:r w:rsidRPr="00A80B66">
        <w:rPr>
          <w:noProof/>
          <w:sz w:val="12"/>
          <w:szCs w:val="22"/>
          <w:lang w:eastAsia="cs-CZ" w:bidi="ar-SA"/>
        </w:rPr>
        <w:drawing>
          <wp:inline distT="0" distB="0" distL="0" distR="0" wp14:anchorId="0F59F987" wp14:editId="2FAEA4BB">
            <wp:extent cx="1371600" cy="444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644B3" w14:textId="77777777" w:rsidR="00256901" w:rsidRPr="00A80B66" w:rsidRDefault="00256901" w:rsidP="00F56433">
      <w:pPr>
        <w:pStyle w:val="Bezmezer"/>
        <w:numPr>
          <w:ilvl w:val="0"/>
          <w:numId w:val="16"/>
        </w:numPr>
        <w:ind w:left="567" w:hanging="283"/>
        <w:jc w:val="both"/>
        <w:rPr>
          <w:b/>
          <w:bCs/>
          <w:sz w:val="12"/>
          <w:szCs w:val="12"/>
        </w:rPr>
      </w:pPr>
      <w:r w:rsidRPr="00A80B66">
        <w:rPr>
          <w:b/>
          <w:sz w:val="12"/>
          <w:szCs w:val="22"/>
        </w:rPr>
        <w:t>Neplatný výsledek</w:t>
      </w:r>
    </w:p>
    <w:p w14:paraId="02762753" w14:textId="79DF7953" w:rsidR="00256901" w:rsidRPr="00A80B66" w:rsidRDefault="00256901" w:rsidP="00F56433">
      <w:pPr>
        <w:pStyle w:val="Bezmezer"/>
        <w:ind w:left="567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Pokud se kontrolní </w:t>
      </w:r>
      <w:r w:rsidR="00A81617">
        <w:rPr>
          <w:sz w:val="12"/>
          <w:szCs w:val="22"/>
        </w:rPr>
        <w:t>linie</w:t>
      </w:r>
      <w:r w:rsidR="00A81617" w:rsidRPr="00A80B66">
        <w:rPr>
          <w:sz w:val="12"/>
          <w:szCs w:val="22"/>
        </w:rPr>
        <w:t xml:space="preserve"> </w:t>
      </w:r>
      <w:r w:rsidRPr="00A80B66">
        <w:rPr>
          <w:sz w:val="12"/>
          <w:szCs w:val="22"/>
        </w:rPr>
        <w:t>(„C“) neobjeví, může být výsledek považován za neplatný. Vzorek by měl být otestován znovu.</w:t>
      </w:r>
    </w:p>
    <w:p w14:paraId="09CF59A5" w14:textId="77777777" w:rsidR="00256901" w:rsidRPr="00A80B66" w:rsidRDefault="00256901" w:rsidP="00F56433">
      <w:pPr>
        <w:pStyle w:val="Bezmezer"/>
        <w:ind w:left="567"/>
        <w:jc w:val="both"/>
        <w:rPr>
          <w:sz w:val="12"/>
          <w:szCs w:val="12"/>
        </w:rPr>
      </w:pPr>
      <w:r w:rsidRPr="00A80B66">
        <w:rPr>
          <w:noProof/>
          <w:sz w:val="12"/>
          <w:szCs w:val="22"/>
          <w:lang w:eastAsia="cs-CZ" w:bidi="ar-SA"/>
        </w:rPr>
        <w:drawing>
          <wp:inline distT="0" distB="0" distL="0" distR="0" wp14:anchorId="1D1DDD62" wp14:editId="1DC2C7A7">
            <wp:extent cx="3071495" cy="444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D526" w14:textId="77777777" w:rsidR="00F56433" w:rsidRPr="00A80B66" w:rsidRDefault="00F56433" w:rsidP="00256901">
      <w:pPr>
        <w:pStyle w:val="Bezmezer"/>
        <w:jc w:val="both"/>
        <w:rPr>
          <w:sz w:val="12"/>
          <w:szCs w:val="12"/>
        </w:rPr>
      </w:pPr>
      <w:bookmarkStart w:id="11" w:name="bookmark8"/>
    </w:p>
    <w:p w14:paraId="38340B35" w14:textId="77777777" w:rsidR="00256901" w:rsidRPr="00A80B66" w:rsidRDefault="00256901" w:rsidP="00F56433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2F5496" w:themeColor="accent1" w:themeShade="BF"/>
          <w:sz w:val="14"/>
          <w:szCs w:val="14"/>
        </w:rPr>
      </w:pPr>
      <w:r w:rsidRPr="00A80B66">
        <w:rPr>
          <w:b/>
          <w:color w:val="2F5496" w:themeColor="accent1" w:themeShade="BF"/>
          <w:sz w:val="14"/>
          <w:szCs w:val="22"/>
        </w:rPr>
        <w:t>Omezení testu</w:t>
      </w:r>
      <w:bookmarkEnd w:id="11"/>
    </w:p>
    <w:p w14:paraId="3F9EB6E9" w14:textId="0D3E67D5" w:rsidR="00256901" w:rsidRPr="00A80B66" w:rsidRDefault="00256901" w:rsidP="00F56433">
      <w:pPr>
        <w:pStyle w:val="Bezmezer"/>
        <w:numPr>
          <w:ilvl w:val="0"/>
          <w:numId w:val="17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>Pokud se kontrolní</w:t>
      </w:r>
      <w:r w:rsidR="00A81617">
        <w:rPr>
          <w:sz w:val="12"/>
          <w:szCs w:val="22"/>
        </w:rPr>
        <w:t xml:space="preserve"> linie</w:t>
      </w:r>
      <w:r w:rsidRPr="00A80B66">
        <w:rPr>
          <w:sz w:val="12"/>
          <w:szCs w:val="22"/>
        </w:rPr>
        <w:t xml:space="preserve"> („C“) neobjeví, může být výsledek považován za neplatný. V případě sporných výsledků mohou být vyžadovány další klinické nebo laboratorní testy. Stejně jako u jiných diagnostických testů by definitivní klinická diagnóza neměla být založena na výsledku jediného testu, ale měla by být diagnostikována veterinárním lékařem po vyhodnocení všech klinických a laboratorních nálezů.</w:t>
      </w:r>
    </w:p>
    <w:p w14:paraId="46DBED7F" w14:textId="699EF6B6" w:rsidR="00256901" w:rsidRPr="00A80B66" w:rsidRDefault="00A81617" w:rsidP="00F56433">
      <w:pPr>
        <w:pStyle w:val="Bezmezer"/>
        <w:numPr>
          <w:ilvl w:val="0"/>
          <w:numId w:val="17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 Výsledkové okénko</w:t>
      </w:r>
      <w:r w:rsidR="00256901" w:rsidRPr="00A80B66">
        <w:rPr>
          <w:sz w:val="12"/>
          <w:szCs w:val="22"/>
        </w:rPr>
        <w:t xml:space="preserve"> může mít světle růžové zbarvení pozadí; nemá to vliv na přesnost výsledků.</w:t>
      </w:r>
    </w:p>
    <w:p w14:paraId="7E330DB4" w14:textId="29771429" w:rsidR="00256901" w:rsidRPr="00A80B66" w:rsidRDefault="00256901" w:rsidP="00F56433">
      <w:pPr>
        <w:pStyle w:val="Bezmezer"/>
        <w:numPr>
          <w:ilvl w:val="0"/>
          <w:numId w:val="17"/>
        </w:numPr>
        <w:ind w:left="567" w:hanging="283"/>
        <w:jc w:val="both"/>
        <w:rPr>
          <w:sz w:val="12"/>
          <w:szCs w:val="12"/>
        </w:rPr>
      </w:pPr>
      <w:r w:rsidRPr="00A80B66">
        <w:rPr>
          <w:sz w:val="12"/>
          <w:szCs w:val="22"/>
        </w:rPr>
        <w:t xml:space="preserve">Společnost </w:t>
      </w:r>
      <w:proofErr w:type="spellStart"/>
      <w:r w:rsidRPr="00A80B66">
        <w:rPr>
          <w:sz w:val="12"/>
          <w:szCs w:val="22"/>
        </w:rPr>
        <w:t>BioNote</w:t>
      </w:r>
      <w:proofErr w:type="spellEnd"/>
      <w:r w:rsidRPr="00A80B66">
        <w:rPr>
          <w:sz w:val="12"/>
          <w:szCs w:val="22"/>
        </w:rPr>
        <w:t xml:space="preserve"> ani její distributoři nenesou odpovědnost za následky nesprávného použití nebo </w:t>
      </w:r>
      <w:r w:rsidR="00FF54CC">
        <w:rPr>
          <w:sz w:val="12"/>
          <w:szCs w:val="22"/>
        </w:rPr>
        <w:t>vyhodnocení</w:t>
      </w:r>
      <w:r w:rsidRPr="00A80B66">
        <w:rPr>
          <w:sz w:val="12"/>
          <w:szCs w:val="22"/>
        </w:rPr>
        <w:t xml:space="preserve"> výsledků testu.</w:t>
      </w:r>
    </w:p>
    <w:p w14:paraId="626F95D4" w14:textId="77777777" w:rsidR="00F56433" w:rsidRPr="00A80B66" w:rsidRDefault="00F56433" w:rsidP="00256901">
      <w:pPr>
        <w:pStyle w:val="Bezmezer"/>
        <w:jc w:val="both"/>
        <w:rPr>
          <w:sz w:val="12"/>
          <w:szCs w:val="12"/>
        </w:rPr>
      </w:pPr>
    </w:p>
    <w:p w14:paraId="3DC40B3D" w14:textId="77777777" w:rsidR="00FF54CC" w:rsidRDefault="00FF54CC" w:rsidP="00256901">
      <w:pPr>
        <w:pStyle w:val="Bezmezer"/>
        <w:jc w:val="both"/>
        <w:rPr>
          <w:sz w:val="12"/>
          <w:szCs w:val="12"/>
        </w:rPr>
      </w:pPr>
    </w:p>
    <w:tbl>
      <w:tblPr>
        <w:tblStyle w:val="Mkatabulky"/>
        <w:tblW w:w="4575" w:type="dxa"/>
        <w:tblInd w:w="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409"/>
      </w:tblGrid>
      <w:tr w:rsidR="00FF54CC" w14:paraId="31EF07E7" w14:textId="77777777" w:rsidTr="004E2BBA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542775" w14:textId="77777777" w:rsidR="00FF54CC" w:rsidRPr="00BE7A02" w:rsidRDefault="00FF54CC" w:rsidP="001F6169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7AB189" w14:textId="77777777" w:rsidR="00FF54CC" w:rsidRDefault="00FF54CC" w:rsidP="001F6169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7BF99C53" w14:textId="77777777" w:rsidR="00FF54CC" w:rsidRPr="00BE7A02" w:rsidRDefault="00FF54CC" w:rsidP="001F6169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FF54CC" w14:paraId="192C2DCE" w14:textId="77777777" w:rsidTr="004E2BBA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EE430" w14:textId="77777777" w:rsidR="00FF54CC" w:rsidRDefault="00FF54CC" w:rsidP="001F6169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659A799A" wp14:editId="723802C7">
                  <wp:extent cx="800100" cy="352425"/>
                  <wp:effectExtent l="19050" t="0" r="0" b="0"/>
                  <wp:docPr id="823148392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54D2E9" w14:textId="77777777" w:rsidR="00FF54CC" w:rsidRDefault="00FF54CC" w:rsidP="001F6169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69CF7378" wp14:editId="568DA114">
                  <wp:extent cx="762000" cy="371475"/>
                  <wp:effectExtent l="19050" t="0" r="0" b="0"/>
                  <wp:docPr id="6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4CC" w14:paraId="5FA8B0FB" w14:textId="77777777" w:rsidTr="004E2BBA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E606A9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BIONOTE, Inc.</w:t>
            </w:r>
          </w:p>
          <w:p w14:paraId="699A5E87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22 Samsung 1-ro 4-gil, </w:t>
            </w:r>
          </w:p>
          <w:p w14:paraId="622958C7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  <w:proofErr w:type="spellStart"/>
            <w:r w:rsidRPr="00934EF5">
              <w:rPr>
                <w:rFonts w:ascii="Roboto Light" w:hAnsi="Roboto Light"/>
                <w:bCs/>
                <w:sz w:val="14"/>
                <w:szCs w:val="16"/>
              </w:rPr>
              <w:t>Hwaseong</w:t>
            </w:r>
            <w:proofErr w:type="spellEnd"/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-si, </w:t>
            </w:r>
            <w:proofErr w:type="spellStart"/>
            <w:r w:rsidRPr="00934EF5">
              <w:rPr>
                <w:rFonts w:ascii="Roboto Light" w:hAnsi="Roboto Light"/>
                <w:bCs/>
                <w:sz w:val="14"/>
                <w:szCs w:val="16"/>
              </w:rPr>
              <w:t>Gyeonggi</w:t>
            </w:r>
            <w:proofErr w:type="spellEnd"/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-do </w:t>
            </w:r>
          </w:p>
          <w:p w14:paraId="673FAE2C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18449, Republic </w:t>
            </w:r>
            <w:proofErr w:type="spellStart"/>
            <w:r w:rsidRPr="00934EF5">
              <w:rPr>
                <w:rFonts w:ascii="Roboto Light" w:hAnsi="Roboto Light"/>
                <w:bCs/>
                <w:sz w:val="14"/>
                <w:szCs w:val="16"/>
              </w:rPr>
              <w:t>of</w:t>
            </w:r>
            <w:proofErr w:type="spellEnd"/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Korea </w:t>
            </w:r>
          </w:p>
          <w:p w14:paraId="1109ACB2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Email: </w:t>
            </w:r>
            <w:hyperlink r:id="rId19" w:history="1">
              <w:r w:rsidRPr="00934EF5">
                <w:rPr>
                  <w:sz w:val="14"/>
                </w:rPr>
                <w:t>bionote@bionote.co.kr</w:t>
              </w:r>
            </w:hyperlink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 </w:t>
            </w:r>
          </w:p>
          <w:p w14:paraId="3B32F2EB" w14:textId="77777777" w:rsidR="00FF54CC" w:rsidRPr="00934EF5" w:rsidRDefault="00FF54CC" w:rsidP="001F6169">
            <w:pPr>
              <w:pStyle w:val="Bezmezer"/>
              <w:jc w:val="both"/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  <w:hyperlink r:id="rId20" w:history="1">
              <w:r w:rsidRPr="00934EF5">
                <w:rPr>
                  <w:sz w:val="14"/>
                </w:rPr>
                <w:t>www.bionote.co.kr</w:t>
              </w:r>
            </w:hyperlink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9DFB70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O.K. SERVIS BioPro, s.r.o.</w:t>
            </w:r>
          </w:p>
          <w:p w14:paraId="43C3B7E7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Bořetická 2668/1</w:t>
            </w:r>
          </w:p>
          <w:p w14:paraId="4672E5F2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193 00 Praha 9 </w:t>
            </w:r>
          </w:p>
          <w:p w14:paraId="40EC4443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Česká republika</w:t>
            </w:r>
          </w:p>
          <w:p w14:paraId="4303A5E4" w14:textId="77777777" w:rsidR="00FF54CC" w:rsidRPr="00934EF5" w:rsidRDefault="00FF54CC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Email: </w:t>
            </w:r>
            <w:hyperlink r:id="rId21" w:history="1">
              <w:r w:rsidRPr="00934EF5">
                <w:rPr>
                  <w:sz w:val="14"/>
                </w:rPr>
                <w:t>info@oks.cz</w:t>
              </w:r>
            </w:hyperlink>
          </w:p>
          <w:p w14:paraId="7DFFF6B6" w14:textId="77777777" w:rsidR="00FF54CC" w:rsidRPr="00934EF5" w:rsidRDefault="00FF54CC" w:rsidP="001F6169">
            <w:pPr>
              <w:pStyle w:val="Bezmezer"/>
              <w:jc w:val="both"/>
              <w:rPr>
                <w:rFonts w:ascii="Roboto Light" w:hAnsi="Roboto Light"/>
                <w:bCs/>
                <w:sz w:val="14"/>
                <w:szCs w:val="16"/>
              </w:rPr>
            </w:pPr>
            <w:r w:rsidRPr="00934EF5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  <w:hyperlink r:id="rId22" w:history="1">
              <w:r w:rsidRPr="00934EF5">
                <w:rPr>
                  <w:sz w:val="14"/>
                </w:rPr>
                <w:t>www.biopro.cz</w:t>
              </w:r>
            </w:hyperlink>
          </w:p>
        </w:tc>
      </w:tr>
    </w:tbl>
    <w:p w14:paraId="76ACA166" w14:textId="428B3F7D" w:rsidR="005A5DC7" w:rsidRPr="00A80B66" w:rsidRDefault="005A5DC7" w:rsidP="00256901">
      <w:pPr>
        <w:pStyle w:val="Bezmezer"/>
        <w:jc w:val="both"/>
        <w:rPr>
          <w:sz w:val="12"/>
          <w:szCs w:val="12"/>
        </w:rPr>
      </w:pPr>
    </w:p>
    <w:sectPr w:rsidR="005A5DC7" w:rsidRPr="00A80B66" w:rsidSect="00F56433">
      <w:headerReference w:type="default" r:id="rId23"/>
      <w:footerReference w:type="default" r:id="rId24"/>
      <w:pgSz w:w="11900" w:h="16840"/>
      <w:pgMar w:top="568" w:right="560" w:bottom="720" w:left="567" w:header="0" w:footer="564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A43C" w14:textId="77777777" w:rsidR="004D47AB" w:rsidRDefault="004D47AB">
      <w:r>
        <w:separator/>
      </w:r>
    </w:p>
  </w:endnote>
  <w:endnote w:type="continuationSeparator" w:id="0">
    <w:p w14:paraId="752B4447" w14:textId="77777777" w:rsidR="004D47AB" w:rsidRDefault="004D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DC25" w14:textId="77777777" w:rsidR="00F56433" w:rsidRDefault="00F56433" w:rsidP="00F5643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B375" w14:textId="77777777" w:rsidR="004D47AB" w:rsidRDefault="004D47AB"/>
  </w:footnote>
  <w:footnote w:type="continuationSeparator" w:id="0">
    <w:p w14:paraId="172CEA86" w14:textId="77777777" w:rsidR="004D47AB" w:rsidRDefault="004D4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22CC" w14:textId="2B4950A8" w:rsidR="002133FE" w:rsidRPr="00CE3D48" w:rsidRDefault="00CE3D48" w:rsidP="00CE3D48">
    <w:pPr>
      <w:jc w:val="both"/>
      <w:rPr>
        <w:rFonts w:ascii="Calibri" w:hAnsi="Calibri"/>
        <w:b/>
        <w:bCs/>
        <w:sz w:val="22"/>
      </w:rPr>
    </w:pPr>
    <w:bookmarkStart w:id="12" w:name="_Hlk191472352"/>
    <w:bookmarkStart w:id="13" w:name="_Hlk191472353"/>
    <w:bookmarkStart w:id="14" w:name="_Hlk191472354"/>
    <w:bookmarkStart w:id="15" w:name="_Hlk191472355"/>
    <w:r w:rsidRPr="00CE3D48">
      <w:rPr>
        <w:rFonts w:ascii="Calibri" w:hAnsi="Calibri"/>
        <w:bCs/>
        <w:sz w:val="22"/>
      </w:rPr>
      <w:t>Text návodu k</w:t>
    </w:r>
    <w:r w:rsidR="00B71FA1">
      <w:rPr>
        <w:rFonts w:ascii="Calibri" w:hAnsi="Calibri"/>
        <w:bCs/>
        <w:sz w:val="22"/>
      </w:rPr>
      <w:t> </w:t>
    </w:r>
    <w:r w:rsidRPr="00CE3D48">
      <w:rPr>
        <w:rFonts w:ascii="Calibri" w:hAnsi="Calibri"/>
        <w:bCs/>
        <w:sz w:val="22"/>
      </w:rPr>
      <w:t>použití</w:t>
    </w:r>
    <w:r w:rsidR="00B71FA1">
      <w:rPr>
        <w:rFonts w:ascii="Calibri" w:hAnsi="Calibri"/>
        <w:bCs/>
        <w:sz w:val="22"/>
      </w:rPr>
      <w:t xml:space="preserve"> </w:t>
    </w:r>
    <w:r w:rsidRPr="00CE3D48">
      <w:rPr>
        <w:rFonts w:ascii="Calibri" w:hAnsi="Calibri"/>
        <w:bCs/>
        <w:sz w:val="22"/>
      </w:rPr>
      <w:t>součást dokumentace schválené rozhodnutím sp.</w:t>
    </w:r>
    <w:r w:rsidR="00B71FA1">
      <w:rPr>
        <w:rFonts w:ascii="Calibri" w:hAnsi="Calibri"/>
        <w:bCs/>
        <w:sz w:val="22"/>
      </w:rPr>
      <w:t> z</w:t>
    </w:r>
    <w:r w:rsidRPr="00CE3D48">
      <w:rPr>
        <w:rFonts w:ascii="Calibri" w:hAnsi="Calibri"/>
        <w:bCs/>
        <w:sz w:val="22"/>
      </w:rPr>
      <w:t>n.</w:t>
    </w:r>
    <w:r w:rsidR="00B71FA1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AE45E1DE4BA8411C89ECA26EA49CC9BD"/>
        </w:placeholder>
        <w:text/>
      </w:sdtPr>
      <w:sdtEndPr/>
      <w:sdtContent>
        <w:r w:rsidRPr="00CE3D48">
          <w:rPr>
            <w:rFonts w:ascii="Calibri" w:hAnsi="Calibri"/>
            <w:bCs/>
            <w:sz w:val="22"/>
          </w:rPr>
          <w:t>USKVBL/162</w:t>
        </w:r>
        <w:r>
          <w:rPr>
            <w:rFonts w:ascii="Calibri" w:hAnsi="Calibri"/>
            <w:bCs/>
            <w:sz w:val="22"/>
          </w:rPr>
          <w:t>9</w:t>
        </w:r>
        <w:r w:rsidRPr="00CE3D48">
          <w:rPr>
            <w:rFonts w:ascii="Calibri" w:hAnsi="Calibri"/>
            <w:bCs/>
            <w:sz w:val="22"/>
          </w:rPr>
          <w:t>/2025/POD</w:t>
        </w:r>
      </w:sdtContent>
    </w:sdt>
    <w:r w:rsidRPr="00CE3D48">
      <w:rPr>
        <w:rFonts w:ascii="Calibri" w:hAnsi="Calibri"/>
        <w:bCs/>
        <w:sz w:val="22"/>
      </w:rPr>
      <w:t>, č.j.</w:t>
    </w:r>
    <w:r w:rsidR="00B71FA1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AE45E1DE4BA8411C89ECA26EA49CC9BD"/>
        </w:placeholder>
        <w:text/>
      </w:sdtPr>
      <w:sdtEndPr/>
      <w:sdtContent>
        <w:r w:rsidR="004276CB" w:rsidRPr="004276CB">
          <w:rPr>
            <w:rFonts w:ascii="Calibri" w:hAnsi="Calibri"/>
            <w:bCs/>
            <w:sz w:val="22"/>
          </w:rPr>
          <w:t>USKVBL/3739/2025/REG-Gro</w:t>
        </w:r>
      </w:sdtContent>
    </w:sdt>
    <w:r w:rsidRPr="00CE3D48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8275C86D720B4234AAD6CF028C4158B2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76CB">
          <w:rPr>
            <w:rFonts w:ascii="Calibri" w:hAnsi="Calibri"/>
            <w:bCs/>
            <w:sz w:val="22"/>
          </w:rPr>
          <w:t>17.3.2025</w:t>
        </w:r>
      </w:sdtContent>
    </w:sdt>
    <w:r w:rsidRPr="00CE3D48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669B35155E044E5FBDF7B1DD165719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E3D48">
          <w:rPr>
            <w:rFonts w:ascii="Calibri" w:hAnsi="Calibri"/>
            <w:sz w:val="22"/>
          </w:rPr>
          <w:t>schválení veterinárního přípravku</w:t>
        </w:r>
      </w:sdtContent>
    </w:sdt>
    <w:r w:rsidRPr="00CE3D48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58248F0805154EC2A047B823DAC124ED"/>
        </w:placeholder>
        <w:text/>
      </w:sdtPr>
      <w:sdtEndPr/>
      <w:sdtContent>
        <w:r>
          <w:rPr>
            <w:rFonts w:ascii="Calibri" w:hAnsi="Calibri"/>
            <w:sz w:val="22"/>
          </w:rPr>
          <w:t>BIONOTE ANIGEN R</w:t>
        </w:r>
        <w:r w:rsidR="00934EF5">
          <w:rPr>
            <w:rFonts w:ascii="Calibri" w:hAnsi="Calibri"/>
            <w:sz w:val="22"/>
          </w:rPr>
          <w:t>apid</w:t>
        </w:r>
        <w:r>
          <w:rPr>
            <w:rFonts w:ascii="Calibri" w:hAnsi="Calibri"/>
            <w:sz w:val="22"/>
          </w:rPr>
          <w:t xml:space="preserve"> CPV </w:t>
        </w:r>
        <w:proofErr w:type="spellStart"/>
        <w:r>
          <w:rPr>
            <w:rFonts w:ascii="Calibri" w:hAnsi="Calibri"/>
            <w:sz w:val="22"/>
          </w:rPr>
          <w:t>Ag</w:t>
        </w:r>
        <w:proofErr w:type="spellEnd"/>
      </w:sdtContent>
    </w:sdt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8.75pt;visibility:visible;mso-wrap-style:square" o:bullet="t">
        <v:imagedata r:id="rId1" o:title=""/>
      </v:shape>
    </w:pict>
  </w:numPicBullet>
  <w:abstractNum w:abstractNumId="0" w15:restartNumberingAfterBreak="0">
    <w:nsid w:val="06437907"/>
    <w:multiLevelType w:val="hybridMultilevel"/>
    <w:tmpl w:val="B90EE5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5E34"/>
    <w:multiLevelType w:val="hybridMultilevel"/>
    <w:tmpl w:val="651A07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48AB"/>
    <w:multiLevelType w:val="multilevel"/>
    <w:tmpl w:val="23389C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825D7"/>
    <w:multiLevelType w:val="multilevel"/>
    <w:tmpl w:val="DE9CA5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40F9E"/>
    <w:multiLevelType w:val="multilevel"/>
    <w:tmpl w:val="8ABA7E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9610E"/>
    <w:multiLevelType w:val="hybridMultilevel"/>
    <w:tmpl w:val="48960D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83EB4"/>
    <w:multiLevelType w:val="multilevel"/>
    <w:tmpl w:val="9C7A7A5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094C81"/>
    <w:multiLevelType w:val="multilevel"/>
    <w:tmpl w:val="6A5EFD26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A22699"/>
    <w:multiLevelType w:val="multilevel"/>
    <w:tmpl w:val="CA8E1C7A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763B2"/>
    <w:multiLevelType w:val="hybridMultilevel"/>
    <w:tmpl w:val="E4761D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08CB"/>
    <w:multiLevelType w:val="hybridMultilevel"/>
    <w:tmpl w:val="FA4275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42A61"/>
    <w:multiLevelType w:val="hybridMultilevel"/>
    <w:tmpl w:val="28A6E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25B2D"/>
    <w:multiLevelType w:val="hybridMultilevel"/>
    <w:tmpl w:val="0BC29178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059ED"/>
    <w:multiLevelType w:val="hybridMultilevel"/>
    <w:tmpl w:val="5A3ACC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D0089"/>
    <w:multiLevelType w:val="multilevel"/>
    <w:tmpl w:val="8100677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4662B"/>
    <w:multiLevelType w:val="multilevel"/>
    <w:tmpl w:val="A186246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83872"/>
    <w:multiLevelType w:val="hybridMultilevel"/>
    <w:tmpl w:val="613E22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DC7"/>
    <w:rsid w:val="0001262C"/>
    <w:rsid w:val="00047FF2"/>
    <w:rsid w:val="00067B9B"/>
    <w:rsid w:val="000F4CFD"/>
    <w:rsid w:val="00153A79"/>
    <w:rsid w:val="00183203"/>
    <w:rsid w:val="00210C59"/>
    <w:rsid w:val="002133FE"/>
    <w:rsid w:val="00256901"/>
    <w:rsid w:val="00281B62"/>
    <w:rsid w:val="00304096"/>
    <w:rsid w:val="00392284"/>
    <w:rsid w:val="003D1C49"/>
    <w:rsid w:val="004276CB"/>
    <w:rsid w:val="00450321"/>
    <w:rsid w:val="004B0FDE"/>
    <w:rsid w:val="004D47AB"/>
    <w:rsid w:val="004E2BBA"/>
    <w:rsid w:val="004F24BE"/>
    <w:rsid w:val="005A5DC7"/>
    <w:rsid w:val="006B5BF9"/>
    <w:rsid w:val="006B7422"/>
    <w:rsid w:val="007075E8"/>
    <w:rsid w:val="007C2CFF"/>
    <w:rsid w:val="008D2193"/>
    <w:rsid w:val="00934EF5"/>
    <w:rsid w:val="009E4B84"/>
    <w:rsid w:val="00A809C7"/>
    <w:rsid w:val="00A80B66"/>
    <w:rsid w:val="00A81617"/>
    <w:rsid w:val="00A9050F"/>
    <w:rsid w:val="00AD78C6"/>
    <w:rsid w:val="00B11412"/>
    <w:rsid w:val="00B71FA1"/>
    <w:rsid w:val="00B973C3"/>
    <w:rsid w:val="00BF3C22"/>
    <w:rsid w:val="00C80219"/>
    <w:rsid w:val="00CA6877"/>
    <w:rsid w:val="00CD714D"/>
    <w:rsid w:val="00CE3D48"/>
    <w:rsid w:val="00D031A2"/>
    <w:rsid w:val="00E95EF5"/>
    <w:rsid w:val="00F02AED"/>
    <w:rsid w:val="00F0713C"/>
    <w:rsid w:val="00F372B1"/>
    <w:rsid w:val="00F56433"/>
    <w:rsid w:val="00FE4500"/>
    <w:rsid w:val="00FF0D1E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625A"/>
  <w15:docId w15:val="{BB695EC6-B052-425B-A4D9-AC7F46B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3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973C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973C3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Tun">
    <w:name w:val="Základní text (2) + 8;5 pt;Tučné"/>
    <w:basedOn w:val="Zkladntext2"/>
    <w:rsid w:val="00B973C3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B973C3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B973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B973C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sid w:val="00B973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12">
    <w:name w:val="Nadpis #1"/>
    <w:basedOn w:val="Nadpis1"/>
    <w:rsid w:val="00B973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B973C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B973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B973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B973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B973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B973C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1">
    <w:name w:val="Základní text (4)"/>
    <w:basedOn w:val="Zkladntext4"/>
    <w:rsid w:val="00B973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B973C3"/>
    <w:pPr>
      <w:shd w:val="clear" w:color="auto" w:fill="FFFFFF"/>
      <w:spacing w:before="60" w:line="168" w:lineRule="exact"/>
      <w:ind w:hanging="16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B973C3"/>
    <w:pPr>
      <w:shd w:val="clear" w:color="auto" w:fill="FFFFFF"/>
      <w:spacing w:after="30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rsid w:val="00B973C3"/>
    <w:pPr>
      <w:shd w:val="clear" w:color="auto" w:fill="FFFFFF"/>
      <w:spacing w:before="300" w:after="300" w:line="0" w:lineRule="atLeast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Nadpis20">
    <w:name w:val="Nadpis #2"/>
    <w:basedOn w:val="Normln"/>
    <w:link w:val="Nadpis2"/>
    <w:rsid w:val="00B973C3"/>
    <w:pPr>
      <w:shd w:val="clear" w:color="auto" w:fill="FFFFFF"/>
      <w:spacing w:before="300" w:after="60" w:line="0" w:lineRule="atLeast"/>
      <w:jc w:val="both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B973C3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styleId="Bezmezer">
    <w:name w:val="No Spacing"/>
    <w:uiPriority w:val="1"/>
    <w:qFormat/>
    <w:rsid w:val="00256901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F56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43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56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433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3FE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21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CE3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mailto:info@oks.cz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bionote.co.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mailto:bionote@bionote.co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biopro.cz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45E1DE4BA8411C89ECA26EA49CC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7B7EF-9011-4846-9F97-BBBE903D8EC5}"/>
      </w:docPartPr>
      <w:docPartBody>
        <w:p w:rsidR="00217335" w:rsidRDefault="00A2231D" w:rsidP="00A2231D">
          <w:pPr>
            <w:pStyle w:val="AE45E1DE4BA8411C89ECA26EA49CC9B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275C86D720B4234AAD6CF028C415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3D196-A1B2-48E4-9718-ECFF4A3948CF}"/>
      </w:docPartPr>
      <w:docPartBody>
        <w:p w:rsidR="00217335" w:rsidRDefault="00A2231D" w:rsidP="00A2231D">
          <w:pPr>
            <w:pStyle w:val="8275C86D720B4234AAD6CF028C4158B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69B35155E044E5FBDF7B1DD16571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22D16-3CE9-473F-A1B7-04A8ADA2BBBF}"/>
      </w:docPartPr>
      <w:docPartBody>
        <w:p w:rsidR="00217335" w:rsidRDefault="00A2231D" w:rsidP="00A2231D">
          <w:pPr>
            <w:pStyle w:val="669B35155E044E5FBDF7B1DD1657196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8248F0805154EC2A047B823DAC12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456DC-3214-4F28-9AC5-33B03E291D4D}"/>
      </w:docPartPr>
      <w:docPartBody>
        <w:p w:rsidR="00217335" w:rsidRDefault="00A2231D" w:rsidP="00A2231D">
          <w:pPr>
            <w:pStyle w:val="58248F0805154EC2A047B823DAC124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1D"/>
    <w:rsid w:val="001C6005"/>
    <w:rsid w:val="00217335"/>
    <w:rsid w:val="00775625"/>
    <w:rsid w:val="00890118"/>
    <w:rsid w:val="00906CC1"/>
    <w:rsid w:val="00A2231D"/>
    <w:rsid w:val="00AA00EC"/>
    <w:rsid w:val="00B0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231D"/>
    <w:rPr>
      <w:color w:val="808080"/>
    </w:rPr>
  </w:style>
  <w:style w:type="paragraph" w:customStyle="1" w:styleId="AE45E1DE4BA8411C89ECA26EA49CC9BD">
    <w:name w:val="AE45E1DE4BA8411C89ECA26EA49CC9BD"/>
    <w:rsid w:val="00A2231D"/>
  </w:style>
  <w:style w:type="paragraph" w:customStyle="1" w:styleId="8275C86D720B4234AAD6CF028C4158B2">
    <w:name w:val="8275C86D720B4234AAD6CF028C4158B2"/>
    <w:rsid w:val="00A2231D"/>
  </w:style>
  <w:style w:type="paragraph" w:customStyle="1" w:styleId="669B35155E044E5FBDF7B1DD16571960">
    <w:name w:val="669B35155E044E5FBDF7B1DD16571960"/>
    <w:rsid w:val="00A2231D"/>
  </w:style>
  <w:style w:type="paragraph" w:customStyle="1" w:styleId="58248F0805154EC2A047B823DAC124ED">
    <w:name w:val="58248F0805154EC2A047B823DAC124ED"/>
    <w:rsid w:val="00A22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18</cp:revision>
  <dcterms:created xsi:type="dcterms:W3CDTF">2024-10-15T08:28:00Z</dcterms:created>
  <dcterms:modified xsi:type="dcterms:W3CDTF">2025-03-19T18:28:00Z</dcterms:modified>
</cp:coreProperties>
</file>