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EC669" w14:textId="3C52D613" w:rsidR="00293A8B" w:rsidRPr="003749BB" w:rsidRDefault="007F1B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34A91F5E" w:rsidRPr="003749BB">
        <w:rPr>
          <w:rFonts w:asciiTheme="minorHAnsi" w:hAnsiTheme="minorHAnsi" w:cstheme="minorHAnsi"/>
          <w:sz w:val="22"/>
          <w:szCs w:val="22"/>
        </w:rPr>
        <w:t>rabička:</w:t>
      </w:r>
    </w:p>
    <w:p w14:paraId="40C200AE" w14:textId="53127811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7D5BB823" w14:textId="088901E6" w:rsidR="34A91F5E" w:rsidRPr="003749BB" w:rsidRDefault="34A91F5E" w:rsidP="0F214124">
      <w:pPr>
        <w:rPr>
          <w:rFonts w:asciiTheme="minorHAnsi" w:hAnsiTheme="minorHAnsi" w:cstheme="minorHAnsi"/>
          <w:sz w:val="22"/>
          <w:szCs w:val="22"/>
        </w:rPr>
      </w:pPr>
      <w:bookmarkStart w:id="0" w:name="_Hlk196290034"/>
      <w:proofErr w:type="spellStart"/>
      <w:r w:rsidRPr="003749BB">
        <w:rPr>
          <w:rFonts w:asciiTheme="minorHAnsi" w:hAnsiTheme="minorHAnsi" w:cstheme="minorHAnsi"/>
          <w:b/>
          <w:bCs/>
          <w:sz w:val="22"/>
          <w:szCs w:val="22"/>
        </w:rPr>
        <w:t>Roboran</w:t>
      </w:r>
      <w:proofErr w:type="spellEnd"/>
      <w:r w:rsidRPr="003749BB">
        <w:rPr>
          <w:rFonts w:asciiTheme="minorHAnsi" w:hAnsiTheme="minorHAnsi" w:cstheme="minorHAnsi"/>
          <w:b/>
          <w:bCs/>
          <w:sz w:val="22"/>
          <w:szCs w:val="22"/>
        </w:rPr>
        <w:t xml:space="preserve"> MSM 500 </w:t>
      </w:r>
      <w:proofErr w:type="spellStart"/>
      <w:r w:rsidRPr="003749BB">
        <w:rPr>
          <w:rFonts w:asciiTheme="minorHAnsi" w:hAnsiTheme="minorHAnsi" w:cstheme="minorHAnsi"/>
          <w:b/>
          <w:bCs/>
          <w:sz w:val="22"/>
          <w:szCs w:val="22"/>
        </w:rPr>
        <w:t>tbl</w:t>
      </w:r>
      <w:proofErr w:type="spellEnd"/>
      <w:r w:rsidRPr="003749B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0"/>
    <w:p w14:paraId="20F98DD0" w14:textId="48B25CB2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10F03062" w14:textId="77777777" w:rsidR="00D87B53" w:rsidRDefault="008E1D70" w:rsidP="0F2141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E092F">
        <w:rPr>
          <w:rFonts w:asciiTheme="minorHAnsi" w:hAnsiTheme="minorHAnsi" w:cstheme="minorHAnsi"/>
          <w:sz w:val="22"/>
          <w:szCs w:val="22"/>
        </w:rPr>
        <w:t>mírnění zánětu</w:t>
      </w:r>
      <w:r w:rsidR="00520785">
        <w:rPr>
          <w:rFonts w:asciiTheme="minorHAnsi" w:hAnsiTheme="minorHAnsi" w:cstheme="minorHAnsi"/>
          <w:sz w:val="22"/>
          <w:szCs w:val="22"/>
        </w:rPr>
        <w:t xml:space="preserve"> a bolesti </w:t>
      </w:r>
    </w:p>
    <w:p w14:paraId="26C0E6B9" w14:textId="01A77996" w:rsidR="34A91F5E" w:rsidRPr="003749BB" w:rsidRDefault="34A91F5E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Zpevnění vazů a šlach</w:t>
      </w:r>
    </w:p>
    <w:p w14:paraId="4A540F60" w14:textId="7750AC06" w:rsidR="0F214124" w:rsidRDefault="008E1D70" w:rsidP="0F2141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Zmírnění projevů alergií</w:t>
      </w:r>
    </w:p>
    <w:p w14:paraId="6CE45B7C" w14:textId="77777777" w:rsidR="00D87B53" w:rsidRPr="003749BB" w:rsidRDefault="00D87B53" w:rsidP="0F214124">
      <w:pPr>
        <w:rPr>
          <w:rFonts w:asciiTheme="minorHAnsi" w:hAnsiTheme="minorHAnsi" w:cstheme="minorHAnsi"/>
          <w:sz w:val="22"/>
          <w:szCs w:val="22"/>
        </w:rPr>
      </w:pPr>
    </w:p>
    <w:p w14:paraId="1B1EEAFE" w14:textId="0D351EFA" w:rsidR="34A91F5E" w:rsidRPr="003749BB" w:rsidRDefault="34A91F5E" w:rsidP="0F21412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</w:rPr>
        <w:t>Složení 1 tablety:</w:t>
      </w:r>
    </w:p>
    <w:p w14:paraId="62DE0E9F" w14:textId="6DA358C1" w:rsidR="34A91F5E" w:rsidRPr="003749BB" w:rsidRDefault="34A91F5E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Methylsulfonylmethan – 500 mg</w:t>
      </w:r>
      <w:bookmarkStart w:id="1" w:name="_GoBack"/>
      <w:bookmarkEnd w:id="1"/>
    </w:p>
    <w:p w14:paraId="07C1DE05" w14:textId="0CDB2779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22269C18" w14:textId="4249B6D8" w:rsidR="503150EA" w:rsidRPr="003749BB" w:rsidRDefault="503150EA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</w:rPr>
        <w:t>Dávkování:</w:t>
      </w:r>
      <w:r w:rsidRPr="003749BB">
        <w:rPr>
          <w:rFonts w:asciiTheme="minorHAnsi" w:hAnsiTheme="minorHAnsi" w:cstheme="minorHAnsi"/>
          <w:sz w:val="22"/>
          <w:szCs w:val="22"/>
        </w:rPr>
        <w:t xml:space="preserve"> 1 tableta/20 kg ž.hm. 1x denně</w:t>
      </w:r>
    </w:p>
    <w:p w14:paraId="00BFFC96" w14:textId="25A7F273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79F9A94B" w14:textId="028093CB" w:rsidR="34A91F5E" w:rsidRPr="003749BB" w:rsidRDefault="34A91F5E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</w:rPr>
        <w:t>Skladovat:</w:t>
      </w:r>
      <w:r w:rsidRPr="003749BB">
        <w:rPr>
          <w:rFonts w:asciiTheme="minorHAnsi" w:hAnsiTheme="minorHAnsi" w:cstheme="minorHAnsi"/>
          <w:sz w:val="22"/>
          <w:szCs w:val="22"/>
        </w:rPr>
        <w:t xml:space="preserve"> V suchu při teplotě do 25</w:t>
      </w:r>
      <w:r w:rsidR="00DE092F">
        <w:rPr>
          <w:rFonts w:asciiTheme="minorHAnsi" w:hAnsiTheme="minorHAnsi" w:cstheme="minorHAnsi"/>
          <w:sz w:val="22"/>
          <w:szCs w:val="22"/>
        </w:rPr>
        <w:t xml:space="preserve"> °C</w:t>
      </w:r>
      <w:r w:rsidRPr="003749BB">
        <w:rPr>
          <w:rFonts w:asciiTheme="minorHAnsi" w:hAnsiTheme="minorHAnsi" w:cstheme="minorHAnsi"/>
          <w:sz w:val="22"/>
          <w:szCs w:val="22"/>
        </w:rPr>
        <w:t xml:space="preserve">, uchovávat </w:t>
      </w:r>
      <w:r w:rsidR="4BC1BEBC" w:rsidRPr="003749BB">
        <w:rPr>
          <w:rFonts w:asciiTheme="minorHAnsi" w:hAnsiTheme="minorHAnsi" w:cstheme="minorHAnsi"/>
          <w:sz w:val="22"/>
          <w:szCs w:val="22"/>
        </w:rPr>
        <w:t>mimo</w:t>
      </w:r>
      <w:r w:rsidR="00DE092F">
        <w:rPr>
          <w:rFonts w:asciiTheme="minorHAnsi" w:hAnsiTheme="minorHAnsi" w:cstheme="minorHAnsi"/>
          <w:sz w:val="22"/>
          <w:szCs w:val="22"/>
        </w:rPr>
        <w:t xml:space="preserve"> dohled a</w:t>
      </w:r>
      <w:r w:rsidR="4BC1BEBC" w:rsidRPr="003749BB">
        <w:rPr>
          <w:rFonts w:asciiTheme="minorHAnsi" w:hAnsiTheme="minorHAnsi" w:cstheme="minorHAnsi"/>
          <w:sz w:val="22"/>
          <w:szCs w:val="22"/>
        </w:rPr>
        <w:t xml:space="preserve"> dosah dětí.</w:t>
      </w:r>
    </w:p>
    <w:p w14:paraId="369E2544" w14:textId="2DDB1786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3B7725E1" w14:textId="2B6633C9" w:rsidR="0B80AB1A" w:rsidRPr="003749BB" w:rsidRDefault="00DE092F" w:rsidP="0F21412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Přispívá k</w:t>
      </w:r>
      <w:r w:rsidR="0B80AB1A" w:rsidRPr="003749B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A20472A" w14:textId="6DC9D4BD" w:rsidR="0B80AB1A" w:rsidRPr="003749BB" w:rsidRDefault="0B80AB1A" w:rsidP="0F21412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Stimul</w:t>
      </w:r>
      <w:r w:rsidR="00DE092F">
        <w:rPr>
          <w:rFonts w:asciiTheme="minorHAnsi" w:hAnsiTheme="minorHAnsi" w:cstheme="minorHAnsi"/>
          <w:sz w:val="22"/>
          <w:szCs w:val="22"/>
        </w:rPr>
        <w:t>aci</w:t>
      </w:r>
      <w:r w:rsidRPr="003749BB">
        <w:rPr>
          <w:rFonts w:asciiTheme="minorHAnsi" w:hAnsiTheme="minorHAnsi" w:cstheme="minorHAnsi"/>
          <w:sz w:val="22"/>
          <w:szCs w:val="22"/>
        </w:rPr>
        <w:t xml:space="preserve"> proces</w:t>
      </w:r>
      <w:r w:rsidR="00DE092F">
        <w:rPr>
          <w:rFonts w:asciiTheme="minorHAnsi" w:hAnsiTheme="minorHAnsi" w:cstheme="minorHAnsi"/>
          <w:sz w:val="22"/>
          <w:szCs w:val="22"/>
        </w:rPr>
        <w:t>u</w:t>
      </w:r>
      <w:r w:rsidRPr="003749BB">
        <w:rPr>
          <w:rFonts w:asciiTheme="minorHAnsi" w:hAnsiTheme="minorHAnsi" w:cstheme="minorHAnsi"/>
          <w:sz w:val="22"/>
          <w:szCs w:val="22"/>
        </w:rPr>
        <w:t xml:space="preserve"> hojení</w:t>
      </w:r>
    </w:p>
    <w:p w14:paraId="050BCFF8" w14:textId="058BF4E1" w:rsidR="0B80AB1A" w:rsidRPr="003749BB" w:rsidRDefault="00DE092F" w:rsidP="0F21412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Zmírn</w:t>
      </w:r>
      <w:r>
        <w:rPr>
          <w:rFonts w:asciiTheme="minorHAnsi" w:hAnsiTheme="minorHAnsi" w:cstheme="minorHAnsi"/>
          <w:sz w:val="22"/>
          <w:szCs w:val="22"/>
        </w:rPr>
        <w:t>ění</w:t>
      </w:r>
      <w:r w:rsidR="0B80AB1A" w:rsidRPr="003749BB">
        <w:rPr>
          <w:rFonts w:asciiTheme="minorHAnsi" w:hAnsiTheme="minorHAnsi" w:cstheme="minorHAnsi"/>
          <w:sz w:val="22"/>
          <w:szCs w:val="22"/>
        </w:rPr>
        <w:t xml:space="preserve"> projev</w:t>
      </w:r>
      <w:r>
        <w:rPr>
          <w:rFonts w:asciiTheme="minorHAnsi" w:hAnsiTheme="minorHAnsi" w:cstheme="minorHAnsi"/>
          <w:sz w:val="22"/>
          <w:szCs w:val="22"/>
        </w:rPr>
        <w:t>ů</w:t>
      </w:r>
      <w:r w:rsidR="0B80AB1A" w:rsidRPr="003749BB">
        <w:rPr>
          <w:rFonts w:asciiTheme="minorHAnsi" w:hAnsiTheme="minorHAnsi" w:cstheme="minorHAnsi"/>
          <w:sz w:val="22"/>
          <w:szCs w:val="22"/>
        </w:rPr>
        <w:t xml:space="preserve"> alergií</w:t>
      </w:r>
    </w:p>
    <w:p w14:paraId="609DE6FE" w14:textId="48896921" w:rsidR="0B80AB1A" w:rsidRPr="00290178" w:rsidRDefault="0B80AB1A" w:rsidP="00DE092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Regener</w:t>
      </w:r>
      <w:r w:rsidR="00DE092F">
        <w:rPr>
          <w:rFonts w:asciiTheme="minorHAnsi" w:hAnsiTheme="minorHAnsi" w:cstheme="minorHAnsi"/>
          <w:sz w:val="22"/>
          <w:szCs w:val="22"/>
        </w:rPr>
        <w:t>aci</w:t>
      </w:r>
      <w:r w:rsidRPr="00290178">
        <w:rPr>
          <w:rFonts w:asciiTheme="minorHAnsi" w:hAnsiTheme="minorHAnsi" w:cstheme="minorHAnsi"/>
          <w:sz w:val="22"/>
          <w:szCs w:val="22"/>
        </w:rPr>
        <w:t xml:space="preserve"> chrupavk</w:t>
      </w:r>
      <w:r w:rsidR="00DE092F">
        <w:rPr>
          <w:rFonts w:asciiTheme="minorHAnsi" w:hAnsiTheme="minorHAnsi" w:cstheme="minorHAnsi"/>
          <w:sz w:val="22"/>
          <w:szCs w:val="22"/>
        </w:rPr>
        <w:t>y</w:t>
      </w:r>
    </w:p>
    <w:p w14:paraId="38235C71" w14:textId="74720597" w:rsidR="0B80AB1A" w:rsidRPr="003749BB" w:rsidRDefault="00DE092F" w:rsidP="0F21412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Zpevn</w:t>
      </w:r>
      <w:r>
        <w:rPr>
          <w:rFonts w:asciiTheme="minorHAnsi" w:hAnsiTheme="minorHAnsi" w:cstheme="minorHAnsi"/>
          <w:sz w:val="22"/>
          <w:szCs w:val="22"/>
        </w:rPr>
        <w:t>ění</w:t>
      </w:r>
      <w:r w:rsidR="0B80AB1A" w:rsidRPr="003749BB">
        <w:rPr>
          <w:rFonts w:asciiTheme="minorHAnsi" w:hAnsiTheme="minorHAnsi" w:cstheme="minorHAnsi"/>
          <w:sz w:val="22"/>
          <w:szCs w:val="22"/>
        </w:rPr>
        <w:t xml:space="preserve"> kolagenní</w:t>
      </w:r>
      <w:r>
        <w:rPr>
          <w:rFonts w:asciiTheme="minorHAnsi" w:hAnsiTheme="minorHAnsi" w:cstheme="minorHAnsi"/>
          <w:sz w:val="22"/>
          <w:szCs w:val="22"/>
        </w:rPr>
        <w:t>ch</w:t>
      </w:r>
      <w:r w:rsidR="0B80AB1A" w:rsidRPr="003749BB">
        <w:rPr>
          <w:rFonts w:asciiTheme="minorHAnsi" w:hAnsiTheme="minorHAnsi" w:cstheme="minorHAnsi"/>
          <w:sz w:val="22"/>
          <w:szCs w:val="22"/>
        </w:rPr>
        <w:t xml:space="preserve"> vlák</w:t>
      </w:r>
      <w:r>
        <w:rPr>
          <w:rFonts w:asciiTheme="minorHAnsi" w:hAnsiTheme="minorHAnsi" w:cstheme="minorHAnsi"/>
          <w:sz w:val="22"/>
          <w:szCs w:val="22"/>
        </w:rPr>
        <w:t>e</w:t>
      </w:r>
      <w:r w:rsidR="0B80AB1A" w:rsidRPr="003749BB">
        <w:rPr>
          <w:rFonts w:asciiTheme="minorHAnsi" w:hAnsiTheme="minorHAnsi" w:cstheme="minorHAnsi"/>
          <w:sz w:val="22"/>
          <w:szCs w:val="22"/>
        </w:rPr>
        <w:t>n</w:t>
      </w:r>
    </w:p>
    <w:p w14:paraId="74AB27D4" w14:textId="188D12D6" w:rsidR="0F214124" w:rsidRPr="00290178" w:rsidRDefault="00520785" w:rsidP="00290178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290178">
        <w:rPr>
          <w:rFonts w:asciiTheme="minorHAnsi" w:hAnsiTheme="minorHAnsi" w:cstheme="minorHAnsi"/>
          <w:sz w:val="22"/>
          <w:szCs w:val="22"/>
        </w:rPr>
        <w:t>Hojení a regenerace poškozených tkání</w:t>
      </w:r>
    </w:p>
    <w:p w14:paraId="74C5035B" w14:textId="4E757F2C" w:rsidR="0F214124" w:rsidRPr="003749BB" w:rsidRDefault="0F214124" w:rsidP="0F21412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FF85D" w14:textId="2A336B03" w:rsidR="0B80AB1A" w:rsidRPr="003749BB" w:rsidRDefault="0B80AB1A" w:rsidP="0F21412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</w:rPr>
        <w:t>Doporučujeme použít:</w:t>
      </w:r>
    </w:p>
    <w:p w14:paraId="1AF7E59D" w14:textId="73E88487" w:rsidR="0B80AB1A" w:rsidRPr="003749BB" w:rsidRDefault="0B80AB1A" w:rsidP="0F21412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Při zánětlivých procesech kloubů, svalů a šlach</w:t>
      </w:r>
    </w:p>
    <w:p w14:paraId="145429DE" w14:textId="25040508" w:rsidR="0B80AB1A" w:rsidRPr="003749BB" w:rsidRDefault="0B80AB1A" w:rsidP="0F21412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Při degenerativních procesech, artrózách</w:t>
      </w:r>
    </w:p>
    <w:p w14:paraId="6030426F" w14:textId="726155F3" w:rsidR="0B80AB1A" w:rsidRPr="003749BB" w:rsidRDefault="0B80AB1A" w:rsidP="0F21412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Po operacích a úrazech</w:t>
      </w:r>
    </w:p>
    <w:p w14:paraId="161EDF5F" w14:textId="68F5CEBE" w:rsidR="0B80AB1A" w:rsidRPr="003749BB" w:rsidRDefault="0B80AB1A" w:rsidP="0F21412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Pro snížení projevů alergie</w:t>
      </w:r>
    </w:p>
    <w:p w14:paraId="747CF286" w14:textId="38308B7C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6864121D" w14:textId="2419F0D1" w:rsidR="0B80AB1A" w:rsidRPr="003749BB" w:rsidRDefault="00DE092F" w:rsidP="0F2141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</w:t>
      </w:r>
      <w:r w:rsidRPr="003749BB">
        <w:rPr>
          <w:rFonts w:asciiTheme="minorHAnsi" w:hAnsiTheme="minorHAnsi" w:cstheme="minorHAnsi"/>
          <w:sz w:val="22"/>
          <w:szCs w:val="22"/>
        </w:rPr>
        <w:t xml:space="preserve"> </w:t>
      </w:r>
      <w:r w:rsidR="0B80AB1A" w:rsidRPr="003749BB">
        <w:rPr>
          <w:rFonts w:asciiTheme="minorHAnsi" w:hAnsiTheme="minorHAnsi" w:cstheme="minorHAnsi"/>
          <w:sz w:val="22"/>
          <w:szCs w:val="22"/>
        </w:rPr>
        <w:t>pro zvířata</w:t>
      </w:r>
      <w:r w:rsidR="00875D07">
        <w:rPr>
          <w:rFonts w:asciiTheme="minorHAnsi" w:hAnsiTheme="minorHAnsi" w:cstheme="minorHAnsi"/>
          <w:sz w:val="22"/>
          <w:szCs w:val="22"/>
        </w:rPr>
        <w:t>. Veterinární přípravek.</w:t>
      </w:r>
    </w:p>
    <w:p w14:paraId="751E659A" w14:textId="08AEDE83" w:rsidR="0B80AB1A" w:rsidRPr="003749BB" w:rsidRDefault="0B80AB1A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Před použitím čtěte příbalový leták.</w:t>
      </w:r>
    </w:p>
    <w:p w14:paraId="74F93EF6" w14:textId="49C4CA03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2A5F0946" w14:textId="7CD4096F" w:rsidR="0B80AB1A" w:rsidRPr="003749BB" w:rsidRDefault="0B80AB1A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UNIVIT s.r.o., Na vlčinci 16/3</w:t>
      </w:r>
    </w:p>
    <w:p w14:paraId="36BCE8A7" w14:textId="6FCF407E" w:rsidR="0B80AB1A" w:rsidRPr="003749BB" w:rsidRDefault="0B80AB1A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779 000 Olomouc, www.univit.cz</w:t>
      </w:r>
    </w:p>
    <w:p w14:paraId="5C0DED04" w14:textId="77777777" w:rsidR="00875D07" w:rsidRDefault="00875D07">
      <w:pPr>
        <w:rPr>
          <w:rFonts w:asciiTheme="minorHAnsi" w:hAnsiTheme="minorHAnsi" w:cstheme="minorHAnsi"/>
          <w:sz w:val="22"/>
          <w:szCs w:val="22"/>
        </w:rPr>
      </w:pPr>
    </w:p>
    <w:p w14:paraId="1D4A8ED8" w14:textId="77777777" w:rsidR="00875D07" w:rsidRPr="003749BB" w:rsidRDefault="00875D07" w:rsidP="00875D07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Číslo schválení: 018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749BB">
        <w:rPr>
          <w:rFonts w:asciiTheme="minorHAnsi" w:hAnsiTheme="minorHAnsi" w:cstheme="minorHAnsi"/>
          <w:sz w:val="22"/>
          <w:szCs w:val="22"/>
        </w:rPr>
        <w:t>10/C</w:t>
      </w:r>
    </w:p>
    <w:p w14:paraId="273F230C" w14:textId="77777777" w:rsidR="00875D07" w:rsidRPr="003749BB" w:rsidRDefault="00875D07" w:rsidP="00875D07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Číslo výrobní šarže:</w:t>
      </w:r>
    </w:p>
    <w:p w14:paraId="3C3037F6" w14:textId="77777777" w:rsidR="00875D07" w:rsidRPr="003749BB" w:rsidRDefault="00875D07" w:rsidP="00875D07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Exspirace:</w:t>
      </w:r>
    </w:p>
    <w:p w14:paraId="2690A86E" w14:textId="398FC88F" w:rsidR="0F214124" w:rsidRPr="003749BB" w:rsidRDefault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br w:type="page"/>
      </w:r>
    </w:p>
    <w:p w14:paraId="44AFB4D6" w14:textId="0F98CD6B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lastRenderedPageBreak/>
        <w:t>Etiketa:</w:t>
      </w:r>
    </w:p>
    <w:p w14:paraId="70B4B9E7" w14:textId="71522359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6FEC8699" w14:textId="088901E6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749BB">
        <w:rPr>
          <w:rFonts w:asciiTheme="minorHAnsi" w:hAnsiTheme="minorHAnsi" w:cstheme="minorHAnsi"/>
          <w:b/>
          <w:bCs/>
          <w:sz w:val="22"/>
          <w:szCs w:val="22"/>
        </w:rPr>
        <w:t>Roboran</w:t>
      </w:r>
      <w:proofErr w:type="spellEnd"/>
      <w:r w:rsidRPr="003749BB">
        <w:rPr>
          <w:rFonts w:asciiTheme="minorHAnsi" w:hAnsiTheme="minorHAnsi" w:cstheme="minorHAnsi"/>
          <w:b/>
          <w:bCs/>
          <w:sz w:val="22"/>
          <w:szCs w:val="22"/>
        </w:rPr>
        <w:t xml:space="preserve"> MSM 500 </w:t>
      </w:r>
      <w:proofErr w:type="spellStart"/>
      <w:r w:rsidRPr="003749BB">
        <w:rPr>
          <w:rFonts w:asciiTheme="minorHAnsi" w:hAnsiTheme="minorHAnsi" w:cstheme="minorHAnsi"/>
          <w:b/>
          <w:bCs/>
          <w:sz w:val="22"/>
          <w:szCs w:val="22"/>
        </w:rPr>
        <w:t>tbl</w:t>
      </w:r>
      <w:proofErr w:type="spellEnd"/>
      <w:r w:rsidRPr="003749B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193FE64" w14:textId="48B25CB2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085F0656" w14:textId="15D4EF02" w:rsidR="5417FFF2" w:rsidRPr="003749BB" w:rsidRDefault="00644248" w:rsidP="0F2141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Zmírnění zánětu</w:t>
      </w:r>
      <w:r w:rsidR="00520785">
        <w:rPr>
          <w:rFonts w:asciiTheme="minorHAnsi" w:hAnsiTheme="minorHAnsi" w:cstheme="minorHAnsi"/>
          <w:sz w:val="22"/>
          <w:szCs w:val="22"/>
        </w:rPr>
        <w:t xml:space="preserve"> a bolesti</w:t>
      </w:r>
    </w:p>
    <w:p w14:paraId="282D6318" w14:textId="085F0976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Zpevnění vazů a šlach</w:t>
      </w:r>
    </w:p>
    <w:p w14:paraId="0FFE5345" w14:textId="24E1E88F" w:rsidR="5417FFF2" w:rsidRPr="003749BB" w:rsidRDefault="00644248" w:rsidP="0F2141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Zmírnění projevů alergií</w:t>
      </w:r>
    </w:p>
    <w:p w14:paraId="128CE37B" w14:textId="0FF16126" w:rsidR="0F214124" w:rsidRDefault="00ED4E95" w:rsidP="0F214124">
      <w:pPr>
        <w:rPr>
          <w:rFonts w:asciiTheme="minorHAnsi" w:hAnsiTheme="minorHAnsi" w:cstheme="minorHAnsi"/>
          <w:sz w:val="22"/>
          <w:szCs w:val="22"/>
        </w:rPr>
      </w:pPr>
      <w:r w:rsidRPr="00ED4E95">
        <w:rPr>
          <w:rFonts w:asciiTheme="minorHAnsi" w:hAnsiTheme="minorHAnsi" w:cstheme="minorHAnsi"/>
          <w:sz w:val="22"/>
          <w:szCs w:val="22"/>
        </w:rPr>
        <w:t>Hojení a regenerace poškozených tkání</w:t>
      </w:r>
    </w:p>
    <w:p w14:paraId="6D46BA16" w14:textId="77777777" w:rsidR="00ED4E95" w:rsidRPr="003749BB" w:rsidRDefault="00ED4E95" w:rsidP="0F214124">
      <w:pPr>
        <w:rPr>
          <w:rFonts w:asciiTheme="minorHAnsi" w:hAnsiTheme="minorHAnsi" w:cstheme="minorHAnsi"/>
          <w:sz w:val="22"/>
          <w:szCs w:val="22"/>
        </w:rPr>
      </w:pPr>
    </w:p>
    <w:p w14:paraId="21F05E55" w14:textId="0D351EFA" w:rsidR="5417FFF2" w:rsidRPr="003749BB" w:rsidRDefault="5417FFF2" w:rsidP="0F21412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</w:rPr>
        <w:t>Složení 1 tablety:</w:t>
      </w:r>
    </w:p>
    <w:p w14:paraId="157811B0" w14:textId="6DA358C1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Methylsulfonylmethan – 500 mg</w:t>
      </w:r>
    </w:p>
    <w:p w14:paraId="128E95EB" w14:textId="0CDB2779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6EDCE577" w14:textId="62ADD824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</w:rPr>
        <w:t>Způsob podání:</w:t>
      </w:r>
      <w:r w:rsidRPr="003749BB">
        <w:rPr>
          <w:rFonts w:asciiTheme="minorHAnsi" w:hAnsiTheme="minorHAnsi" w:cstheme="minorHAnsi"/>
          <w:sz w:val="22"/>
          <w:szCs w:val="22"/>
        </w:rPr>
        <w:t xml:space="preserve"> Podávat denně do tlamy s kouskem potravy, či rozdrcené v krmivu -1 tableta/20 kg ž.hm. </w:t>
      </w:r>
    </w:p>
    <w:p w14:paraId="324FB653" w14:textId="2633A1B2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Před použitím čtěte příbalový leták.</w:t>
      </w:r>
    </w:p>
    <w:p w14:paraId="5423D6B5" w14:textId="25A7F273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7F38161A" w14:textId="5EC9F613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</w:rPr>
        <w:t>Skladovat:</w:t>
      </w:r>
      <w:r w:rsidRPr="003749BB">
        <w:rPr>
          <w:rFonts w:asciiTheme="minorHAnsi" w:hAnsiTheme="minorHAnsi" w:cstheme="minorHAnsi"/>
          <w:sz w:val="22"/>
          <w:szCs w:val="22"/>
        </w:rPr>
        <w:t xml:space="preserve"> V suchu při teplotě do 25</w:t>
      </w:r>
      <w:r w:rsidR="00875D0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875D07">
        <w:rPr>
          <w:rFonts w:asciiTheme="minorHAnsi" w:hAnsiTheme="minorHAnsi" w:cstheme="minorHAnsi"/>
          <w:sz w:val="22"/>
          <w:szCs w:val="22"/>
        </w:rPr>
        <w:t>°C</w:t>
      </w:r>
      <w:r w:rsidRPr="003749BB">
        <w:rPr>
          <w:rFonts w:asciiTheme="minorHAnsi" w:hAnsiTheme="minorHAnsi" w:cstheme="minorHAnsi"/>
          <w:sz w:val="22"/>
          <w:szCs w:val="22"/>
        </w:rPr>
        <w:t xml:space="preserve">, uchovávat mimo </w:t>
      </w:r>
      <w:r w:rsidR="00875D07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3749BB">
        <w:rPr>
          <w:rFonts w:asciiTheme="minorHAnsi" w:hAnsiTheme="minorHAnsi" w:cstheme="minorHAnsi"/>
          <w:sz w:val="22"/>
          <w:szCs w:val="22"/>
        </w:rPr>
        <w:t>dosah dětí.</w:t>
      </w:r>
    </w:p>
    <w:p w14:paraId="4EEDA26B" w14:textId="09A37EB5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875D07">
        <w:rPr>
          <w:rFonts w:asciiTheme="minorHAnsi" w:hAnsiTheme="minorHAnsi" w:cstheme="minorHAnsi"/>
          <w:sz w:val="22"/>
          <w:szCs w:val="22"/>
        </w:rPr>
        <w:t>Pouze</w:t>
      </w:r>
      <w:r w:rsidR="00875D07" w:rsidRPr="003749BB">
        <w:rPr>
          <w:rFonts w:asciiTheme="minorHAnsi" w:hAnsiTheme="minorHAnsi" w:cstheme="minorHAnsi"/>
          <w:sz w:val="22"/>
          <w:szCs w:val="22"/>
        </w:rPr>
        <w:t xml:space="preserve"> </w:t>
      </w:r>
      <w:r w:rsidRPr="003749BB">
        <w:rPr>
          <w:rFonts w:asciiTheme="minorHAnsi" w:hAnsiTheme="minorHAnsi" w:cstheme="minorHAnsi"/>
          <w:sz w:val="22"/>
          <w:szCs w:val="22"/>
        </w:rPr>
        <w:t>pro zvířata.</w:t>
      </w:r>
      <w:r w:rsidR="00875D07">
        <w:rPr>
          <w:rFonts w:asciiTheme="minorHAnsi" w:hAnsiTheme="minorHAnsi" w:cstheme="minorHAnsi"/>
          <w:sz w:val="22"/>
          <w:szCs w:val="22"/>
        </w:rPr>
        <w:t xml:space="preserve"> Veterinární přípravek.</w:t>
      </w:r>
    </w:p>
    <w:p w14:paraId="4A17C4FF" w14:textId="2DDB1786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54F56557" w14:textId="56FA7D82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Číslo schválení: 018</w:t>
      </w:r>
      <w:r w:rsidR="003749BB">
        <w:rPr>
          <w:rFonts w:asciiTheme="minorHAnsi" w:hAnsiTheme="minorHAnsi" w:cstheme="minorHAnsi"/>
          <w:sz w:val="22"/>
          <w:szCs w:val="22"/>
        </w:rPr>
        <w:t>-</w:t>
      </w:r>
      <w:r w:rsidRPr="003749BB">
        <w:rPr>
          <w:rFonts w:asciiTheme="minorHAnsi" w:hAnsiTheme="minorHAnsi" w:cstheme="minorHAnsi"/>
          <w:sz w:val="22"/>
          <w:szCs w:val="22"/>
        </w:rPr>
        <w:t>10/C</w:t>
      </w:r>
    </w:p>
    <w:p w14:paraId="486553D7" w14:textId="43205534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Doba použitelnosti: 24 měsíců</w:t>
      </w:r>
    </w:p>
    <w:p w14:paraId="03E32939" w14:textId="11C93F18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Číslo výrobní šarže:</w:t>
      </w:r>
    </w:p>
    <w:p w14:paraId="4768B9E1" w14:textId="27627CCD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Exspirace:</w:t>
      </w:r>
    </w:p>
    <w:p w14:paraId="4A0625A0" w14:textId="050AE8A8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630D8417" w14:textId="3A8D4478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Výrobce:</w:t>
      </w:r>
    </w:p>
    <w:p w14:paraId="08462E41" w14:textId="7CD4096F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UNIVIT s.r.o., Na vlčinci 16/3</w:t>
      </w:r>
    </w:p>
    <w:p w14:paraId="702FDD86" w14:textId="52987055" w:rsidR="5417FFF2" w:rsidRPr="003749BB" w:rsidRDefault="5417FFF2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 xml:space="preserve">779 000 Olomouc, </w:t>
      </w:r>
      <w:r w:rsidRPr="00875D07">
        <w:rPr>
          <w:rFonts w:asciiTheme="minorHAnsi" w:hAnsiTheme="minorHAnsi" w:cstheme="minorHAnsi"/>
          <w:sz w:val="22"/>
          <w:szCs w:val="22"/>
        </w:rPr>
        <w:t>www.univit.cz</w:t>
      </w:r>
    </w:p>
    <w:p w14:paraId="14F86457" w14:textId="6D30FE0C" w:rsidR="5417FFF2" w:rsidRPr="003749BB" w:rsidRDefault="5417FFF2">
      <w:pPr>
        <w:rPr>
          <w:rFonts w:asciiTheme="minorHAnsi" w:hAnsiTheme="minorHAnsi" w:cstheme="minorHAnsi"/>
          <w:sz w:val="22"/>
          <w:szCs w:val="22"/>
        </w:rPr>
      </w:pPr>
    </w:p>
    <w:p w14:paraId="0A0D0EC7" w14:textId="1AED47BB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1B2FF48B" w14:textId="6DFDEA6F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7F4E8E0A" w14:textId="22223033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08A8F101" w14:textId="7092232B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7E006EC7" w14:textId="05AD6CE3" w:rsidR="34A91F5E" w:rsidRPr="003749BB" w:rsidRDefault="34A91F5E" w:rsidP="0F214124">
      <w:pPr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1C5E45" w14:textId="0068DCD3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p w14:paraId="57F59722" w14:textId="5B552B75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sectPr w:rsidR="0F214124" w:rsidRPr="003749B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C92A" w14:textId="77777777" w:rsidR="000B0340" w:rsidRDefault="000B0340" w:rsidP="007F1B97">
      <w:r>
        <w:separator/>
      </w:r>
    </w:p>
  </w:endnote>
  <w:endnote w:type="continuationSeparator" w:id="0">
    <w:p w14:paraId="74301523" w14:textId="77777777" w:rsidR="000B0340" w:rsidRDefault="000B0340" w:rsidP="007F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5D7D7" w14:textId="77777777" w:rsidR="000B0340" w:rsidRDefault="000B0340" w:rsidP="007F1B97">
      <w:r>
        <w:separator/>
      </w:r>
    </w:p>
  </w:footnote>
  <w:footnote w:type="continuationSeparator" w:id="0">
    <w:p w14:paraId="1AECE855" w14:textId="77777777" w:rsidR="000B0340" w:rsidRDefault="000B0340" w:rsidP="007F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3F048" w14:textId="1A1365EC" w:rsidR="007F1B97" w:rsidRPr="007F1B97" w:rsidRDefault="007F1B97" w:rsidP="007F1B97">
    <w:pPr>
      <w:jc w:val="both"/>
      <w:rPr>
        <w:rFonts w:asciiTheme="minorHAnsi" w:hAnsiTheme="minorHAnsi" w:cstheme="minorHAnsi"/>
        <w:bCs/>
        <w:sz w:val="22"/>
        <w:szCs w:val="22"/>
      </w:rPr>
    </w:pPr>
    <w:r w:rsidRPr="007F1B97">
      <w:rPr>
        <w:rFonts w:asciiTheme="minorHAnsi" w:hAnsiTheme="minorHAnsi" w:cstheme="minorHAnsi"/>
        <w:bCs/>
        <w:sz w:val="22"/>
        <w:szCs w:val="22"/>
      </w:rPr>
      <w:t>Text na</w:t>
    </w:r>
    <w:r w:rsidRPr="007F1B97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6B0196D7A8F45C3ABCEE1DAFAC8C4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F1B97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7F1B97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672671">
      <w:rPr>
        <w:rFonts w:asciiTheme="minorHAnsi" w:hAnsiTheme="minorHAnsi" w:cstheme="minorHAnsi"/>
        <w:bCs/>
        <w:sz w:val="22"/>
        <w:szCs w:val="22"/>
      </w:rPr>
      <w:t> </w:t>
    </w:r>
    <w:r w:rsidRPr="007F1B97">
      <w:rPr>
        <w:rFonts w:asciiTheme="minorHAnsi" w:hAnsiTheme="minorHAnsi" w:cstheme="minorHAnsi"/>
        <w:bCs/>
        <w:sz w:val="22"/>
        <w:szCs w:val="22"/>
      </w:rPr>
      <w:t>zn.</w:t>
    </w:r>
    <w:r w:rsidR="0067267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7702E918FDCD44F6B10DECD02BF5831B"/>
        </w:placeholder>
        <w:text/>
      </w:sdtPr>
      <w:sdtEndPr/>
      <w:sdtContent>
        <w:r w:rsidR="00CB693A" w:rsidRPr="00CB693A">
          <w:rPr>
            <w:rFonts w:asciiTheme="minorHAnsi" w:hAnsiTheme="minorHAnsi" w:cstheme="minorHAnsi"/>
            <w:sz w:val="22"/>
            <w:szCs w:val="22"/>
          </w:rPr>
          <w:t>USKVBL/547/2025/POD</w:t>
        </w:r>
        <w:r w:rsidR="00CB693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7F1B97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7702E918FDCD44F6B10DECD02BF5831B"/>
        </w:placeholder>
        <w:text/>
      </w:sdtPr>
      <w:sdtEndPr/>
      <w:sdtContent>
        <w:r w:rsidR="00CB693A" w:rsidRPr="00CB693A">
          <w:rPr>
            <w:rFonts w:asciiTheme="minorHAnsi" w:hAnsiTheme="minorHAnsi" w:cstheme="minorHAnsi"/>
            <w:bCs/>
            <w:sz w:val="22"/>
            <w:szCs w:val="22"/>
          </w:rPr>
          <w:t>USKVBL/5665/2025/REG-Gro</w:t>
        </w:r>
      </w:sdtContent>
    </w:sdt>
    <w:r w:rsidRPr="007F1B97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184001BA75FE44E99019ECB216D2EE36"/>
        </w:placeholder>
        <w:date w:fullDate="2025-04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B693A">
          <w:rPr>
            <w:rFonts w:asciiTheme="minorHAnsi" w:hAnsiTheme="minorHAnsi" w:cstheme="minorHAnsi"/>
            <w:bCs/>
            <w:sz w:val="22"/>
            <w:szCs w:val="22"/>
          </w:rPr>
          <w:t>23.04.2025</w:t>
        </w:r>
      </w:sdtContent>
    </w:sdt>
    <w:r w:rsidRPr="007F1B97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94CA1CB68925462590D1881DAFCBB62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B693A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7F1B9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1E68728D775443F1B662B974BE251AA6"/>
        </w:placeholder>
        <w:text/>
      </w:sdtPr>
      <w:sdtEndPr/>
      <w:sdtContent>
        <w:proofErr w:type="spellStart"/>
        <w:r w:rsidR="00CB693A" w:rsidRPr="00CB693A">
          <w:rPr>
            <w:rFonts w:asciiTheme="minorHAnsi" w:hAnsiTheme="minorHAnsi" w:cstheme="minorHAnsi"/>
            <w:sz w:val="22"/>
            <w:szCs w:val="22"/>
          </w:rPr>
          <w:t>Roboran</w:t>
        </w:r>
        <w:proofErr w:type="spellEnd"/>
        <w:r w:rsidR="00CB693A" w:rsidRPr="00CB693A">
          <w:rPr>
            <w:rFonts w:asciiTheme="minorHAnsi" w:hAnsiTheme="minorHAnsi" w:cstheme="minorHAnsi"/>
            <w:sz w:val="22"/>
            <w:szCs w:val="22"/>
          </w:rPr>
          <w:t xml:space="preserve"> MSM 500 </w:t>
        </w:r>
        <w:proofErr w:type="spellStart"/>
        <w:r w:rsidR="00CB693A" w:rsidRPr="00CB693A">
          <w:rPr>
            <w:rFonts w:asciiTheme="minorHAnsi" w:hAnsiTheme="minorHAnsi" w:cstheme="minorHAnsi"/>
            <w:sz w:val="22"/>
            <w:szCs w:val="22"/>
          </w:rPr>
          <w:t>tbl</w:t>
        </w:r>
        <w:proofErr w:type="spellEnd"/>
        <w:r w:rsidR="00CB693A" w:rsidRPr="00CB693A">
          <w:rPr>
            <w:rFonts w:asciiTheme="minorHAnsi" w:hAnsiTheme="minorHAnsi" w:cstheme="minorHAnsi"/>
            <w:sz w:val="22"/>
            <w:szCs w:val="22"/>
          </w:rPr>
          <w:t>.</w:t>
        </w:r>
      </w:sdtContent>
    </w:sdt>
  </w:p>
  <w:p w14:paraId="2355C131" w14:textId="77777777" w:rsidR="007F1B97" w:rsidRPr="000A77FE" w:rsidRDefault="007F1B97" w:rsidP="000A77FE">
    <w:pPr>
      <w:pStyle w:val="Zhlav"/>
    </w:pPr>
  </w:p>
  <w:p w14:paraId="204C3FF3" w14:textId="77777777" w:rsidR="007F1B97" w:rsidRDefault="007F1B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21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395344"/>
    <w:multiLevelType w:val="singleLevel"/>
    <w:tmpl w:val="248458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 w15:restartNumberingAfterBreak="0">
    <w:nsid w:val="0CF46859"/>
    <w:multiLevelType w:val="hybridMultilevel"/>
    <w:tmpl w:val="EE7A58B2"/>
    <w:lvl w:ilvl="0" w:tplc="0A0A76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7EF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E2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27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0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6F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CB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07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CC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C2A"/>
    <w:multiLevelType w:val="hybridMultilevel"/>
    <w:tmpl w:val="3B1276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25E7"/>
    <w:multiLevelType w:val="singleLevel"/>
    <w:tmpl w:val="AB567E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5" w15:restartNumberingAfterBreak="0">
    <w:nsid w:val="19F15D06"/>
    <w:multiLevelType w:val="singleLevel"/>
    <w:tmpl w:val="F76ECF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BE6701F"/>
    <w:multiLevelType w:val="singleLevel"/>
    <w:tmpl w:val="33C694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  <w:sz w:val="28"/>
        <w:szCs w:val="28"/>
      </w:rPr>
    </w:lvl>
  </w:abstractNum>
  <w:abstractNum w:abstractNumId="7" w15:restartNumberingAfterBreak="0">
    <w:nsid w:val="216F6A52"/>
    <w:multiLevelType w:val="singleLevel"/>
    <w:tmpl w:val="434E6FC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8" w15:restartNumberingAfterBreak="0">
    <w:nsid w:val="21963150"/>
    <w:multiLevelType w:val="hybridMultilevel"/>
    <w:tmpl w:val="A5FE9BBA"/>
    <w:lvl w:ilvl="0" w:tplc="C570CB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6A2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CB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C7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6C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8F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4E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E7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65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1DBC"/>
    <w:multiLevelType w:val="singleLevel"/>
    <w:tmpl w:val="D96ED25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0" w15:restartNumberingAfterBreak="0">
    <w:nsid w:val="243968FA"/>
    <w:multiLevelType w:val="singleLevel"/>
    <w:tmpl w:val="F8BCE24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40083B2B"/>
    <w:multiLevelType w:val="singleLevel"/>
    <w:tmpl w:val="63B2308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4EF3850"/>
    <w:multiLevelType w:val="singleLevel"/>
    <w:tmpl w:val="27AE8B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 w15:restartNumberingAfterBreak="0">
    <w:nsid w:val="51753B88"/>
    <w:multiLevelType w:val="singleLevel"/>
    <w:tmpl w:val="1AC43B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14" w15:restartNumberingAfterBreak="0">
    <w:nsid w:val="599F043D"/>
    <w:multiLevelType w:val="singleLevel"/>
    <w:tmpl w:val="91A600C0"/>
    <w:lvl w:ilvl="0">
      <w:start w:val="1"/>
      <w:numFmt w:val="bullet"/>
      <w:lvlText w:val="–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 w15:restartNumberingAfterBreak="0">
    <w:nsid w:val="5D6714AC"/>
    <w:multiLevelType w:val="hybridMultilevel"/>
    <w:tmpl w:val="6520195C"/>
    <w:lvl w:ilvl="0" w:tplc="C570CB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57A79"/>
    <w:multiLevelType w:val="singleLevel"/>
    <w:tmpl w:val="F4EEEEFC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6B5F7A3C"/>
    <w:multiLevelType w:val="singleLevel"/>
    <w:tmpl w:val="2B0E220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8" w15:restartNumberingAfterBreak="0">
    <w:nsid w:val="6E4E79F9"/>
    <w:multiLevelType w:val="singleLevel"/>
    <w:tmpl w:val="1D606672"/>
    <w:lvl w:ilvl="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9" w15:restartNumberingAfterBreak="0">
    <w:nsid w:val="710947E3"/>
    <w:multiLevelType w:val="singleLevel"/>
    <w:tmpl w:val="4482BFEA"/>
    <w:lvl w:ilvl="0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0" w15:restartNumberingAfterBreak="0">
    <w:nsid w:val="7AF14F94"/>
    <w:multiLevelType w:val="hybridMultilevel"/>
    <w:tmpl w:val="477A9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1"/>
  </w:num>
  <w:num w:numId="14">
    <w:abstractNumId w:val="19"/>
  </w:num>
  <w:num w:numId="15">
    <w:abstractNumId w:val="17"/>
  </w:num>
  <w:num w:numId="16">
    <w:abstractNumId w:val="9"/>
  </w:num>
  <w:num w:numId="17">
    <w:abstractNumId w:val="18"/>
  </w:num>
  <w:num w:numId="18">
    <w:abstractNumId w:val="16"/>
  </w:num>
  <w:num w:numId="19">
    <w:abstractNumId w:val="16"/>
  </w:num>
  <w:num w:numId="20">
    <w:abstractNumId w:val="16"/>
    <w:lvlOverride w:ilvl="0">
      <w:startOverride w:val="3"/>
    </w:lvlOverride>
  </w:num>
  <w:num w:numId="21">
    <w:abstractNumId w:val="3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8D"/>
    <w:rsid w:val="000301B1"/>
    <w:rsid w:val="00052A0D"/>
    <w:rsid w:val="000B0340"/>
    <w:rsid w:val="000F17DF"/>
    <w:rsid w:val="00162817"/>
    <w:rsid w:val="001C122D"/>
    <w:rsid w:val="001E3000"/>
    <w:rsid w:val="00227FEF"/>
    <w:rsid w:val="002362F7"/>
    <w:rsid w:val="0028585B"/>
    <w:rsid w:val="00290178"/>
    <w:rsid w:val="00293A8B"/>
    <w:rsid w:val="00347C6A"/>
    <w:rsid w:val="003749BB"/>
    <w:rsid w:val="003A5ED6"/>
    <w:rsid w:val="003E68DE"/>
    <w:rsid w:val="00427BF9"/>
    <w:rsid w:val="00441692"/>
    <w:rsid w:val="0049449F"/>
    <w:rsid w:val="00520785"/>
    <w:rsid w:val="00536D04"/>
    <w:rsid w:val="00584751"/>
    <w:rsid w:val="005C1C63"/>
    <w:rsid w:val="005D03E8"/>
    <w:rsid w:val="005D0BCC"/>
    <w:rsid w:val="005D27F9"/>
    <w:rsid w:val="00644248"/>
    <w:rsid w:val="00665D1C"/>
    <w:rsid w:val="00672671"/>
    <w:rsid w:val="007912B3"/>
    <w:rsid w:val="007C3C72"/>
    <w:rsid w:val="007D271F"/>
    <w:rsid w:val="007F1B97"/>
    <w:rsid w:val="00875D07"/>
    <w:rsid w:val="008842D5"/>
    <w:rsid w:val="0089268D"/>
    <w:rsid w:val="008B5CEA"/>
    <w:rsid w:val="008E1D70"/>
    <w:rsid w:val="008F5E61"/>
    <w:rsid w:val="009746F4"/>
    <w:rsid w:val="009B1629"/>
    <w:rsid w:val="00A1577F"/>
    <w:rsid w:val="00AD2F16"/>
    <w:rsid w:val="00C158B8"/>
    <w:rsid w:val="00C359A5"/>
    <w:rsid w:val="00CB693A"/>
    <w:rsid w:val="00CE6662"/>
    <w:rsid w:val="00CF0EA8"/>
    <w:rsid w:val="00D44DEE"/>
    <w:rsid w:val="00D47D2C"/>
    <w:rsid w:val="00D87B53"/>
    <w:rsid w:val="00DA227C"/>
    <w:rsid w:val="00DE092F"/>
    <w:rsid w:val="00E16030"/>
    <w:rsid w:val="00E16E5A"/>
    <w:rsid w:val="00E409BD"/>
    <w:rsid w:val="00E668C0"/>
    <w:rsid w:val="00E77860"/>
    <w:rsid w:val="00ED4E95"/>
    <w:rsid w:val="00EF5923"/>
    <w:rsid w:val="00FE6907"/>
    <w:rsid w:val="0684C866"/>
    <w:rsid w:val="0B80AB1A"/>
    <w:rsid w:val="0F214124"/>
    <w:rsid w:val="16644858"/>
    <w:rsid w:val="16E0015A"/>
    <w:rsid w:val="173E8C4D"/>
    <w:rsid w:val="1CAEDF45"/>
    <w:rsid w:val="1F3B8526"/>
    <w:rsid w:val="1FE131C5"/>
    <w:rsid w:val="2152D0CB"/>
    <w:rsid w:val="319007E4"/>
    <w:rsid w:val="34A91F5E"/>
    <w:rsid w:val="34EC3434"/>
    <w:rsid w:val="38655036"/>
    <w:rsid w:val="387181AD"/>
    <w:rsid w:val="38CF3D82"/>
    <w:rsid w:val="3A26D8B1"/>
    <w:rsid w:val="41492EBE"/>
    <w:rsid w:val="456740E1"/>
    <w:rsid w:val="457454B2"/>
    <w:rsid w:val="45FB33E0"/>
    <w:rsid w:val="4BC1BEBC"/>
    <w:rsid w:val="4F90B22C"/>
    <w:rsid w:val="4FDB7812"/>
    <w:rsid w:val="503150EA"/>
    <w:rsid w:val="50DD7B83"/>
    <w:rsid w:val="50F4A90D"/>
    <w:rsid w:val="512F42EE"/>
    <w:rsid w:val="521661F8"/>
    <w:rsid w:val="52F483D2"/>
    <w:rsid w:val="53414774"/>
    <w:rsid w:val="5417FFF2"/>
    <w:rsid w:val="543FCD8A"/>
    <w:rsid w:val="55BB2DEF"/>
    <w:rsid w:val="561333B6"/>
    <w:rsid w:val="57850A6F"/>
    <w:rsid w:val="57962EF2"/>
    <w:rsid w:val="5C751190"/>
    <w:rsid w:val="6003FD2B"/>
    <w:rsid w:val="61591A44"/>
    <w:rsid w:val="61B1F87A"/>
    <w:rsid w:val="622E5B7A"/>
    <w:rsid w:val="62D582A2"/>
    <w:rsid w:val="6445A8C6"/>
    <w:rsid w:val="67D0845D"/>
    <w:rsid w:val="68D37789"/>
    <w:rsid w:val="6A54EEEC"/>
    <w:rsid w:val="6C7D4325"/>
    <w:rsid w:val="6E321D48"/>
    <w:rsid w:val="70A52B03"/>
    <w:rsid w:val="729E7EF0"/>
    <w:rsid w:val="745954B8"/>
    <w:rsid w:val="74878024"/>
    <w:rsid w:val="758FB099"/>
    <w:rsid w:val="75B0C082"/>
    <w:rsid w:val="770A7C29"/>
    <w:rsid w:val="77B4E634"/>
    <w:rsid w:val="7A9CA528"/>
    <w:rsid w:val="7C13CD2E"/>
    <w:rsid w:val="7C482A19"/>
    <w:rsid w:val="7E6261B4"/>
    <w:rsid w:val="7E713448"/>
    <w:rsid w:val="7EE9C685"/>
    <w:rsid w:val="7EFC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C750C"/>
  <w15:chartTrackingRefBased/>
  <w15:docId w15:val="{028CB113-F950-4BEF-BC63-3C7806E6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18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sz w:val="32"/>
      <w:szCs w:val="32"/>
      <w:u w:val="single"/>
    </w:rPr>
  </w:style>
  <w:style w:type="paragraph" w:styleId="Zkladntextodsazen">
    <w:name w:val="Body Text Indent"/>
    <w:basedOn w:val="Normln"/>
    <w:pPr>
      <w:jc w:val="center"/>
    </w:pPr>
    <w:rPr>
      <w:sz w:val="24"/>
      <w:szCs w:val="24"/>
      <w:u w:val="single"/>
    </w:rPr>
  </w:style>
  <w:style w:type="paragraph" w:styleId="Zkladntext3">
    <w:name w:val="Body Text 3"/>
    <w:basedOn w:val="Normln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CF0E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qFormat/>
    <w:rsid w:val="007912B3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4"/>
    </w:rPr>
  </w:style>
  <w:style w:type="paragraph" w:styleId="Zhlav">
    <w:name w:val="header"/>
    <w:basedOn w:val="Normln"/>
    <w:link w:val="ZhlavChar"/>
    <w:uiPriority w:val="99"/>
    <w:rsid w:val="005847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Odstavecseseznamem">
    <w:name w:val="List Paragraph"/>
    <w:basedOn w:val="Normln"/>
    <w:uiPriority w:val="34"/>
    <w:qFormat/>
    <w:rsid w:val="0F2141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F214124"/>
    <w:rPr>
      <w:color w:val="0563C1"/>
      <w:u w:val="single"/>
    </w:rPr>
  </w:style>
  <w:style w:type="character" w:styleId="Odkaznakoment">
    <w:name w:val="annotation reference"/>
    <w:basedOn w:val="Standardnpsmoodstavce"/>
    <w:rsid w:val="00285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8585B"/>
  </w:style>
  <w:style w:type="character" w:customStyle="1" w:styleId="TextkomenteChar">
    <w:name w:val="Text komentáře Char"/>
    <w:basedOn w:val="Standardnpsmoodstavce"/>
    <w:link w:val="Textkomente"/>
    <w:rsid w:val="0028585B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285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8585B"/>
    <w:rPr>
      <w:b/>
      <w:bCs/>
      <w:lang w:eastAsia="cs-CZ"/>
    </w:rPr>
  </w:style>
  <w:style w:type="paragraph" w:styleId="Textbubliny">
    <w:name w:val="Balloon Text"/>
    <w:basedOn w:val="Normln"/>
    <w:link w:val="TextbublinyChar"/>
    <w:rsid w:val="002858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8585B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5C1C63"/>
    <w:rPr>
      <w:lang w:eastAsia="cs-CZ"/>
    </w:rPr>
  </w:style>
  <w:style w:type="paragraph" w:styleId="Zpat">
    <w:name w:val="footer"/>
    <w:basedOn w:val="Normln"/>
    <w:link w:val="ZpatChar"/>
    <w:rsid w:val="007F1B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1B97"/>
    <w:rPr>
      <w:lang w:eastAsia="cs-CZ"/>
    </w:rPr>
  </w:style>
  <w:style w:type="character" w:styleId="Zstupntext">
    <w:name w:val="Placeholder Text"/>
    <w:rsid w:val="007F1B97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7F1B97"/>
    <w:rPr>
      <w:lang w:eastAsia="cs-CZ"/>
    </w:rPr>
  </w:style>
  <w:style w:type="character" w:customStyle="1" w:styleId="Styl2">
    <w:name w:val="Styl2"/>
    <w:basedOn w:val="Standardnpsmoodstavce"/>
    <w:uiPriority w:val="1"/>
    <w:rsid w:val="007F1B9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B0196D7A8F45C3ABCEE1DAFAC8C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4F825-8FFD-43D1-A96B-8E39CD78EBF4}"/>
      </w:docPartPr>
      <w:docPartBody>
        <w:p w:rsidR="005D6E11" w:rsidRDefault="00DC7DD3" w:rsidP="00DC7DD3">
          <w:pPr>
            <w:pStyle w:val="66B0196D7A8F45C3ABCEE1DAFAC8C4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02E918FDCD44F6B10DECD02BF58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2FE5F-0CFD-4C7B-BBFD-ADEC75647C00}"/>
      </w:docPartPr>
      <w:docPartBody>
        <w:p w:rsidR="005D6E11" w:rsidRDefault="00DC7DD3" w:rsidP="00DC7DD3">
          <w:pPr>
            <w:pStyle w:val="7702E918FDCD44F6B10DECD02BF5831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4001BA75FE44E99019ECB216D2E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08C12C-8949-4D20-92B8-CEC94038A1F2}"/>
      </w:docPartPr>
      <w:docPartBody>
        <w:p w:rsidR="005D6E11" w:rsidRDefault="00DC7DD3" w:rsidP="00DC7DD3">
          <w:pPr>
            <w:pStyle w:val="184001BA75FE44E99019ECB216D2EE3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4CA1CB68925462590D1881DAFCBB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B2CE7-3190-48D4-A635-64E8FA04258B}"/>
      </w:docPartPr>
      <w:docPartBody>
        <w:p w:rsidR="005D6E11" w:rsidRDefault="00DC7DD3" w:rsidP="00DC7DD3">
          <w:pPr>
            <w:pStyle w:val="94CA1CB68925462590D1881DAFCBB62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E68728D775443F1B662B974BE251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E5CA8-2C4E-4258-A1A3-85B8003BD68E}"/>
      </w:docPartPr>
      <w:docPartBody>
        <w:p w:rsidR="005D6E11" w:rsidRDefault="00DC7DD3" w:rsidP="00DC7DD3">
          <w:pPr>
            <w:pStyle w:val="1E68728D775443F1B662B974BE251AA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D3"/>
    <w:rsid w:val="00196F73"/>
    <w:rsid w:val="005352A2"/>
    <w:rsid w:val="005D6E11"/>
    <w:rsid w:val="00A606C2"/>
    <w:rsid w:val="00D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C7DD3"/>
    <w:rPr>
      <w:color w:val="808080"/>
    </w:rPr>
  </w:style>
  <w:style w:type="paragraph" w:customStyle="1" w:styleId="66B0196D7A8F45C3ABCEE1DAFAC8C4FE">
    <w:name w:val="66B0196D7A8F45C3ABCEE1DAFAC8C4FE"/>
    <w:rsid w:val="00DC7DD3"/>
  </w:style>
  <w:style w:type="paragraph" w:customStyle="1" w:styleId="7702E918FDCD44F6B10DECD02BF5831B">
    <w:name w:val="7702E918FDCD44F6B10DECD02BF5831B"/>
    <w:rsid w:val="00DC7DD3"/>
  </w:style>
  <w:style w:type="paragraph" w:customStyle="1" w:styleId="184001BA75FE44E99019ECB216D2EE36">
    <w:name w:val="184001BA75FE44E99019ECB216D2EE36"/>
    <w:rsid w:val="00DC7DD3"/>
  </w:style>
  <w:style w:type="paragraph" w:customStyle="1" w:styleId="94CA1CB68925462590D1881DAFCBB62E">
    <w:name w:val="94CA1CB68925462590D1881DAFCBB62E"/>
    <w:rsid w:val="00DC7DD3"/>
  </w:style>
  <w:style w:type="paragraph" w:customStyle="1" w:styleId="1E68728D775443F1B662B974BE251AA6">
    <w:name w:val="1E68728D775443F1B662B974BE251AA6"/>
    <w:rsid w:val="00DC7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uskvbl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dc:description/>
  <cp:lastModifiedBy>Nepejchalová Leona</cp:lastModifiedBy>
  <cp:revision>7</cp:revision>
  <cp:lastPrinted>2010-03-10T19:19:00Z</cp:lastPrinted>
  <dcterms:created xsi:type="dcterms:W3CDTF">2025-03-08T15:25:00Z</dcterms:created>
  <dcterms:modified xsi:type="dcterms:W3CDTF">2025-04-25T13:56:00Z</dcterms:modified>
</cp:coreProperties>
</file>