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E809" w14:textId="1B22D043" w:rsidR="00C114FF" w:rsidRPr="00B41D57" w:rsidRDefault="00BE213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rPr>
          <w:b/>
          <w:szCs w:val="22"/>
        </w:rPr>
        <w:t>PŘÍBALOVÁ INFORMACE</w:t>
      </w:r>
    </w:p>
    <w:p w14:paraId="61F2E80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0B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0C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61F2E80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6ECD65" w14:textId="2B4D0B2E" w:rsidR="00683E1F" w:rsidRPr="00CB53CC" w:rsidRDefault="001A53FA" w:rsidP="0006720D">
      <w:proofErr w:type="spellStart"/>
      <w:r w:rsidRPr="0D6A0885">
        <w:t>Advantage</w:t>
      </w:r>
      <w:proofErr w:type="spellEnd"/>
      <w:r w:rsidRPr="0D6A0885">
        <w:t xml:space="preserve"> </w:t>
      </w:r>
      <w:r w:rsidR="00683E1F" w:rsidRPr="0D6A0885">
        <w:t>40</w:t>
      </w:r>
      <w:r w:rsidR="000E1283">
        <w:t> </w:t>
      </w:r>
      <w:r w:rsidR="00683E1F" w:rsidRPr="0D6A0885">
        <w:t>mg roztok pro nakapání na kůži – spot-on pro kočky a králíky</w:t>
      </w:r>
      <w:r w:rsidR="003E6366" w:rsidRPr="0D6A0885">
        <w:t xml:space="preserve"> </w:t>
      </w:r>
      <w:proofErr w:type="gramStart"/>
      <w:r w:rsidR="003E6366" w:rsidRPr="0D6A0885">
        <w:t>(&lt;</w:t>
      </w:r>
      <w:r w:rsidR="007653FD">
        <w:t> </w:t>
      </w:r>
      <w:r w:rsidR="003E6366" w:rsidRPr="0D6A0885">
        <w:t>4</w:t>
      </w:r>
      <w:proofErr w:type="gramEnd"/>
      <w:r w:rsidR="000E1283">
        <w:t> </w:t>
      </w:r>
      <w:r w:rsidR="003E6366" w:rsidRPr="0D6A0885">
        <w:t>kg)</w:t>
      </w:r>
    </w:p>
    <w:p w14:paraId="223C18B0" w14:textId="73BE7C8E" w:rsidR="00683E1F" w:rsidRPr="00CB53CC" w:rsidRDefault="00683E1F" w:rsidP="0006720D">
      <w:proofErr w:type="spellStart"/>
      <w:r w:rsidRPr="00CB53CC">
        <w:t>A</w:t>
      </w:r>
      <w:r w:rsidR="001A53FA">
        <w:t>dvantage</w:t>
      </w:r>
      <w:proofErr w:type="spellEnd"/>
      <w:r w:rsidRPr="00CB53CC">
        <w:rPr>
          <w:vertAlign w:val="superscript"/>
        </w:rPr>
        <w:t xml:space="preserve"> </w:t>
      </w:r>
      <w:r w:rsidRPr="00CB53CC">
        <w:t>80</w:t>
      </w:r>
      <w:r w:rsidR="000E1283">
        <w:t> </w:t>
      </w:r>
      <w:r w:rsidRPr="00CB53CC">
        <w:t>mg roztok pro nakapání na kůži – spot-on pro kočky a králíky</w:t>
      </w:r>
      <w:r w:rsidR="00922FCA">
        <w:t xml:space="preserve"> (≥</w:t>
      </w:r>
      <w:r w:rsidR="007653FD">
        <w:t> </w:t>
      </w:r>
      <w:r w:rsidR="00922FCA">
        <w:t>4</w:t>
      </w:r>
      <w:r w:rsidR="000E1283">
        <w:t> </w:t>
      </w:r>
      <w:r w:rsidR="00922FCA">
        <w:t>kg)</w:t>
      </w:r>
    </w:p>
    <w:p w14:paraId="61F2E8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1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11" w14:textId="77777777" w:rsidR="00C114FF" w:rsidRDefault="00BE2135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62EB4708" w14:textId="77777777" w:rsidR="008E7DA7" w:rsidRPr="00B41D57" w:rsidRDefault="008E7DA7" w:rsidP="00B13B6D">
      <w:pPr>
        <w:pStyle w:val="Style1"/>
      </w:pPr>
    </w:p>
    <w:p w14:paraId="7983F992" w14:textId="33944B28" w:rsidR="008E7DA7" w:rsidRDefault="008E7DA7" w:rsidP="0006720D">
      <w:r w:rsidRPr="00CB53CC">
        <w:t xml:space="preserve">Každá jednotlivá </w:t>
      </w:r>
      <w:r w:rsidR="005F3160">
        <w:t>dávka (</w:t>
      </w:r>
      <w:r w:rsidRPr="00CB53CC">
        <w:t>pipeta</w:t>
      </w:r>
      <w:r w:rsidR="005F3160">
        <w:t>)</w:t>
      </w:r>
      <w:r w:rsidRPr="00CB53CC">
        <w:t xml:space="preserve"> obsahuje:</w:t>
      </w:r>
    </w:p>
    <w:p w14:paraId="56D3288E" w14:textId="77777777" w:rsidR="00EE47AE" w:rsidRPr="00CB53CC" w:rsidRDefault="00EE47AE" w:rsidP="0006720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20"/>
        <w:gridCol w:w="2504"/>
        <w:gridCol w:w="2551"/>
      </w:tblGrid>
      <w:tr w:rsidR="00EE47AE" w:rsidRPr="00EE47AE" w14:paraId="13010F20" w14:textId="77777777" w:rsidTr="00BB15E7">
        <w:tc>
          <w:tcPr>
            <w:tcW w:w="3020" w:type="dxa"/>
          </w:tcPr>
          <w:p w14:paraId="01A22137" w14:textId="77777777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</w:p>
        </w:tc>
        <w:tc>
          <w:tcPr>
            <w:tcW w:w="2504" w:type="dxa"/>
          </w:tcPr>
          <w:p w14:paraId="43E0EFE1" w14:textId="13F3962B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lang w:val="sl-SI"/>
              </w:rPr>
            </w:pPr>
            <w:r w:rsidRPr="00EE47AE">
              <w:rPr>
                <w:rFonts w:ascii="Times New Roman" w:hAnsi="Times New Roman"/>
                <w:b/>
                <w:bCs/>
                <w:iCs/>
                <w:lang w:val="sl-SI"/>
              </w:rPr>
              <w:t>0,4</w:t>
            </w:r>
            <w:r w:rsidR="000E1283">
              <w:rPr>
                <w:rFonts w:ascii="Times New Roman" w:hAnsi="Times New Roman"/>
                <w:b/>
                <w:bCs/>
                <w:iCs/>
                <w:lang w:val="sl-SI"/>
              </w:rPr>
              <w:t> </w:t>
            </w:r>
            <w:r w:rsidRPr="00EE47AE">
              <w:rPr>
                <w:rFonts w:ascii="Times New Roman" w:hAnsi="Times New Roman"/>
                <w:b/>
                <w:bCs/>
                <w:iCs/>
                <w:lang w:val="sl-SI"/>
              </w:rPr>
              <w:t xml:space="preserve">ml </w:t>
            </w:r>
            <w:r w:rsidR="00C70B85">
              <w:rPr>
                <w:rFonts w:ascii="Times New Roman" w:hAnsi="Times New Roman"/>
                <w:b/>
                <w:bCs/>
                <w:iCs/>
                <w:lang w:val="sl-SI"/>
              </w:rPr>
              <w:t>pipeta</w:t>
            </w:r>
          </w:p>
        </w:tc>
        <w:tc>
          <w:tcPr>
            <w:tcW w:w="2551" w:type="dxa"/>
          </w:tcPr>
          <w:p w14:paraId="275F6DB9" w14:textId="02D4B3E3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lang w:val="sl-SI"/>
              </w:rPr>
            </w:pPr>
            <w:r w:rsidRPr="00EE47AE">
              <w:rPr>
                <w:rFonts w:ascii="Times New Roman" w:hAnsi="Times New Roman"/>
                <w:b/>
                <w:bCs/>
                <w:iCs/>
                <w:lang w:val="sl-SI"/>
              </w:rPr>
              <w:t>0,8</w:t>
            </w:r>
            <w:r w:rsidR="000E1283">
              <w:rPr>
                <w:rFonts w:ascii="Times New Roman" w:hAnsi="Times New Roman"/>
                <w:b/>
                <w:bCs/>
                <w:iCs/>
                <w:lang w:val="sl-SI"/>
              </w:rPr>
              <w:t> </w:t>
            </w:r>
            <w:r w:rsidRPr="00EE47AE">
              <w:rPr>
                <w:rFonts w:ascii="Times New Roman" w:hAnsi="Times New Roman"/>
                <w:b/>
                <w:bCs/>
                <w:iCs/>
                <w:lang w:val="sl-SI"/>
              </w:rPr>
              <w:t xml:space="preserve">ml </w:t>
            </w:r>
            <w:r w:rsidR="00C70B85">
              <w:rPr>
                <w:rFonts w:ascii="Times New Roman" w:hAnsi="Times New Roman"/>
                <w:b/>
                <w:bCs/>
                <w:iCs/>
                <w:lang w:val="sl-SI"/>
              </w:rPr>
              <w:t>pipeta</w:t>
            </w:r>
          </w:p>
        </w:tc>
      </w:tr>
      <w:tr w:rsidR="00EE47AE" w:rsidRPr="00EE47AE" w14:paraId="45FD5C36" w14:textId="77777777" w:rsidTr="00BB15E7">
        <w:tc>
          <w:tcPr>
            <w:tcW w:w="3020" w:type="dxa"/>
          </w:tcPr>
          <w:p w14:paraId="2AAE0BF4" w14:textId="40EFB1BF" w:rsidR="00EE47AE" w:rsidRPr="00EE47AE" w:rsidRDefault="00135385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lang w:val="sl-SI"/>
              </w:rPr>
            </w:pPr>
            <w:r w:rsidRPr="00135385">
              <w:rPr>
                <w:rFonts w:ascii="Times New Roman" w:hAnsi="Times New Roman"/>
                <w:b/>
                <w:bCs/>
                <w:iCs/>
                <w:lang w:val="sl-SI"/>
              </w:rPr>
              <w:t>Léčivé látky:</w:t>
            </w:r>
          </w:p>
        </w:tc>
        <w:tc>
          <w:tcPr>
            <w:tcW w:w="2504" w:type="dxa"/>
          </w:tcPr>
          <w:p w14:paraId="720D547F" w14:textId="77777777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</w:p>
        </w:tc>
        <w:tc>
          <w:tcPr>
            <w:tcW w:w="2551" w:type="dxa"/>
          </w:tcPr>
          <w:p w14:paraId="046F8992" w14:textId="77777777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</w:p>
        </w:tc>
      </w:tr>
      <w:tr w:rsidR="00EE47AE" w:rsidRPr="00EE47AE" w14:paraId="744CC8BF" w14:textId="77777777" w:rsidTr="00BB15E7">
        <w:tc>
          <w:tcPr>
            <w:tcW w:w="3020" w:type="dxa"/>
          </w:tcPr>
          <w:p w14:paraId="23C769F9" w14:textId="724F6022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  <w:r>
              <w:rPr>
                <w:rFonts w:ascii="Times New Roman" w:hAnsi="Times New Roman"/>
                <w:iCs/>
                <w:lang w:val="sl-SI"/>
              </w:rPr>
              <w:t>imidaclopridum</w:t>
            </w:r>
          </w:p>
        </w:tc>
        <w:tc>
          <w:tcPr>
            <w:tcW w:w="2504" w:type="dxa"/>
          </w:tcPr>
          <w:p w14:paraId="34392D94" w14:textId="3505AAC9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  <w:r w:rsidRPr="00EE47AE">
              <w:rPr>
                <w:rFonts w:ascii="Times New Roman" w:hAnsi="Times New Roman"/>
                <w:iCs/>
                <w:lang w:val="sl-SI"/>
              </w:rPr>
              <w:t>40</w:t>
            </w:r>
            <w:r w:rsidR="00031E68">
              <w:rPr>
                <w:rFonts w:ascii="Times New Roman" w:hAnsi="Times New Roman"/>
                <w:iCs/>
                <w:lang w:val="sl-SI"/>
              </w:rPr>
              <w:t> </w:t>
            </w:r>
            <w:r w:rsidRPr="00EE47AE">
              <w:rPr>
                <w:rFonts w:ascii="Times New Roman" w:hAnsi="Times New Roman"/>
                <w:iCs/>
                <w:lang w:val="sl-SI"/>
              </w:rPr>
              <w:t>mg</w:t>
            </w:r>
          </w:p>
        </w:tc>
        <w:tc>
          <w:tcPr>
            <w:tcW w:w="2551" w:type="dxa"/>
          </w:tcPr>
          <w:p w14:paraId="1096627B" w14:textId="3575B804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  <w:r w:rsidRPr="00EE47AE">
              <w:rPr>
                <w:rFonts w:ascii="Times New Roman" w:hAnsi="Times New Roman"/>
                <w:iCs/>
                <w:lang w:val="sl-SI"/>
              </w:rPr>
              <w:t>80</w:t>
            </w:r>
            <w:r w:rsidR="00031E68">
              <w:rPr>
                <w:rFonts w:ascii="Times New Roman" w:hAnsi="Times New Roman"/>
                <w:iCs/>
                <w:lang w:val="sl-SI"/>
              </w:rPr>
              <w:t> </w:t>
            </w:r>
            <w:r w:rsidRPr="00EE47AE">
              <w:rPr>
                <w:rFonts w:ascii="Times New Roman" w:hAnsi="Times New Roman"/>
                <w:iCs/>
                <w:lang w:val="sl-SI"/>
              </w:rPr>
              <w:t>mg</w:t>
            </w:r>
          </w:p>
        </w:tc>
      </w:tr>
      <w:tr w:rsidR="00EE47AE" w:rsidRPr="00EE47AE" w14:paraId="1A6894F2" w14:textId="77777777" w:rsidTr="00BB15E7">
        <w:tc>
          <w:tcPr>
            <w:tcW w:w="3020" w:type="dxa"/>
          </w:tcPr>
          <w:p w14:paraId="40BE2CD7" w14:textId="77777777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</w:p>
        </w:tc>
        <w:tc>
          <w:tcPr>
            <w:tcW w:w="2504" w:type="dxa"/>
          </w:tcPr>
          <w:p w14:paraId="5ACB0BD8" w14:textId="77777777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</w:p>
        </w:tc>
        <w:tc>
          <w:tcPr>
            <w:tcW w:w="2551" w:type="dxa"/>
          </w:tcPr>
          <w:p w14:paraId="3A925235" w14:textId="77777777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</w:p>
        </w:tc>
      </w:tr>
      <w:tr w:rsidR="00EE47AE" w:rsidRPr="00EE47AE" w14:paraId="2571008E" w14:textId="77777777" w:rsidTr="00BB15E7">
        <w:tc>
          <w:tcPr>
            <w:tcW w:w="3020" w:type="dxa"/>
          </w:tcPr>
          <w:p w14:paraId="3926CBA6" w14:textId="0B5C3A4C" w:rsidR="00EE47AE" w:rsidRPr="00EE47AE" w:rsidRDefault="00E855E4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lang w:val="sl-SI"/>
              </w:rPr>
            </w:pPr>
            <w:r w:rsidRPr="00E855E4">
              <w:rPr>
                <w:rFonts w:ascii="Times New Roman" w:hAnsi="Times New Roman"/>
                <w:b/>
                <w:bCs/>
                <w:iCs/>
                <w:lang w:val="sl-SI"/>
              </w:rPr>
              <w:t>Pomocné látky:</w:t>
            </w:r>
          </w:p>
        </w:tc>
        <w:tc>
          <w:tcPr>
            <w:tcW w:w="2504" w:type="dxa"/>
          </w:tcPr>
          <w:p w14:paraId="205F80F0" w14:textId="77777777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</w:p>
        </w:tc>
        <w:tc>
          <w:tcPr>
            <w:tcW w:w="2551" w:type="dxa"/>
          </w:tcPr>
          <w:p w14:paraId="0AE244AB" w14:textId="77777777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</w:p>
        </w:tc>
      </w:tr>
      <w:tr w:rsidR="00EE47AE" w:rsidRPr="00EE47AE" w14:paraId="543DDCCB" w14:textId="77777777" w:rsidTr="00BB15E7">
        <w:tc>
          <w:tcPr>
            <w:tcW w:w="3020" w:type="dxa"/>
          </w:tcPr>
          <w:p w14:paraId="7B2F1668" w14:textId="00213784" w:rsidR="00EE47AE" w:rsidRPr="00EE47AE" w:rsidRDefault="0099185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  <w:r>
              <w:rPr>
                <w:rFonts w:ascii="Times New Roman" w:hAnsi="Times New Roman"/>
                <w:iCs/>
                <w:lang w:val="sl-SI"/>
              </w:rPr>
              <w:t>b</w:t>
            </w:r>
            <w:r w:rsidR="00BB28BC" w:rsidRPr="00BB28BC">
              <w:rPr>
                <w:rFonts w:ascii="Times New Roman" w:hAnsi="Times New Roman"/>
                <w:iCs/>
                <w:lang w:val="sl-SI"/>
              </w:rPr>
              <w:t>enzylalkohol (E1519)</w:t>
            </w:r>
          </w:p>
        </w:tc>
        <w:tc>
          <w:tcPr>
            <w:tcW w:w="2504" w:type="dxa"/>
          </w:tcPr>
          <w:p w14:paraId="587B9747" w14:textId="155B7010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  <w:r w:rsidRPr="00EE47AE">
              <w:rPr>
                <w:rFonts w:ascii="Times New Roman" w:hAnsi="Times New Roman"/>
                <w:iCs/>
                <w:lang w:val="sl-SI"/>
              </w:rPr>
              <w:t>332,8</w:t>
            </w:r>
            <w:r w:rsidR="00031E68">
              <w:rPr>
                <w:rFonts w:ascii="Times New Roman" w:hAnsi="Times New Roman"/>
                <w:iCs/>
                <w:lang w:val="sl-SI"/>
              </w:rPr>
              <w:t> </w:t>
            </w:r>
            <w:r w:rsidRPr="00EE47AE">
              <w:rPr>
                <w:rFonts w:ascii="Times New Roman" w:hAnsi="Times New Roman"/>
                <w:iCs/>
                <w:lang w:val="sl-SI"/>
              </w:rPr>
              <w:t>mg</w:t>
            </w:r>
          </w:p>
        </w:tc>
        <w:tc>
          <w:tcPr>
            <w:tcW w:w="2551" w:type="dxa"/>
          </w:tcPr>
          <w:p w14:paraId="1867769B" w14:textId="6FE6D6A0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  <w:r w:rsidRPr="00EE47AE">
              <w:rPr>
                <w:rFonts w:ascii="Times New Roman" w:hAnsi="Times New Roman"/>
                <w:iCs/>
                <w:lang w:val="sl-SI"/>
              </w:rPr>
              <w:t>665,6</w:t>
            </w:r>
            <w:r w:rsidR="00031E68">
              <w:rPr>
                <w:rFonts w:ascii="Times New Roman" w:hAnsi="Times New Roman"/>
                <w:iCs/>
                <w:lang w:val="sl-SI"/>
              </w:rPr>
              <w:t> </w:t>
            </w:r>
            <w:r w:rsidRPr="00EE47AE">
              <w:rPr>
                <w:rFonts w:ascii="Times New Roman" w:hAnsi="Times New Roman"/>
                <w:iCs/>
                <w:lang w:val="sl-SI"/>
              </w:rPr>
              <w:t>mg</w:t>
            </w:r>
          </w:p>
        </w:tc>
      </w:tr>
      <w:tr w:rsidR="00EE47AE" w:rsidRPr="00EE47AE" w14:paraId="5A04858E" w14:textId="77777777" w:rsidTr="00BB15E7">
        <w:tc>
          <w:tcPr>
            <w:tcW w:w="3020" w:type="dxa"/>
          </w:tcPr>
          <w:p w14:paraId="644C3255" w14:textId="05C4A4E8" w:rsidR="00EE47AE" w:rsidRPr="00EE47AE" w:rsidRDefault="0099185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  <w:r>
              <w:rPr>
                <w:rFonts w:ascii="Times New Roman" w:hAnsi="Times New Roman"/>
                <w:iCs/>
                <w:lang w:val="sl-SI"/>
              </w:rPr>
              <w:t>b</w:t>
            </w:r>
            <w:r w:rsidR="00C70B85" w:rsidRPr="00C70B85">
              <w:rPr>
                <w:rFonts w:ascii="Times New Roman" w:hAnsi="Times New Roman"/>
                <w:iCs/>
                <w:lang w:val="sl-SI"/>
              </w:rPr>
              <w:t>utylhydroxytoluen (E321)</w:t>
            </w:r>
          </w:p>
        </w:tc>
        <w:tc>
          <w:tcPr>
            <w:tcW w:w="2504" w:type="dxa"/>
          </w:tcPr>
          <w:p w14:paraId="5A33D7DF" w14:textId="63F709CF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  <w:r w:rsidRPr="00EE47AE">
              <w:rPr>
                <w:rFonts w:ascii="Times New Roman" w:hAnsi="Times New Roman"/>
                <w:iCs/>
                <w:lang w:val="sl-SI"/>
              </w:rPr>
              <w:t>0,4</w:t>
            </w:r>
            <w:r w:rsidR="00031E68">
              <w:rPr>
                <w:rFonts w:ascii="Times New Roman" w:hAnsi="Times New Roman"/>
                <w:iCs/>
                <w:lang w:val="sl-SI"/>
              </w:rPr>
              <w:t> </w:t>
            </w:r>
            <w:r w:rsidRPr="00EE47AE">
              <w:rPr>
                <w:rFonts w:ascii="Times New Roman" w:hAnsi="Times New Roman"/>
                <w:iCs/>
                <w:lang w:val="sl-SI"/>
              </w:rPr>
              <w:t>mg</w:t>
            </w:r>
          </w:p>
        </w:tc>
        <w:tc>
          <w:tcPr>
            <w:tcW w:w="2551" w:type="dxa"/>
          </w:tcPr>
          <w:p w14:paraId="11ED5C8F" w14:textId="17402684" w:rsidR="00EE47AE" w:rsidRPr="00EE47AE" w:rsidRDefault="00EE47AE" w:rsidP="000A073A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iCs/>
                <w:lang w:val="sl-SI"/>
              </w:rPr>
            </w:pPr>
            <w:r w:rsidRPr="00EE47AE">
              <w:rPr>
                <w:rFonts w:ascii="Times New Roman" w:hAnsi="Times New Roman"/>
                <w:iCs/>
                <w:lang w:val="sl-SI"/>
              </w:rPr>
              <w:t>0,8</w:t>
            </w:r>
            <w:r w:rsidR="00031E68">
              <w:rPr>
                <w:rFonts w:ascii="Times New Roman" w:hAnsi="Times New Roman"/>
                <w:iCs/>
                <w:lang w:val="sl-SI"/>
              </w:rPr>
              <w:t> </w:t>
            </w:r>
            <w:r w:rsidRPr="00EE47AE">
              <w:rPr>
                <w:rFonts w:ascii="Times New Roman" w:hAnsi="Times New Roman"/>
                <w:iCs/>
                <w:lang w:val="sl-SI"/>
              </w:rPr>
              <w:t>mg</w:t>
            </w:r>
          </w:p>
        </w:tc>
      </w:tr>
    </w:tbl>
    <w:p w14:paraId="570A3F76" w14:textId="77777777" w:rsidR="008E7DA7" w:rsidRDefault="008E7DA7" w:rsidP="0006720D">
      <w:pPr>
        <w:rPr>
          <w:b/>
          <w:bCs/>
        </w:rPr>
      </w:pPr>
    </w:p>
    <w:p w14:paraId="130C23A7" w14:textId="398826B7" w:rsidR="008E7DA7" w:rsidRPr="00CB53CC" w:rsidRDefault="008E7DA7" w:rsidP="0006720D">
      <w:pPr>
        <w:rPr>
          <w:sz w:val="20"/>
        </w:rPr>
      </w:pPr>
      <w:r w:rsidRPr="00CB53CC">
        <w:t>Čirý, žlutý až světlehnědý roztok</w:t>
      </w:r>
      <w:r w:rsidR="00A3687C">
        <w:t>.</w:t>
      </w:r>
    </w:p>
    <w:p w14:paraId="61F2E81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F2E81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14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61F2E8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F24B7B" w14:textId="3742166B" w:rsidR="0077596F" w:rsidRPr="00CB53CC" w:rsidRDefault="0077596F" w:rsidP="0077596F">
      <w:pPr>
        <w:ind w:left="2124" w:hanging="2124"/>
        <w:jc w:val="both"/>
      </w:pPr>
      <w:r w:rsidRPr="00CB53CC">
        <w:t>Kočky</w:t>
      </w:r>
      <w:r w:rsidR="00A10B87">
        <w:t xml:space="preserve">, </w:t>
      </w:r>
      <w:r w:rsidRPr="00CB53CC">
        <w:t>králíci.</w:t>
      </w:r>
    </w:p>
    <w:p w14:paraId="262B7400" w14:textId="77777777" w:rsidR="00D01786" w:rsidRPr="008929CA" w:rsidRDefault="00D01786" w:rsidP="00D01786">
      <w:pPr>
        <w:pStyle w:val="Bezmezer"/>
        <w:rPr>
          <w:rFonts w:ascii="Times New Roman" w:hAnsi="Times New Roman" w:cs="Times New Roman"/>
          <w:iCs/>
        </w:rPr>
      </w:pPr>
      <w:r w:rsidRPr="002E5735">
        <w:rPr>
          <w:noProof/>
        </w:rPr>
        <w:drawing>
          <wp:inline distT="0" distB="0" distL="0" distR="0" wp14:anchorId="6C0DD813" wp14:editId="6A2733F5">
            <wp:extent cx="428254" cy="510639"/>
            <wp:effectExtent l="0" t="0" r="0" b="3810"/>
            <wp:docPr id="120320208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70" cy="51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C3D">
        <w:rPr>
          <w:noProof/>
        </w:rPr>
        <w:drawing>
          <wp:inline distT="0" distB="0" distL="0" distR="0" wp14:anchorId="7D011CEF" wp14:editId="2EC00259">
            <wp:extent cx="540328" cy="530781"/>
            <wp:effectExtent l="0" t="0" r="0" b="3175"/>
            <wp:docPr id="37198566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6" cy="54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2E81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0B01A9" w14:textId="77777777" w:rsidR="0077596F" w:rsidRPr="00B41D57" w:rsidRDefault="007759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17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61F2E8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153035" w14:textId="71699053" w:rsidR="00B7627E" w:rsidRDefault="00A043C8" w:rsidP="00B7627E">
      <w:r w:rsidRPr="00CB53CC">
        <w:t xml:space="preserve">Prevence a léčba napadení koček blechami. </w:t>
      </w:r>
      <w:r w:rsidR="00B7627E">
        <w:t>Veterinární léčivý přípravek může být použit jako součást léčebné strategie bleší alergické dermatitidy (FAD)</w:t>
      </w:r>
      <w:r w:rsidR="00B7627E">
        <w:rPr>
          <w:szCs w:val="22"/>
        </w:rPr>
        <w:t>, pokud byla tato diagnóza dříve stanovena veterinárním lékařem</w:t>
      </w:r>
      <w:r w:rsidR="00B7627E">
        <w:t>.</w:t>
      </w:r>
    </w:p>
    <w:p w14:paraId="5F4C4579" w14:textId="77777777" w:rsidR="007306EC" w:rsidRPr="00CB53CC" w:rsidRDefault="007306EC" w:rsidP="0006720D"/>
    <w:p w14:paraId="58C69EC4" w14:textId="7FEF214B" w:rsidR="00A043C8" w:rsidRPr="00CB53CC" w:rsidRDefault="00A043C8" w:rsidP="0006720D">
      <w:r w:rsidRPr="0D6A0885">
        <w:t>Léčba napadení králíků blechou kočičí (</w:t>
      </w:r>
      <w:proofErr w:type="spellStart"/>
      <w:r w:rsidRPr="0D6A0885">
        <w:rPr>
          <w:i/>
          <w:iCs/>
        </w:rPr>
        <w:t>Ctenocephalides</w:t>
      </w:r>
      <w:proofErr w:type="spellEnd"/>
      <w:r w:rsidRPr="0D6A0885">
        <w:rPr>
          <w:i/>
          <w:iCs/>
        </w:rPr>
        <w:t xml:space="preserve"> </w:t>
      </w:r>
      <w:proofErr w:type="spellStart"/>
      <w:r w:rsidRPr="0D6A0885">
        <w:rPr>
          <w:i/>
          <w:iCs/>
        </w:rPr>
        <w:t>felis</w:t>
      </w:r>
      <w:proofErr w:type="spellEnd"/>
      <w:r w:rsidRPr="0D6A0885">
        <w:t>)</w:t>
      </w:r>
      <w:r w:rsidR="005F298C" w:rsidRPr="0D6A0885">
        <w:t>.</w:t>
      </w:r>
    </w:p>
    <w:p w14:paraId="61F2E81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6AEADB" w14:textId="77777777" w:rsidR="00A043C8" w:rsidRPr="00B41D57" w:rsidRDefault="00A043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1A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61F2E8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1F1660" w14:textId="13DD476A" w:rsidR="00C476DD" w:rsidRPr="00CB53CC" w:rsidRDefault="00C476DD" w:rsidP="0006720D">
      <w:r w:rsidRPr="00CB53CC">
        <w:t>Nepoužívat u koťat do 8</w:t>
      </w:r>
      <w:r w:rsidR="00D01786">
        <w:t> </w:t>
      </w:r>
      <w:r w:rsidRPr="00CB53CC">
        <w:t>týdnů věku.</w:t>
      </w:r>
    </w:p>
    <w:p w14:paraId="3DAA2E20" w14:textId="2310E741" w:rsidR="00C476DD" w:rsidRPr="00CB53CC" w:rsidRDefault="00C476DD" w:rsidP="0006720D">
      <w:r w:rsidRPr="00CB53CC">
        <w:t>Nepoužívat u králíků do 10</w:t>
      </w:r>
      <w:r w:rsidR="00D01786">
        <w:t> </w:t>
      </w:r>
      <w:r w:rsidRPr="00CB53CC">
        <w:t>týdnů věku nebo do váhy 1,2</w:t>
      </w:r>
      <w:r w:rsidR="00D01786">
        <w:t> </w:t>
      </w:r>
      <w:r w:rsidRPr="00CB53CC">
        <w:t>kg.</w:t>
      </w:r>
    </w:p>
    <w:p w14:paraId="712943EC" w14:textId="77777777" w:rsidR="00C476DD" w:rsidRPr="00CB53CC" w:rsidRDefault="00C476DD" w:rsidP="0006720D">
      <w:r w:rsidRPr="00CB53CC">
        <w:t>Nepoužívat v případech přecitlivělosti na léčivou látku nebo na některou z pomocných látek.</w:t>
      </w:r>
    </w:p>
    <w:p w14:paraId="61F2E81C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3C6C72B" w14:textId="77777777" w:rsidR="00C476DD" w:rsidRPr="00B41D57" w:rsidRDefault="00C476DD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1F2E81D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61F2E820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1F2E821" w14:textId="642826F4" w:rsidR="00F354C5" w:rsidRPr="00B41D57" w:rsidRDefault="00BE2135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7B7977B" w14:textId="705692AC" w:rsidR="00B7627E" w:rsidRDefault="00B94CA3" w:rsidP="00B7627E">
      <w:r w:rsidRPr="0D6A0885">
        <w:t>Nadbytečné použití antiparazitik nebo použití v</w:t>
      </w:r>
      <w:r w:rsidR="00D01786">
        <w:t xml:space="preserve"> </w:t>
      </w:r>
      <w:r w:rsidRPr="0D6A0885">
        <w:t>rozporu s</w:t>
      </w:r>
      <w:r w:rsidR="00D01786">
        <w:t xml:space="preserve"> </w:t>
      </w:r>
      <w:r w:rsidRPr="0D6A0885">
        <w:t>pokyny uvedenými v</w:t>
      </w:r>
      <w:r w:rsidR="00D01786">
        <w:t xml:space="preserve"> </w:t>
      </w:r>
      <w:r w:rsidR="00E64CBC" w:rsidRPr="0D6A0885">
        <w:t>příbalové informaci</w:t>
      </w:r>
      <w:r w:rsidRPr="0D6A0885">
        <w:t xml:space="preserve"> může zvýšit selekčním tlakem rezistenci a vést ke snížení účinnosti. Rozhodnutí o použití přípravku by mělo být pro každé individuální zvíře založeno na potvrzení druhu parazita a </w:t>
      </w:r>
      <w:r w:rsidR="00B7627E">
        <w:t xml:space="preserve">parazitární zátěži nebo na riziku infestace na základě jeho epidemiologických informací, a to u každého jednotlivého zvířete. </w:t>
      </w:r>
    </w:p>
    <w:p w14:paraId="793AF54A" w14:textId="77777777" w:rsidR="00B7627E" w:rsidRDefault="00B7627E" w:rsidP="00B7627E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lastRenderedPageBreak/>
        <w:t>Možnost, že další zvířata v téže domácnosti mohou být zdrojem opětovné infestace blechami, by měla být zvážena a tato zvířata by měla být v případě potřeby ošetřena vhodným přípravkem.</w:t>
      </w:r>
    </w:p>
    <w:p w14:paraId="61F2E822" w14:textId="77777777" w:rsidR="00F354C5" w:rsidRDefault="00F354C5" w:rsidP="00156D1C">
      <w:pPr>
        <w:tabs>
          <w:tab w:val="clear" w:pos="567"/>
        </w:tabs>
        <w:spacing w:line="240" w:lineRule="auto"/>
        <w:rPr>
          <w:szCs w:val="22"/>
        </w:rPr>
      </w:pPr>
    </w:p>
    <w:p w14:paraId="62F539A3" w14:textId="67D69311" w:rsidR="002E5FA3" w:rsidRPr="00CB53CC" w:rsidRDefault="002E5FA3" w:rsidP="0006720D">
      <w:pPr>
        <w:rPr>
          <w:color w:val="222222"/>
        </w:rPr>
      </w:pPr>
      <w:r w:rsidRPr="34604D75">
        <w:rPr>
          <w:color w:val="222222"/>
        </w:rPr>
        <w:t>Kukly blech vyskytující se v okolním prostředí se mohou vylíhnout 6</w:t>
      </w:r>
      <w:r w:rsidR="00F22070">
        <w:rPr>
          <w:color w:val="222222"/>
        </w:rPr>
        <w:t> </w:t>
      </w:r>
      <w:r w:rsidRPr="34604D75">
        <w:rPr>
          <w:color w:val="222222"/>
        </w:rPr>
        <w:t xml:space="preserve">týdnů od začátku léčby nebo později v závislosti na klimatických podmínkách. Proto může být nezbytné kombinovat léčbu </w:t>
      </w:r>
      <w:r w:rsidR="00156D1C">
        <w:rPr>
          <w:color w:val="222222"/>
        </w:rPr>
        <w:t xml:space="preserve">tímto </w:t>
      </w:r>
      <w:r w:rsidR="00AA0328">
        <w:rPr>
          <w:color w:val="222222"/>
        </w:rPr>
        <w:t xml:space="preserve">veterinárním léčivým </w:t>
      </w:r>
      <w:r w:rsidRPr="34604D75">
        <w:rPr>
          <w:color w:val="222222"/>
        </w:rPr>
        <w:t>přípravkem s ošetřením prostředí, aby se přerušil vývojový cyklus blech v okolním prostředí. Důsledkem může být rychlejší snížení populace blech v domácnosti. Aby bylo zajištěno úspěšné odstranění blech, je nezbytné, aby všichni psi, kočky a králíci v</w:t>
      </w:r>
      <w:r w:rsidR="00F22070">
        <w:rPr>
          <w:color w:val="222222"/>
        </w:rPr>
        <w:t xml:space="preserve"> </w:t>
      </w:r>
      <w:r w:rsidRPr="34604D75">
        <w:rPr>
          <w:color w:val="222222"/>
        </w:rPr>
        <w:t>domácnosti byli ošetřeni současně.</w:t>
      </w:r>
    </w:p>
    <w:p w14:paraId="48998A87" w14:textId="77777777" w:rsidR="002E5FA3" w:rsidRPr="00CB53CC" w:rsidRDefault="002E5FA3" w:rsidP="0006720D">
      <w:pPr>
        <w:rPr>
          <w:color w:val="222222"/>
        </w:rPr>
      </w:pPr>
    </w:p>
    <w:p w14:paraId="45644079" w14:textId="62CD8E5C" w:rsidR="002E5FA3" w:rsidRDefault="00697B6D">
      <w:pPr>
        <w:rPr>
          <w:color w:val="222222"/>
        </w:rPr>
      </w:pPr>
      <w:r>
        <w:rPr>
          <w:color w:val="222222"/>
        </w:rPr>
        <w:t>Veterinární léčivý p</w:t>
      </w:r>
      <w:r w:rsidR="002E5FA3" w:rsidRPr="00CB53CC">
        <w:rPr>
          <w:color w:val="222222"/>
        </w:rPr>
        <w:t>řípravek zůstává účinný i při namočení zvířete, například po vystavení silnému dešti. Opakovaná léčba může být nicméně nutná v závislosti na přítomnosti blech v prostředí. V</w:t>
      </w:r>
      <w:r w:rsidR="00F22070">
        <w:rPr>
          <w:color w:val="222222"/>
        </w:rPr>
        <w:t xml:space="preserve"> </w:t>
      </w:r>
      <w:r w:rsidR="002E5FA3" w:rsidRPr="00CB53CC">
        <w:rPr>
          <w:color w:val="222222"/>
        </w:rPr>
        <w:t>těchto případech neopakujte léčbu častěji než jednou týdně.</w:t>
      </w:r>
    </w:p>
    <w:p w14:paraId="2CEB6B29" w14:textId="77777777" w:rsidR="00034B9E" w:rsidRDefault="00034B9E">
      <w:pPr>
        <w:rPr>
          <w:color w:val="222222"/>
        </w:rPr>
      </w:pPr>
    </w:p>
    <w:p w14:paraId="4380B194" w14:textId="2DA56CE7" w:rsidR="00034B9E" w:rsidRPr="0006720D" w:rsidRDefault="00034B9E" w:rsidP="0006720D">
      <w:r w:rsidRPr="00733F1D">
        <w:t xml:space="preserve">Blechy z domácích zvířat často </w:t>
      </w:r>
      <w:r>
        <w:t>zamořují</w:t>
      </w:r>
      <w:r w:rsidRPr="00733F1D">
        <w:t xml:space="preserve"> </w:t>
      </w:r>
      <w:r>
        <w:t>zvířecí přepravky</w:t>
      </w:r>
      <w:r w:rsidRPr="00733F1D">
        <w:t>, p</w:t>
      </w:r>
      <w:r>
        <w:t>el</w:t>
      </w:r>
      <w:r w:rsidR="00B7627E">
        <w:t>ech</w:t>
      </w:r>
      <w:r>
        <w:t>y</w:t>
      </w:r>
      <w:r w:rsidRPr="00733F1D">
        <w:t xml:space="preserve"> a místa</w:t>
      </w:r>
      <w:r w:rsidR="00B7627E">
        <w:t>, kde obvykle odpočívají</w:t>
      </w:r>
      <w:r w:rsidRPr="00733F1D">
        <w:t xml:space="preserve">, jako jsou koberce a </w:t>
      </w:r>
      <w:r>
        <w:t>bytový textil</w:t>
      </w:r>
      <w:r w:rsidRPr="00733F1D">
        <w:t xml:space="preserve">, které </w:t>
      </w:r>
      <w:r>
        <w:t>je třeba</w:t>
      </w:r>
      <w:r w:rsidRPr="00733F1D">
        <w:t xml:space="preserve"> v případě masivního </w:t>
      </w:r>
      <w:r>
        <w:t>zamoření blechami</w:t>
      </w:r>
      <w:r w:rsidRPr="00733F1D">
        <w:t xml:space="preserve"> a na začátku </w:t>
      </w:r>
      <w:r>
        <w:t>ochranných</w:t>
      </w:r>
      <w:r w:rsidRPr="00733F1D">
        <w:t xml:space="preserve"> opatření pravidelně ošetř</w:t>
      </w:r>
      <w:r>
        <w:t xml:space="preserve">ovat </w:t>
      </w:r>
      <w:r w:rsidRPr="00733F1D">
        <w:t xml:space="preserve">vhodným insekticidem </w:t>
      </w:r>
      <w:r>
        <w:t xml:space="preserve">a </w:t>
      </w:r>
      <w:r w:rsidRPr="00733F1D">
        <w:t>vysáv</w:t>
      </w:r>
      <w:r>
        <w:t>at</w:t>
      </w:r>
      <w:r w:rsidRPr="00733F1D">
        <w:t>.</w:t>
      </w:r>
    </w:p>
    <w:p w14:paraId="2D311690" w14:textId="77777777" w:rsidR="002E5FA3" w:rsidRPr="00B41D57" w:rsidRDefault="002E5FA3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1F2E823" w14:textId="412B76D1" w:rsidR="00F354C5" w:rsidRPr="00B41D57" w:rsidRDefault="00BE2135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01A9CED9" w14:textId="0E999A3A" w:rsidR="00B316C5" w:rsidRPr="00CB53CC" w:rsidRDefault="00B316C5" w:rsidP="00B316C5">
      <w:pPr>
        <w:jc w:val="both"/>
      </w:pPr>
      <w:r w:rsidRPr="00CB53CC">
        <w:t>Pouze pro vnější po</w:t>
      </w:r>
      <w:r w:rsidR="00B7627E">
        <w:t>dán</w:t>
      </w:r>
      <w:r w:rsidRPr="00CB53CC">
        <w:t xml:space="preserve">í. </w:t>
      </w:r>
      <w:r w:rsidR="00813F0D">
        <w:t>Veterinární léčivý p</w:t>
      </w:r>
      <w:r w:rsidRPr="00CB53CC">
        <w:t xml:space="preserve">řípravek nesmí být aplikován perorálně. </w:t>
      </w:r>
    </w:p>
    <w:p w14:paraId="6A70FC79" w14:textId="35BE59FE" w:rsidR="00B316C5" w:rsidRPr="00CB53CC" w:rsidRDefault="00B316C5" w:rsidP="00B316C5">
      <w:pPr>
        <w:jc w:val="both"/>
      </w:pPr>
      <w:r w:rsidRPr="00CB53CC">
        <w:t>Zamezte kontaktu obsahu pipety s</w:t>
      </w:r>
      <w:r w:rsidR="00F22070">
        <w:t xml:space="preserve"> </w:t>
      </w:r>
      <w:r w:rsidRPr="00CB53CC">
        <w:t xml:space="preserve">očima nebo ústní dutinou ošetřovaného zvířete. </w:t>
      </w:r>
      <w:r w:rsidRPr="00CB53CC">
        <w:rPr>
          <w:color w:val="222222"/>
        </w:rPr>
        <w:t xml:space="preserve">Aplikujte pouze na nepoškozenou kůži. </w:t>
      </w:r>
      <w:r w:rsidRPr="00CB53CC">
        <w:t>Zabraňte právě ošetřeným zvířatům, aby se navzájem olizovala.</w:t>
      </w:r>
    </w:p>
    <w:p w14:paraId="0B929D28" w14:textId="01AEB470" w:rsidR="00B316C5" w:rsidRPr="00CB53CC" w:rsidRDefault="00B316C5" w:rsidP="00B316C5">
      <w:r w:rsidRPr="00CB53CC">
        <w:t xml:space="preserve">Před použitím </w:t>
      </w:r>
      <w:r w:rsidR="00796044">
        <w:t xml:space="preserve">veterinárního léčivého </w:t>
      </w:r>
      <w:r w:rsidRPr="00CB53CC">
        <w:t>přípravku by měl být odstraněn jakýkoliv obojek. Před opětovným nasazením obojku je třeba se vizuálně ujistit, že ošetřená oblast je suchá.</w:t>
      </w:r>
    </w:p>
    <w:p w14:paraId="61F2E824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1F2E825" w14:textId="5311FEAB" w:rsidR="00F354C5" w:rsidRPr="00B41D57" w:rsidRDefault="00BE2135" w:rsidP="0006720D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4CD80CA3" w14:textId="47A8EA4F" w:rsidR="002D2F8C" w:rsidRPr="00CB53CC" w:rsidRDefault="00581CE2" w:rsidP="0006720D">
      <w:r w:rsidRPr="331AC8ED">
        <w:t xml:space="preserve">Přípravek obsahuje </w:t>
      </w:r>
      <w:proofErr w:type="spellStart"/>
      <w:r w:rsidRPr="331AC8ED">
        <w:t>benzylalkohol</w:t>
      </w:r>
      <w:proofErr w:type="spellEnd"/>
      <w:r w:rsidRPr="331AC8ED">
        <w:t xml:space="preserve"> a může ve vzácných případech způsobit přecitlivělost kůže nebo přechodné kožní reakce (např. podráždění, brnění).</w:t>
      </w:r>
      <w:r w:rsidR="008B1BAA">
        <w:t xml:space="preserve"> </w:t>
      </w:r>
      <w:r w:rsidR="002D2F8C" w:rsidRPr="331AC8ED">
        <w:t xml:space="preserve">Lidé se známou přecitlivělostí na </w:t>
      </w:r>
      <w:proofErr w:type="spellStart"/>
      <w:r w:rsidR="002D2F8C" w:rsidRPr="331AC8ED">
        <w:t>imidakloprid</w:t>
      </w:r>
      <w:proofErr w:type="spellEnd"/>
      <w:r w:rsidR="002D2F8C" w:rsidRPr="331AC8ED">
        <w:t xml:space="preserve"> </w:t>
      </w:r>
      <w:r w:rsidR="001F2A11" w:rsidRPr="331AC8ED">
        <w:t>a</w:t>
      </w:r>
      <w:r w:rsidR="008B1BAA">
        <w:t> </w:t>
      </w:r>
      <w:proofErr w:type="spellStart"/>
      <w:r w:rsidR="001F2A11" w:rsidRPr="331AC8ED">
        <w:t>benzylalkohol</w:t>
      </w:r>
      <w:proofErr w:type="spellEnd"/>
      <w:r w:rsidR="001F2A11" w:rsidRPr="331AC8ED">
        <w:t xml:space="preserve"> </w:t>
      </w:r>
      <w:r w:rsidR="008B1BAA" w:rsidRPr="63C067BE">
        <w:t xml:space="preserve">by </w:t>
      </w:r>
      <w:r w:rsidR="008B1BAA">
        <w:t xml:space="preserve">se </w:t>
      </w:r>
      <w:r w:rsidR="008B1BAA" w:rsidRPr="63C067BE">
        <w:t xml:space="preserve">měli </w:t>
      </w:r>
      <w:r w:rsidR="008B1BAA">
        <w:t xml:space="preserve">vyhnout kontaktu s </w:t>
      </w:r>
      <w:r w:rsidR="008B1BAA" w:rsidRPr="00026B28">
        <w:t>veterinární</w:t>
      </w:r>
      <w:r w:rsidR="008B1BAA">
        <w:t>m</w:t>
      </w:r>
      <w:r w:rsidR="008B1BAA" w:rsidRPr="00026B28">
        <w:t xml:space="preserve"> léčivý</w:t>
      </w:r>
      <w:r w:rsidR="008B1BAA">
        <w:t>m</w:t>
      </w:r>
      <w:r w:rsidR="008B1BAA" w:rsidRPr="00026B28">
        <w:t xml:space="preserve"> přípravk</w:t>
      </w:r>
      <w:r w:rsidR="008B1BAA">
        <w:t>em</w:t>
      </w:r>
      <w:r w:rsidR="002D2F8C" w:rsidRPr="331AC8ED">
        <w:t>.</w:t>
      </w:r>
    </w:p>
    <w:p w14:paraId="4BFFD1FB" w14:textId="3F229D2C" w:rsidR="002D2F8C" w:rsidRPr="00CB53CC" w:rsidRDefault="002D2F8C" w:rsidP="0006720D">
      <w:r w:rsidRPr="00CB53CC">
        <w:t xml:space="preserve">Zabraňte kontaktu </w:t>
      </w:r>
      <w:r w:rsidR="00065A3E">
        <w:t xml:space="preserve">veterinárního léčivého </w:t>
      </w:r>
      <w:r w:rsidRPr="00CB53CC">
        <w:t>přípravku s</w:t>
      </w:r>
      <w:r w:rsidR="00F22070">
        <w:t xml:space="preserve"> </w:t>
      </w:r>
      <w:r w:rsidRPr="00CB53CC">
        <w:t xml:space="preserve">pokožkou, očima a ústy. Místo </w:t>
      </w:r>
      <w:r w:rsidR="008B1BAA">
        <w:t>podání</w:t>
      </w:r>
      <w:r w:rsidR="008B1BAA" w:rsidRPr="00CB53CC">
        <w:t xml:space="preserve"> </w:t>
      </w:r>
      <w:r w:rsidRPr="00CB53CC">
        <w:t>nemasírujte.</w:t>
      </w:r>
    </w:p>
    <w:p w14:paraId="30275F87" w14:textId="2DF474E8" w:rsidR="002D2F8C" w:rsidRPr="00CB53CC" w:rsidRDefault="002D2F8C" w:rsidP="0006720D">
      <w:r w:rsidRPr="00CB53CC">
        <w:t xml:space="preserve">Během </w:t>
      </w:r>
      <w:r w:rsidR="008B1BAA">
        <w:t>podávání</w:t>
      </w:r>
      <w:r w:rsidR="008B1BAA" w:rsidRPr="00CB53CC">
        <w:t xml:space="preserve"> </w:t>
      </w:r>
      <w:r w:rsidRPr="00CB53CC">
        <w:t>nejezte, nepijte ani nekuřte.</w:t>
      </w:r>
    </w:p>
    <w:p w14:paraId="7188939C" w14:textId="77777777" w:rsidR="002D2F8C" w:rsidRPr="00CB53CC" w:rsidRDefault="002D2F8C" w:rsidP="0006720D">
      <w:r w:rsidRPr="00CB53CC">
        <w:t>Zasaženou pokožku umyjte vodou a mýdlem.</w:t>
      </w:r>
    </w:p>
    <w:p w14:paraId="1F93B226" w14:textId="2429162E" w:rsidR="002D2F8C" w:rsidRPr="00CB53CC" w:rsidRDefault="002D2F8C" w:rsidP="0006720D">
      <w:r w:rsidRPr="00CB53CC">
        <w:t>V</w:t>
      </w:r>
      <w:r w:rsidR="00F22070">
        <w:t xml:space="preserve"> </w:t>
      </w:r>
      <w:r w:rsidRPr="00CB53CC">
        <w:t>případě náhodného kontaktu</w:t>
      </w:r>
      <w:r w:rsidR="00417BC5" w:rsidRPr="00417BC5">
        <w:t xml:space="preserve"> </w:t>
      </w:r>
      <w:r w:rsidR="00417BC5">
        <w:t>veterinárního léčivého</w:t>
      </w:r>
      <w:r w:rsidRPr="00CB53CC">
        <w:t xml:space="preserve"> přípravku s</w:t>
      </w:r>
      <w:r w:rsidR="00F22070">
        <w:t xml:space="preserve"> </w:t>
      </w:r>
      <w:r w:rsidRPr="00CB53CC">
        <w:t xml:space="preserve">očima je důkladně vypláchněte vodou. </w:t>
      </w:r>
    </w:p>
    <w:p w14:paraId="4FCBC754" w14:textId="0372FFBD" w:rsidR="002D2F8C" w:rsidRPr="00CB53CC" w:rsidRDefault="002D2F8C" w:rsidP="0006720D">
      <w:r w:rsidRPr="00CB53CC">
        <w:t>Pokud podráždění kůže nebo očí přetrvává</w:t>
      </w:r>
      <w:r w:rsidR="00481A13">
        <w:t xml:space="preserve"> nebo v</w:t>
      </w:r>
      <w:r w:rsidR="00481A13" w:rsidRPr="00CB7856">
        <w:t xml:space="preserve"> případě náhodného požití </w:t>
      </w:r>
      <w:r w:rsidR="00481A13">
        <w:t xml:space="preserve">veterinárního léčivého </w:t>
      </w:r>
      <w:r w:rsidR="00481A13" w:rsidRPr="00CB7856">
        <w:t>přípravku,</w:t>
      </w:r>
      <w:r w:rsidRPr="00CB53CC">
        <w:t xml:space="preserve"> </w:t>
      </w:r>
      <w:r w:rsidR="00F011A3" w:rsidRPr="0023377D">
        <w:t>vyhledejte ihned lékařskou pomoc a ukažte příbalovou informaci nebo etiketu praktickému lékaři</w:t>
      </w:r>
      <w:r w:rsidRPr="00CB53CC">
        <w:t>.</w:t>
      </w:r>
    </w:p>
    <w:p w14:paraId="57AAB210" w14:textId="6D928810" w:rsidR="002D2F8C" w:rsidRPr="00CB53CC" w:rsidRDefault="002D2F8C" w:rsidP="0006720D">
      <w:r w:rsidRPr="00CB53CC">
        <w:t xml:space="preserve">Po </w:t>
      </w:r>
      <w:r w:rsidR="008B1BAA">
        <w:t>podání</w:t>
      </w:r>
      <w:r w:rsidR="008B1BAA" w:rsidRPr="00CB53CC">
        <w:t xml:space="preserve"> </w:t>
      </w:r>
      <w:r w:rsidRPr="00CB53CC">
        <w:t xml:space="preserve">přípravku nehlaďte ani nečešte zvířata, dokud místo </w:t>
      </w:r>
      <w:r w:rsidR="008B1BAA">
        <w:t>podání</w:t>
      </w:r>
      <w:r w:rsidR="008B1BAA" w:rsidRPr="00CB53CC">
        <w:t xml:space="preserve"> </w:t>
      </w:r>
      <w:r w:rsidRPr="00CB53CC">
        <w:t>nezaschne.</w:t>
      </w:r>
    </w:p>
    <w:p w14:paraId="4A7E0227" w14:textId="66D1061D" w:rsidR="002D2F8C" w:rsidRPr="00CB53CC" w:rsidRDefault="002D2F8C" w:rsidP="0006720D">
      <w:r w:rsidRPr="00CB53CC">
        <w:t xml:space="preserve">Po </w:t>
      </w:r>
      <w:r w:rsidR="008B1BAA">
        <w:t>podání</w:t>
      </w:r>
      <w:r w:rsidR="008C6EB8" w:rsidRPr="00CB53CC">
        <w:t xml:space="preserve"> </w:t>
      </w:r>
      <w:r w:rsidRPr="00CB53CC">
        <w:t>si pečlivě umyjte ruce.</w:t>
      </w:r>
    </w:p>
    <w:p w14:paraId="1418ECC7" w14:textId="77777777" w:rsidR="00CE27D0" w:rsidRDefault="00CE27D0" w:rsidP="000A073A">
      <w:pPr>
        <w:tabs>
          <w:tab w:val="clear" w:pos="567"/>
        </w:tabs>
        <w:spacing w:line="240" w:lineRule="auto"/>
        <w:rPr>
          <w:u w:val="single"/>
        </w:rPr>
      </w:pPr>
    </w:p>
    <w:p w14:paraId="61F2E829" w14:textId="389129D2" w:rsidR="005B1FD0" w:rsidRPr="00B41D57" w:rsidRDefault="00BE2135" w:rsidP="000A073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13DC837A" w14:textId="71641CE9" w:rsidR="0076030F" w:rsidRPr="00CB53CC" w:rsidRDefault="0076030F" w:rsidP="0006720D">
      <w:pPr>
        <w:rPr>
          <w:color w:val="222222"/>
        </w:rPr>
      </w:pPr>
      <w:r w:rsidRPr="00CB53CC">
        <w:rPr>
          <w:color w:val="222222"/>
        </w:rPr>
        <w:t xml:space="preserve">Rozpouštědlo v tomto </w:t>
      </w:r>
      <w:r w:rsidR="007A7028">
        <w:rPr>
          <w:color w:val="222222"/>
        </w:rPr>
        <w:t xml:space="preserve">veterinárním léčivém </w:t>
      </w:r>
      <w:r w:rsidRPr="00CB53CC">
        <w:rPr>
          <w:color w:val="222222"/>
        </w:rPr>
        <w:t>přípravku může barvit určité materiály včetně kůže, tkanin, plastů a</w:t>
      </w:r>
      <w:r w:rsidR="00F22070">
        <w:rPr>
          <w:color w:val="222222"/>
        </w:rPr>
        <w:t xml:space="preserve"> </w:t>
      </w:r>
      <w:r w:rsidRPr="00CB53CC">
        <w:rPr>
          <w:color w:val="222222"/>
        </w:rPr>
        <w:t xml:space="preserve">upravených povrchů. Před kontaktem s těmito materiály nechejte místo </w:t>
      </w:r>
      <w:r w:rsidR="00B7627E">
        <w:rPr>
          <w:color w:val="222222"/>
        </w:rPr>
        <w:t>podání</w:t>
      </w:r>
      <w:r w:rsidR="00B7627E" w:rsidRPr="00CB53CC">
        <w:rPr>
          <w:color w:val="222222"/>
        </w:rPr>
        <w:t xml:space="preserve"> </w:t>
      </w:r>
      <w:r w:rsidRPr="00CB53CC">
        <w:rPr>
          <w:color w:val="222222"/>
        </w:rPr>
        <w:t>zaschnout.</w:t>
      </w:r>
    </w:p>
    <w:p w14:paraId="61F2E82E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1F2E82F" w14:textId="2077DD04" w:rsidR="005B1FD0" w:rsidRPr="00B41D57" w:rsidRDefault="00BE2135" w:rsidP="000A073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074EAE80" w14:textId="6D40ED05" w:rsidR="00FB5D89" w:rsidRPr="00CB53CC" w:rsidRDefault="00FB5D89" w:rsidP="0006720D">
      <w:r w:rsidRPr="0D6A0885">
        <w:rPr>
          <w:color w:val="222222"/>
        </w:rPr>
        <w:t>Během studií na potkanech a králících nebyly pozorovány žádné primární embryotoxické, teratogenní nebo toxické účinky na reprodukci.</w:t>
      </w:r>
      <w:r w:rsidRPr="0D6A0885">
        <w:t xml:space="preserve"> Studie u březích a laktujících koček spolu s jejich potomstvem jsou omezené. </w:t>
      </w:r>
      <w:r w:rsidR="005D690B" w:rsidRPr="005D690B">
        <w:t>Dosavadní důkazy naznačují, že se u těchto zvířat neočekávají žádné nepříznivé účinky.</w:t>
      </w:r>
    </w:p>
    <w:p w14:paraId="61F2E834" w14:textId="77777777" w:rsidR="005B1FD0" w:rsidRPr="00B41D57" w:rsidRDefault="005B1FD0" w:rsidP="000A073A">
      <w:pPr>
        <w:tabs>
          <w:tab w:val="clear" w:pos="567"/>
        </w:tabs>
        <w:spacing w:line="240" w:lineRule="auto"/>
        <w:rPr>
          <w:szCs w:val="22"/>
        </w:rPr>
      </w:pPr>
    </w:p>
    <w:p w14:paraId="61F2E835" w14:textId="6ED1D98A" w:rsidR="005B1FD0" w:rsidRPr="00B41D57" w:rsidRDefault="00BE2135" w:rsidP="000A073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</w:t>
      </w:r>
      <w:r w:rsidR="00F22070">
        <w:rPr>
          <w:szCs w:val="22"/>
          <w:u w:val="single"/>
        </w:rPr>
        <w:t xml:space="preserve"> </w:t>
      </w:r>
      <w:r w:rsidRPr="00B41D57">
        <w:rPr>
          <w:szCs w:val="22"/>
          <w:u w:val="single"/>
        </w:rPr>
        <w:t>jinými léčivými přípravky a další formy interakce</w:t>
      </w:r>
      <w:r w:rsidRPr="00B41D57">
        <w:t>:</w:t>
      </w:r>
    </w:p>
    <w:p w14:paraId="38F5F4F8" w14:textId="3A4F161B" w:rsidR="00D13E17" w:rsidRPr="00D13E17" w:rsidRDefault="00D13E17" w:rsidP="00D13E17">
      <w:pPr>
        <w:tabs>
          <w:tab w:val="clear" w:pos="567"/>
        </w:tabs>
        <w:spacing w:line="240" w:lineRule="auto"/>
      </w:pPr>
      <w:r w:rsidRPr="0D6A0885">
        <w:t>Nebyla pozorována žádná inkompatibilita mezi tímto veterinárním léčivým přípravkem v</w:t>
      </w:r>
      <w:r w:rsidR="0006720D">
        <w:t>e</w:t>
      </w:r>
      <w:r w:rsidRPr="0D6A0885">
        <w:t xml:space="preserve"> dvojnásobné doporučené dávce a následujícími běžně používanými veterinárními léčivými přípravky: </w:t>
      </w:r>
      <w:proofErr w:type="spellStart"/>
      <w:r w:rsidRPr="0D6A0885">
        <w:t>lufenuron</w:t>
      </w:r>
      <w:proofErr w:type="spellEnd"/>
      <w:r w:rsidRPr="0D6A0885">
        <w:t xml:space="preserve">, </w:t>
      </w:r>
      <w:proofErr w:type="spellStart"/>
      <w:r w:rsidRPr="0D6A0885">
        <w:t>pyrantel</w:t>
      </w:r>
      <w:proofErr w:type="spellEnd"/>
      <w:r w:rsidRPr="0D6A0885">
        <w:t xml:space="preserve"> a </w:t>
      </w:r>
      <w:proofErr w:type="spellStart"/>
      <w:r w:rsidRPr="0D6A0885">
        <w:t>prazi</w:t>
      </w:r>
      <w:r w:rsidR="00AA0328">
        <w:t>kv</w:t>
      </w:r>
      <w:r w:rsidRPr="0D6A0885">
        <w:t>antel</w:t>
      </w:r>
      <w:proofErr w:type="spellEnd"/>
      <w:r w:rsidRPr="0D6A0885">
        <w:t xml:space="preserve"> (kočky). Kompatibilita veterinárního léčivého přípravku byla rovněž prokázána se širokou škálou rutinní léčby v terénních podmínkách včetně očkování.</w:t>
      </w:r>
    </w:p>
    <w:p w14:paraId="61F2E836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1F2E837" w14:textId="7FEDEE50" w:rsidR="005B1FD0" w:rsidRPr="00B41D57" w:rsidRDefault="00BE2135" w:rsidP="000E1283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37B3C23" w14:textId="62C15DEB" w:rsidR="000A1813" w:rsidRPr="00CB53CC" w:rsidRDefault="000A1813" w:rsidP="0006720D">
      <w:pPr>
        <w:rPr>
          <w:color w:val="222222"/>
        </w:rPr>
      </w:pPr>
      <w:r w:rsidRPr="00CB53CC">
        <w:rPr>
          <w:color w:val="222222"/>
        </w:rPr>
        <w:t>U koček nedošlo k žádným nežádoucím klinickým příznakům při podání pětinásobku terapeutické dávky v</w:t>
      </w:r>
      <w:r w:rsidR="00F22070">
        <w:rPr>
          <w:color w:val="222222"/>
        </w:rPr>
        <w:t xml:space="preserve"> </w:t>
      </w:r>
      <w:r w:rsidRPr="00CB53CC">
        <w:rPr>
          <w:color w:val="222222"/>
        </w:rPr>
        <w:t>týdenních intervalech po dobu 8</w:t>
      </w:r>
      <w:r w:rsidR="00F22070">
        <w:rPr>
          <w:color w:val="222222"/>
        </w:rPr>
        <w:t> </w:t>
      </w:r>
      <w:r w:rsidRPr="00CB53CC">
        <w:rPr>
          <w:color w:val="222222"/>
        </w:rPr>
        <w:t>po sobě následujících týdnů.</w:t>
      </w:r>
    </w:p>
    <w:p w14:paraId="69BEDD0F" w14:textId="77777777" w:rsidR="000A1813" w:rsidRPr="00CB53CC" w:rsidRDefault="000A1813" w:rsidP="0006720D">
      <w:pPr>
        <w:rPr>
          <w:color w:val="222222"/>
        </w:rPr>
      </w:pPr>
    </w:p>
    <w:p w14:paraId="5A337A30" w14:textId="06CF42FE" w:rsidR="000A1813" w:rsidRPr="00CB53CC" w:rsidRDefault="000A1813" w:rsidP="0006720D">
      <w:pPr>
        <w:rPr>
          <w:color w:val="222222"/>
        </w:rPr>
      </w:pPr>
      <w:r w:rsidRPr="00CB53CC">
        <w:rPr>
          <w:color w:val="222222"/>
        </w:rPr>
        <w:t xml:space="preserve">U králíků nedošlo k žádným nežádoucím klinickým příznakům při </w:t>
      </w:r>
      <w:r w:rsidR="00B7627E">
        <w:rPr>
          <w:color w:val="222222"/>
        </w:rPr>
        <w:t>podání</w:t>
      </w:r>
      <w:r w:rsidR="00B7627E" w:rsidRPr="00CB53CC">
        <w:rPr>
          <w:color w:val="222222"/>
        </w:rPr>
        <w:t xml:space="preserve"> </w:t>
      </w:r>
      <w:r w:rsidRPr="00CB53CC">
        <w:rPr>
          <w:color w:val="222222"/>
        </w:rPr>
        <w:t>dávky do 45</w:t>
      </w:r>
      <w:r w:rsidR="00F22070">
        <w:rPr>
          <w:color w:val="222222"/>
        </w:rPr>
        <w:t> </w:t>
      </w:r>
      <w:r w:rsidRPr="00CB53CC">
        <w:rPr>
          <w:color w:val="222222"/>
        </w:rPr>
        <w:t>mg/kg ž. hm. (4násobek terapeutické dávky) v</w:t>
      </w:r>
      <w:r w:rsidR="00F22070">
        <w:rPr>
          <w:color w:val="222222"/>
        </w:rPr>
        <w:t xml:space="preserve"> </w:t>
      </w:r>
      <w:r w:rsidRPr="00CB53CC">
        <w:rPr>
          <w:color w:val="222222"/>
        </w:rPr>
        <w:t>týdenních intervalech po dobu 4</w:t>
      </w:r>
      <w:r w:rsidR="00F22070">
        <w:rPr>
          <w:color w:val="222222"/>
        </w:rPr>
        <w:t> </w:t>
      </w:r>
      <w:r w:rsidRPr="00CB53CC">
        <w:rPr>
          <w:color w:val="222222"/>
        </w:rPr>
        <w:t>po sobě následujících týdnů.</w:t>
      </w:r>
    </w:p>
    <w:p w14:paraId="03E3794E" w14:textId="77777777" w:rsidR="000A1813" w:rsidRPr="00CB53CC" w:rsidRDefault="000A1813" w:rsidP="0006720D">
      <w:pPr>
        <w:rPr>
          <w:color w:val="222222"/>
        </w:rPr>
      </w:pPr>
    </w:p>
    <w:p w14:paraId="48B14E19" w14:textId="057569F3" w:rsidR="000A1813" w:rsidRPr="00CB53CC" w:rsidRDefault="000A1813" w:rsidP="000E1283">
      <w:pPr>
        <w:rPr>
          <w:color w:val="222222"/>
        </w:rPr>
      </w:pPr>
      <w:r w:rsidRPr="0D6A0885">
        <w:rPr>
          <w:color w:val="222222"/>
        </w:rPr>
        <w:t xml:space="preserve">Ve vzácných případech předávkování nebo olizování ošetřené srsti se mohou </w:t>
      </w:r>
      <w:r w:rsidR="003D0499">
        <w:rPr>
          <w:color w:val="222222"/>
        </w:rPr>
        <w:t xml:space="preserve">u koček </w:t>
      </w:r>
      <w:r w:rsidRPr="0D6A0885">
        <w:rPr>
          <w:color w:val="222222"/>
        </w:rPr>
        <w:t xml:space="preserve">objevit poruchy nervového systému (např. záškuby, třes, ataxie, mydriáza, mióza, letargie). </w:t>
      </w:r>
      <w:r>
        <w:br/>
      </w:r>
      <w:r w:rsidRPr="0D6A0885">
        <w:rPr>
          <w:color w:val="222222"/>
        </w:rPr>
        <w:t xml:space="preserve">Otrava po neúmyslném požití u zvířat je nepravděpodobná. V tomto případě by léčba měla být symptomatická pod dohledem veterinárního lékaře. Není známo žádné specifické </w:t>
      </w:r>
      <w:proofErr w:type="spellStart"/>
      <w:r w:rsidRPr="0D6A0885">
        <w:rPr>
          <w:color w:val="222222"/>
        </w:rPr>
        <w:t>antidotum</w:t>
      </w:r>
      <w:proofErr w:type="spellEnd"/>
      <w:r w:rsidRPr="0D6A0885">
        <w:rPr>
          <w:color w:val="222222"/>
        </w:rPr>
        <w:t>, ale prospěšné může být podání aktivního uhlí.</w:t>
      </w:r>
    </w:p>
    <w:p w14:paraId="61F2E83A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1F2E8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3E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61F2E8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F2E840" w14:textId="11E760ED" w:rsidR="00F520FE" w:rsidRPr="00B41D57" w:rsidRDefault="001F0106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Kočky</w:t>
      </w:r>
      <w:r w:rsidR="009634AB">
        <w:t>:</w:t>
      </w:r>
    </w:p>
    <w:p w14:paraId="2C50FB65" w14:textId="77777777" w:rsidR="003E7B3F" w:rsidRPr="00CF1783" w:rsidRDefault="003E7B3F" w:rsidP="003E7B3F">
      <w:pPr>
        <w:spacing w:line="240" w:lineRule="auto"/>
      </w:pPr>
    </w:p>
    <w:tbl>
      <w:tblPr>
        <w:tblpPr w:leftFromText="180" w:rightFromText="180" w:vertAnchor="text" w:horzAnchor="margin" w:tblpY="126"/>
        <w:tblW w:w="9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7"/>
      </w:tblGrid>
      <w:tr w:rsidR="003E7B3F" w14:paraId="757553A1" w14:textId="77777777" w:rsidTr="00BB15E7">
        <w:trPr>
          <w:trHeight w:val="374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2AA2" w14:textId="7CDD740A" w:rsidR="003E7B3F" w:rsidRPr="0006720D" w:rsidRDefault="001C46D6" w:rsidP="00BB15E7">
            <w:pPr>
              <w:pStyle w:val="TableParagraph"/>
              <w:spacing w:before="63"/>
              <w:ind w:left="107"/>
              <w:rPr>
                <w:iCs/>
                <w:lang w:val="cs-CZ"/>
              </w:rPr>
            </w:pPr>
            <w:r w:rsidRPr="0006720D">
              <w:rPr>
                <w:iCs/>
                <w:spacing w:val="-5"/>
                <w:lang w:val="cs-CZ"/>
              </w:rPr>
              <w:t>Velmi vzácné</w:t>
            </w:r>
            <w:r w:rsidR="003E7B3F" w:rsidRPr="0006720D">
              <w:rPr>
                <w:iCs/>
                <w:spacing w:val="-5"/>
                <w:lang w:val="cs-CZ"/>
              </w:rPr>
              <w:t xml:space="preserve"> </w:t>
            </w:r>
            <w:r w:rsidR="003E7B3F" w:rsidRPr="0006720D">
              <w:rPr>
                <w:iCs/>
                <w:lang w:val="cs-CZ"/>
              </w:rPr>
              <w:t>(&lt;1</w:t>
            </w:r>
            <w:r w:rsidR="003E7B3F" w:rsidRPr="0006720D">
              <w:rPr>
                <w:iCs/>
                <w:spacing w:val="-3"/>
                <w:lang w:val="cs-CZ"/>
              </w:rPr>
              <w:t xml:space="preserve"> </w:t>
            </w:r>
            <w:r w:rsidRPr="0006720D">
              <w:rPr>
                <w:iCs/>
                <w:lang w:val="cs-CZ"/>
              </w:rPr>
              <w:t>zvíře</w:t>
            </w:r>
            <w:r w:rsidR="007D3455" w:rsidRPr="0006720D">
              <w:rPr>
                <w:iCs/>
                <w:lang w:val="cs-CZ"/>
              </w:rPr>
              <w:t xml:space="preserve"> </w:t>
            </w:r>
            <w:r w:rsidR="003E7B3F" w:rsidRPr="0006720D">
              <w:rPr>
                <w:iCs/>
                <w:lang w:val="cs-CZ"/>
              </w:rPr>
              <w:t>/</w:t>
            </w:r>
            <w:r w:rsidR="007D3455" w:rsidRPr="0006720D">
              <w:rPr>
                <w:lang w:val="cs-CZ"/>
              </w:rPr>
              <w:t xml:space="preserve"> </w:t>
            </w:r>
            <w:r w:rsidR="007D3455" w:rsidRPr="0006720D">
              <w:rPr>
                <w:iCs/>
                <w:lang w:val="cs-CZ"/>
              </w:rPr>
              <w:t>10 000 ošetřených zvířat, včetně ojedinělých hlášení</w:t>
            </w:r>
            <w:r w:rsidR="003E7B3F" w:rsidRPr="0006720D">
              <w:rPr>
                <w:iCs/>
                <w:spacing w:val="-2"/>
                <w:lang w:val="cs-CZ"/>
              </w:rPr>
              <w:t>):</w:t>
            </w:r>
          </w:p>
        </w:tc>
      </w:tr>
      <w:tr w:rsidR="003E7B3F" w14:paraId="39C473DB" w14:textId="77777777" w:rsidTr="0006720D">
        <w:trPr>
          <w:trHeight w:val="1156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978C" w14:textId="747E1240" w:rsidR="009812AF" w:rsidRDefault="003E7B3F" w:rsidP="00BB15E7">
            <w:pPr>
              <w:spacing w:before="60" w:line="240" w:lineRule="auto"/>
            </w:pPr>
            <w:r>
              <w:t xml:space="preserve">   </w:t>
            </w:r>
            <w:r w:rsidR="009812AF">
              <w:t xml:space="preserve">Reakce v místě </w:t>
            </w:r>
            <w:r w:rsidR="00B7627E">
              <w:t>podání</w:t>
            </w:r>
            <w:r w:rsidR="009812AF">
              <w:t xml:space="preserve"> (např. vypadávání srsti, svědění, zarudnutí kůže, kožní léze)</w:t>
            </w:r>
          </w:p>
          <w:p w14:paraId="31162BF8" w14:textId="355E9D12" w:rsidR="003E7B3F" w:rsidRDefault="009812AF" w:rsidP="0006720D">
            <w:pPr>
              <w:spacing w:line="240" w:lineRule="auto"/>
            </w:pPr>
            <w:r>
              <w:t xml:space="preserve">   </w:t>
            </w:r>
            <w:r w:rsidR="007230DC">
              <w:t>Agitovanost</w:t>
            </w:r>
            <w:r w:rsidR="00C86502">
              <w:t xml:space="preserve"> (</w:t>
            </w:r>
            <w:r w:rsidR="00DD75F2">
              <w:t>neklid</w:t>
            </w:r>
            <w:r w:rsidR="00C86502">
              <w:t>)</w:t>
            </w:r>
          </w:p>
          <w:p w14:paraId="3AA192E6" w14:textId="7121ADF3" w:rsidR="003E7B3F" w:rsidRPr="0006720D" w:rsidRDefault="003E7B3F" w:rsidP="00BB15E7">
            <w:pPr>
              <w:spacing w:line="240" w:lineRule="auto"/>
            </w:pPr>
            <w:r>
              <w:t xml:space="preserve">   </w:t>
            </w:r>
            <w:r w:rsidR="00156ABD">
              <w:t>Průjem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 w:rsidR="00F2617C">
              <w:t>n</w:t>
            </w:r>
            <w:r w:rsidR="00156ABD">
              <w:t>adměrné slinění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 w:rsidR="00F2617C">
              <w:t>z</w:t>
            </w:r>
            <w:r w:rsidR="00156ABD">
              <w:t>vracení</w:t>
            </w:r>
            <w:r>
              <w:rPr>
                <w:vertAlign w:val="superscript"/>
              </w:rPr>
              <w:t>1</w:t>
            </w:r>
          </w:p>
          <w:p w14:paraId="7FD216DF" w14:textId="272DFFFD" w:rsidR="003E7B3F" w:rsidRPr="000A6047" w:rsidRDefault="003E7B3F" w:rsidP="0006720D">
            <w:pPr>
              <w:spacing w:line="240" w:lineRule="auto"/>
            </w:pPr>
            <w:r>
              <w:t xml:space="preserve">   </w:t>
            </w:r>
            <w:r w:rsidR="001D0049">
              <w:t>Poruchy nervového systému</w:t>
            </w:r>
            <w:r>
              <w:t xml:space="preserve"> (</w:t>
            </w:r>
            <w:r w:rsidR="00DB1FAA">
              <w:t>např</w:t>
            </w:r>
            <w:r>
              <w:t xml:space="preserve">. </w:t>
            </w:r>
            <w:r w:rsidR="009812AF">
              <w:rPr>
                <w:color w:val="222222"/>
              </w:rPr>
              <w:t xml:space="preserve">deprese, </w:t>
            </w:r>
            <w:r w:rsidR="00DB1FAA" w:rsidRPr="00CB53CC">
              <w:rPr>
                <w:color w:val="222222"/>
              </w:rPr>
              <w:t>nekoordinovanost</w:t>
            </w:r>
            <w:r>
              <w:t xml:space="preserve">, </w:t>
            </w:r>
            <w:r w:rsidR="00DB1FAA">
              <w:t>třes</w:t>
            </w:r>
            <w:r>
              <w:t>)</w:t>
            </w:r>
          </w:p>
        </w:tc>
      </w:tr>
    </w:tbl>
    <w:p w14:paraId="409D625D" w14:textId="238F1D42" w:rsidR="003E7B3F" w:rsidRPr="00862A69" w:rsidRDefault="003E7B3F" w:rsidP="003E7B3F">
      <w:pPr>
        <w:spacing w:line="240" w:lineRule="auto"/>
        <w:rPr>
          <w:szCs w:val="22"/>
        </w:rPr>
      </w:pPr>
      <w:r w:rsidRPr="00862A69">
        <w:rPr>
          <w:szCs w:val="22"/>
          <w:vertAlign w:val="superscript"/>
        </w:rPr>
        <w:t>1</w:t>
      </w:r>
      <w:r w:rsidR="00B573D5">
        <w:rPr>
          <w:szCs w:val="22"/>
          <w:vertAlign w:val="superscript"/>
        </w:rPr>
        <w:t xml:space="preserve"> </w:t>
      </w:r>
      <w:r w:rsidRPr="00862A69">
        <w:rPr>
          <w:szCs w:val="22"/>
        </w:rPr>
        <w:t>M</w:t>
      </w:r>
      <w:r w:rsidR="009B5C9B">
        <w:rPr>
          <w:szCs w:val="22"/>
        </w:rPr>
        <w:t xml:space="preserve">ůže se objevit po </w:t>
      </w:r>
      <w:r w:rsidR="00B573D5">
        <w:rPr>
          <w:szCs w:val="22"/>
        </w:rPr>
        <w:t>perorálním po</w:t>
      </w:r>
      <w:r w:rsidR="00AA0328">
        <w:rPr>
          <w:szCs w:val="22"/>
        </w:rPr>
        <w:t>dání</w:t>
      </w:r>
      <w:r w:rsidR="00B573D5">
        <w:rPr>
          <w:szCs w:val="22"/>
        </w:rPr>
        <w:t>.</w:t>
      </w:r>
    </w:p>
    <w:p w14:paraId="7826285B" w14:textId="0E770E4C" w:rsidR="003E7B3F" w:rsidRDefault="003E7B3F" w:rsidP="00A64EC7">
      <w:pPr>
        <w:spacing w:line="240" w:lineRule="auto"/>
        <w:rPr>
          <w:szCs w:val="22"/>
        </w:rPr>
      </w:pPr>
      <w:r w:rsidRPr="00862A69">
        <w:rPr>
          <w:szCs w:val="22"/>
          <w:vertAlign w:val="superscript"/>
        </w:rPr>
        <w:t>2</w:t>
      </w:r>
      <w:r w:rsidR="000D2102" w:rsidRPr="000D2102">
        <w:rPr>
          <w:color w:val="222222"/>
        </w:rPr>
        <w:t xml:space="preserve"> </w:t>
      </w:r>
      <w:r w:rsidR="00793CBF" w:rsidRPr="00793CBF">
        <w:rPr>
          <w:color w:val="222222"/>
        </w:rPr>
        <w:t>Může se objevit, pokud si kočka ol</w:t>
      </w:r>
      <w:r w:rsidR="00CB487B">
        <w:rPr>
          <w:color w:val="222222"/>
        </w:rPr>
        <w:t xml:space="preserve">izuje </w:t>
      </w:r>
      <w:r w:rsidR="00793CBF" w:rsidRPr="00793CBF">
        <w:rPr>
          <w:color w:val="222222"/>
        </w:rPr>
        <w:t xml:space="preserve">místo </w:t>
      </w:r>
      <w:r w:rsidR="00CB487B">
        <w:rPr>
          <w:color w:val="222222"/>
        </w:rPr>
        <w:t>podání</w:t>
      </w:r>
      <w:r w:rsidR="00793CBF" w:rsidRPr="00793CBF">
        <w:rPr>
          <w:color w:val="222222"/>
        </w:rPr>
        <w:t xml:space="preserve"> ihned po ošetření kvůli hořké chuti</w:t>
      </w:r>
      <w:r w:rsidR="000D2102" w:rsidRPr="00CB53CC">
        <w:rPr>
          <w:color w:val="222222"/>
        </w:rPr>
        <w:t>. Nejedná se o příznak intoxikace, symptom vymizí během několika minut bez léčby</w:t>
      </w:r>
      <w:r w:rsidR="009C713B">
        <w:rPr>
          <w:color w:val="222222"/>
        </w:rPr>
        <w:t>.</w:t>
      </w:r>
      <w:r w:rsidR="000D2102" w:rsidRPr="00CB53CC">
        <w:rPr>
          <w:color w:val="222222"/>
        </w:rPr>
        <w:t xml:space="preserve"> </w:t>
      </w:r>
    </w:p>
    <w:p w14:paraId="025317A4" w14:textId="77777777" w:rsidR="001D65A9" w:rsidRDefault="001D65A9" w:rsidP="003E7B3F">
      <w:pPr>
        <w:spacing w:line="240" w:lineRule="auto"/>
        <w:rPr>
          <w:szCs w:val="22"/>
        </w:rPr>
      </w:pPr>
    </w:p>
    <w:p w14:paraId="7C2D16D1" w14:textId="4C9B3D6C" w:rsidR="001D65A9" w:rsidRPr="00B41D57" w:rsidRDefault="001D65A9" w:rsidP="001D65A9">
      <w:pPr>
        <w:tabs>
          <w:tab w:val="clear" w:pos="567"/>
        </w:tabs>
        <w:spacing w:line="240" w:lineRule="auto"/>
        <w:rPr>
          <w:iCs/>
          <w:szCs w:val="22"/>
        </w:rPr>
      </w:pPr>
      <w:r>
        <w:t>Králíci:</w:t>
      </w:r>
    </w:p>
    <w:p w14:paraId="68D1584B" w14:textId="77777777" w:rsidR="001D65A9" w:rsidRPr="00CF1783" w:rsidRDefault="001D65A9" w:rsidP="001D65A9">
      <w:pPr>
        <w:spacing w:line="240" w:lineRule="auto"/>
      </w:pPr>
    </w:p>
    <w:tbl>
      <w:tblPr>
        <w:tblpPr w:leftFromText="180" w:rightFromText="180" w:vertAnchor="text" w:horzAnchor="margin" w:tblpY="126"/>
        <w:tblW w:w="9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7"/>
      </w:tblGrid>
      <w:tr w:rsidR="001D65A9" w14:paraId="0BEEE9DF" w14:textId="77777777" w:rsidTr="00BB15E7">
        <w:trPr>
          <w:trHeight w:val="374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2590" w14:textId="77777777" w:rsidR="001D65A9" w:rsidRPr="00F12960" w:rsidRDefault="001D65A9" w:rsidP="00BB15E7">
            <w:pPr>
              <w:pStyle w:val="TableParagraph"/>
              <w:spacing w:before="63"/>
              <w:ind w:left="107"/>
              <w:rPr>
                <w:iCs/>
                <w:lang w:val="cs-CZ"/>
              </w:rPr>
            </w:pPr>
            <w:r w:rsidRPr="00F12960">
              <w:rPr>
                <w:iCs/>
                <w:spacing w:val="-5"/>
                <w:lang w:val="cs-CZ"/>
              </w:rPr>
              <w:t xml:space="preserve">Velmi vzácné </w:t>
            </w:r>
            <w:r w:rsidRPr="00F12960">
              <w:rPr>
                <w:iCs/>
                <w:lang w:val="cs-CZ"/>
              </w:rPr>
              <w:t>(&lt;1</w:t>
            </w:r>
            <w:r w:rsidRPr="00F12960">
              <w:rPr>
                <w:iCs/>
                <w:spacing w:val="-3"/>
                <w:lang w:val="cs-CZ"/>
              </w:rPr>
              <w:t xml:space="preserve"> </w:t>
            </w:r>
            <w:r w:rsidRPr="00F12960">
              <w:rPr>
                <w:iCs/>
                <w:lang w:val="cs-CZ"/>
              </w:rPr>
              <w:t>zvíře /</w:t>
            </w:r>
            <w:r w:rsidRPr="00F12960">
              <w:rPr>
                <w:lang w:val="cs-CZ"/>
              </w:rPr>
              <w:t xml:space="preserve"> </w:t>
            </w:r>
            <w:r w:rsidRPr="00F12960">
              <w:rPr>
                <w:iCs/>
                <w:lang w:val="cs-CZ"/>
              </w:rPr>
              <w:t>10 000 ošetřených zvířat, včetně ojedinělých hlášení</w:t>
            </w:r>
            <w:r w:rsidRPr="00F12960">
              <w:rPr>
                <w:iCs/>
                <w:spacing w:val="-2"/>
                <w:lang w:val="cs-CZ"/>
              </w:rPr>
              <w:t>):</w:t>
            </w:r>
          </w:p>
        </w:tc>
      </w:tr>
      <w:tr w:rsidR="001D65A9" w14:paraId="2F50D925" w14:textId="77777777" w:rsidTr="0006720D">
        <w:trPr>
          <w:trHeight w:val="875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4B51" w14:textId="07102AF3" w:rsidR="00C8364B" w:rsidRDefault="001D65A9" w:rsidP="00C8364B">
            <w:pPr>
              <w:spacing w:before="60" w:line="240" w:lineRule="auto"/>
            </w:pPr>
            <w:r>
              <w:t xml:space="preserve">   </w:t>
            </w:r>
            <w:r w:rsidR="00C8364B">
              <w:t xml:space="preserve">Reakce v místě </w:t>
            </w:r>
            <w:r w:rsidR="00B7627E">
              <w:t>podání</w:t>
            </w:r>
            <w:r w:rsidR="00C8364B">
              <w:t xml:space="preserve"> (např. vypadávání srsti, svědění, zarudnutí kůže, kožní léze) </w:t>
            </w:r>
          </w:p>
          <w:p w14:paraId="4548AA18" w14:textId="054B2A22" w:rsidR="00C8364B" w:rsidRDefault="00C8364B" w:rsidP="0006720D">
            <w:pPr>
              <w:spacing w:line="240" w:lineRule="auto"/>
            </w:pPr>
            <w:r>
              <w:t xml:space="preserve">   Agitovanost (</w:t>
            </w:r>
            <w:r w:rsidR="00951E85">
              <w:t>neklid</w:t>
            </w:r>
            <w:r>
              <w:t>)</w:t>
            </w:r>
          </w:p>
          <w:p w14:paraId="5A028FBB" w14:textId="7E59F65F" w:rsidR="001D65A9" w:rsidRPr="000D1342" w:rsidRDefault="001D65A9" w:rsidP="0006720D">
            <w:pPr>
              <w:spacing w:line="240" w:lineRule="auto"/>
            </w:pPr>
            <w:r>
              <w:t xml:space="preserve">   Průjem</w:t>
            </w:r>
            <w:r>
              <w:rPr>
                <w:vertAlign w:val="superscript"/>
              </w:rPr>
              <w:t>1</w:t>
            </w:r>
            <w:r>
              <w:t>, nadměrné slinění</w:t>
            </w:r>
            <w:r>
              <w:rPr>
                <w:vertAlign w:val="superscript"/>
              </w:rPr>
              <w:t>2</w:t>
            </w:r>
          </w:p>
        </w:tc>
      </w:tr>
    </w:tbl>
    <w:p w14:paraId="4BA71C9C" w14:textId="124C6168" w:rsidR="001D65A9" w:rsidRPr="00862A69" w:rsidRDefault="001D65A9" w:rsidP="001D65A9">
      <w:pPr>
        <w:spacing w:line="240" w:lineRule="auto"/>
        <w:rPr>
          <w:szCs w:val="22"/>
        </w:rPr>
      </w:pPr>
      <w:r w:rsidRPr="00862A69">
        <w:rPr>
          <w:szCs w:val="22"/>
          <w:vertAlign w:val="superscript"/>
        </w:rPr>
        <w:t>1</w:t>
      </w:r>
      <w:r>
        <w:rPr>
          <w:szCs w:val="22"/>
          <w:vertAlign w:val="superscript"/>
        </w:rPr>
        <w:t xml:space="preserve"> </w:t>
      </w:r>
      <w:r w:rsidRPr="00862A69">
        <w:rPr>
          <w:szCs w:val="22"/>
        </w:rPr>
        <w:t>M</w:t>
      </w:r>
      <w:r>
        <w:rPr>
          <w:szCs w:val="22"/>
        </w:rPr>
        <w:t>ůže se objevit po perorálním po</w:t>
      </w:r>
      <w:r w:rsidR="00AA0328">
        <w:rPr>
          <w:szCs w:val="22"/>
        </w:rPr>
        <w:t>dání</w:t>
      </w:r>
      <w:r>
        <w:rPr>
          <w:szCs w:val="22"/>
        </w:rPr>
        <w:t>.</w:t>
      </w:r>
    </w:p>
    <w:p w14:paraId="00F4AAB5" w14:textId="66A42DF7" w:rsidR="001D65A9" w:rsidRPr="0006720D" w:rsidRDefault="001D65A9" w:rsidP="001D65A9">
      <w:pPr>
        <w:spacing w:line="240" w:lineRule="auto"/>
        <w:rPr>
          <w:color w:val="222222"/>
        </w:rPr>
      </w:pPr>
      <w:r w:rsidRPr="00862A69">
        <w:rPr>
          <w:szCs w:val="22"/>
          <w:vertAlign w:val="superscript"/>
        </w:rPr>
        <w:t>2</w:t>
      </w:r>
      <w:r w:rsidRPr="000D2102">
        <w:rPr>
          <w:color w:val="222222"/>
        </w:rPr>
        <w:t xml:space="preserve"> </w:t>
      </w:r>
      <w:r w:rsidRPr="00793CBF">
        <w:rPr>
          <w:color w:val="222222"/>
        </w:rPr>
        <w:t>Může se objevit, pokud si k</w:t>
      </w:r>
      <w:r w:rsidR="00DD75F2">
        <w:rPr>
          <w:color w:val="222222"/>
        </w:rPr>
        <w:t>rálík</w:t>
      </w:r>
      <w:r w:rsidRPr="00793CBF">
        <w:rPr>
          <w:color w:val="222222"/>
        </w:rPr>
        <w:t xml:space="preserve"> ol</w:t>
      </w:r>
      <w:r>
        <w:rPr>
          <w:color w:val="222222"/>
        </w:rPr>
        <w:t xml:space="preserve">izuje </w:t>
      </w:r>
      <w:r w:rsidRPr="00793CBF">
        <w:rPr>
          <w:color w:val="222222"/>
        </w:rPr>
        <w:t xml:space="preserve">místo </w:t>
      </w:r>
      <w:r>
        <w:rPr>
          <w:color w:val="222222"/>
        </w:rPr>
        <w:t>podání</w:t>
      </w:r>
      <w:r w:rsidRPr="00793CBF">
        <w:rPr>
          <w:color w:val="222222"/>
        </w:rPr>
        <w:t xml:space="preserve"> ihned po ošetření kvůli hořké chuti. </w:t>
      </w:r>
      <w:r w:rsidRPr="00CB53CC">
        <w:rPr>
          <w:color w:val="222222"/>
        </w:rPr>
        <w:t>Nejedná se o příznak intoxikace, symptom vymizí během několika minut bez léčby</w:t>
      </w:r>
      <w:r w:rsidR="009C713B">
        <w:rPr>
          <w:color w:val="222222"/>
        </w:rPr>
        <w:t>.</w:t>
      </w:r>
      <w:r w:rsidRPr="00CB53CC">
        <w:rPr>
          <w:color w:val="222222"/>
        </w:rPr>
        <w:t xml:space="preserve"> </w:t>
      </w:r>
    </w:p>
    <w:p w14:paraId="61F2E8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F2E842" w14:textId="0DCF1F20" w:rsidR="00F520FE" w:rsidRPr="00B41D57" w:rsidRDefault="00BE2135" w:rsidP="00F520FE">
      <w:pPr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</w:t>
      </w:r>
      <w:r w:rsidR="00F22070">
        <w:t xml:space="preserve"> </w:t>
      </w:r>
      <w:r w:rsidRPr="00B41D57">
        <w:t>této příbalové informaci, nebo si myslíte, že léčivo nefunguje, obraťte se prosím nejprve na svého veterinárního lékaře. Nežádoucí účinky můžete hlásit také držitel</w:t>
      </w:r>
      <w:r w:rsidR="00EF6348">
        <w:t>i</w:t>
      </w:r>
      <w:r w:rsidRPr="00B41D57">
        <w:t xml:space="preserve"> rozhodnutí o </w:t>
      </w:r>
      <w:proofErr w:type="gramStart"/>
      <w:r w:rsidRPr="00B41D57">
        <w:t>registraci</w:t>
      </w:r>
      <w:r w:rsidR="00C905EB">
        <w:t xml:space="preserve"> </w:t>
      </w:r>
      <w:r w:rsidRPr="00B41D57">
        <w:t xml:space="preserve"> s</w:t>
      </w:r>
      <w:proofErr w:type="gramEnd"/>
      <w:r w:rsidR="00F22070">
        <w:t xml:space="preserve"> 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FA4BE6">
        <w:t>:</w:t>
      </w:r>
      <w:r w:rsidRPr="00B41D57">
        <w:t xml:space="preserve"> </w:t>
      </w:r>
    </w:p>
    <w:p w14:paraId="61F2E843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8DB9EC" w14:textId="77777777" w:rsidR="00FA4BE6" w:rsidRPr="0006720D" w:rsidRDefault="00FA4BE6" w:rsidP="00FA4BE6">
      <w:pPr>
        <w:tabs>
          <w:tab w:val="clear" w:pos="567"/>
        </w:tabs>
        <w:spacing w:line="240" w:lineRule="auto"/>
        <w:rPr>
          <w:iCs/>
          <w:szCs w:val="22"/>
        </w:rPr>
      </w:pPr>
      <w:r w:rsidRPr="0006720D">
        <w:rPr>
          <w:iCs/>
          <w:szCs w:val="22"/>
        </w:rPr>
        <w:t xml:space="preserve">Ústav pro státní kontrolu veterinárních biopreparátů a léčiv </w:t>
      </w:r>
    </w:p>
    <w:p w14:paraId="57224323" w14:textId="0FE8FD22" w:rsidR="00FA4BE6" w:rsidRPr="00FA4BE6" w:rsidRDefault="00FA4BE6" w:rsidP="00FA4BE6">
      <w:pPr>
        <w:tabs>
          <w:tab w:val="clear" w:pos="567"/>
        </w:tabs>
        <w:spacing w:line="240" w:lineRule="auto"/>
        <w:rPr>
          <w:iCs/>
          <w:szCs w:val="22"/>
          <w:lang w:val="en-US"/>
        </w:rPr>
      </w:pPr>
      <w:proofErr w:type="spellStart"/>
      <w:r w:rsidRPr="00FA4BE6">
        <w:rPr>
          <w:iCs/>
          <w:szCs w:val="22"/>
          <w:lang w:val="en-US"/>
        </w:rPr>
        <w:t>Hudcova</w:t>
      </w:r>
      <w:proofErr w:type="spellEnd"/>
      <w:r w:rsidRPr="00FA4BE6">
        <w:rPr>
          <w:iCs/>
          <w:szCs w:val="22"/>
          <w:lang w:val="en-US"/>
        </w:rPr>
        <w:t xml:space="preserve"> 232/56</w:t>
      </w:r>
      <w:r w:rsidR="00C905EB">
        <w:rPr>
          <w:iCs/>
          <w:szCs w:val="22"/>
          <w:lang w:val="en-US"/>
        </w:rPr>
        <w:t xml:space="preserve"> </w:t>
      </w:r>
      <w:r w:rsidRPr="00FA4BE6">
        <w:rPr>
          <w:iCs/>
          <w:szCs w:val="22"/>
          <w:lang w:val="en-US"/>
        </w:rPr>
        <w:t xml:space="preserve">a </w:t>
      </w:r>
    </w:p>
    <w:p w14:paraId="58767C97" w14:textId="77777777" w:rsidR="00FA4BE6" w:rsidRPr="00FA4BE6" w:rsidRDefault="00FA4BE6" w:rsidP="00FA4BE6">
      <w:pPr>
        <w:tabs>
          <w:tab w:val="clear" w:pos="567"/>
        </w:tabs>
        <w:spacing w:line="240" w:lineRule="auto"/>
        <w:rPr>
          <w:iCs/>
          <w:szCs w:val="22"/>
          <w:lang w:val="en-US"/>
        </w:rPr>
      </w:pPr>
      <w:r w:rsidRPr="00FA4BE6">
        <w:rPr>
          <w:iCs/>
          <w:szCs w:val="22"/>
          <w:lang w:val="en-US"/>
        </w:rPr>
        <w:t xml:space="preserve">621 00 Brno </w:t>
      </w:r>
    </w:p>
    <w:p w14:paraId="549695C1" w14:textId="31279A62" w:rsidR="00FA4BE6" w:rsidRPr="00FA4BE6" w:rsidRDefault="00697B6D" w:rsidP="00FA4BE6">
      <w:pPr>
        <w:tabs>
          <w:tab w:val="clear" w:pos="567"/>
        </w:tabs>
        <w:spacing w:line="240" w:lineRule="auto"/>
        <w:rPr>
          <w:iCs/>
          <w:szCs w:val="22"/>
          <w:lang w:val="en-US"/>
        </w:rPr>
      </w:pPr>
      <w:r>
        <w:rPr>
          <w:iCs/>
          <w:szCs w:val="22"/>
          <w:lang w:val="en-US"/>
        </w:rPr>
        <w:t>e</w:t>
      </w:r>
      <w:r w:rsidR="00C905EB">
        <w:rPr>
          <w:iCs/>
          <w:szCs w:val="22"/>
          <w:lang w:val="en-US"/>
        </w:rPr>
        <w:t>-m</w:t>
      </w:r>
      <w:r w:rsidR="00FA4BE6" w:rsidRPr="00FA4BE6">
        <w:rPr>
          <w:iCs/>
          <w:szCs w:val="22"/>
          <w:lang w:val="en-US"/>
        </w:rPr>
        <w:t xml:space="preserve">ail: adr@uskvbl.cz </w:t>
      </w:r>
    </w:p>
    <w:p w14:paraId="7FBB03B0" w14:textId="58892957" w:rsidR="00AA0328" w:rsidRPr="0006720D" w:rsidRDefault="00AA0328" w:rsidP="00AA0328">
      <w:pPr>
        <w:tabs>
          <w:tab w:val="left" w:pos="-720"/>
        </w:tabs>
        <w:suppressAutoHyphens/>
        <w:spacing w:line="240" w:lineRule="auto"/>
      </w:pPr>
      <w:r w:rsidRPr="0006720D">
        <w:t>tel.: +420 720 940 693</w:t>
      </w:r>
    </w:p>
    <w:p w14:paraId="61F2E844" w14:textId="55B5DD7F" w:rsidR="00F520FE" w:rsidRDefault="00FA4BE6" w:rsidP="00FA4BE6">
      <w:pPr>
        <w:tabs>
          <w:tab w:val="clear" w:pos="567"/>
        </w:tabs>
        <w:spacing w:line="240" w:lineRule="auto"/>
        <w:rPr>
          <w:iCs/>
          <w:szCs w:val="22"/>
          <w:lang w:val="en-US"/>
        </w:rPr>
      </w:pPr>
      <w:proofErr w:type="spellStart"/>
      <w:r w:rsidRPr="00FA4BE6">
        <w:rPr>
          <w:iCs/>
          <w:szCs w:val="22"/>
          <w:lang w:val="en-US"/>
        </w:rPr>
        <w:t>Webové</w:t>
      </w:r>
      <w:proofErr w:type="spellEnd"/>
      <w:r w:rsidRPr="00FA4BE6">
        <w:rPr>
          <w:iCs/>
          <w:szCs w:val="22"/>
          <w:lang w:val="en-US"/>
        </w:rPr>
        <w:t xml:space="preserve"> </w:t>
      </w:r>
      <w:proofErr w:type="spellStart"/>
      <w:r w:rsidRPr="00FA4BE6">
        <w:rPr>
          <w:iCs/>
          <w:szCs w:val="22"/>
          <w:lang w:val="en-US"/>
        </w:rPr>
        <w:t>stránky</w:t>
      </w:r>
      <w:proofErr w:type="spellEnd"/>
      <w:r w:rsidRPr="00FA4BE6">
        <w:rPr>
          <w:iCs/>
          <w:szCs w:val="22"/>
          <w:lang w:val="en-US"/>
        </w:rPr>
        <w:t xml:space="preserve">: </w:t>
      </w:r>
      <w:hyperlink r:id="rId13" w:history="1">
        <w:r w:rsidRPr="00281183">
          <w:rPr>
            <w:rStyle w:val="Hypertextovodkaz"/>
            <w:iCs/>
            <w:szCs w:val="22"/>
            <w:lang w:val="en-US"/>
          </w:rPr>
          <w:t>http://www.uskvbl.cz/cs/farmakovigilance</w:t>
        </w:r>
      </w:hyperlink>
    </w:p>
    <w:p w14:paraId="6F8DAD91" w14:textId="77777777" w:rsidR="00FA4BE6" w:rsidRDefault="00FA4BE6" w:rsidP="00FA4BE6">
      <w:pPr>
        <w:tabs>
          <w:tab w:val="clear" w:pos="567"/>
        </w:tabs>
        <w:spacing w:line="240" w:lineRule="auto"/>
        <w:rPr>
          <w:iCs/>
          <w:szCs w:val="22"/>
          <w:lang w:val="en-US"/>
        </w:rPr>
      </w:pPr>
    </w:p>
    <w:p w14:paraId="4C46644F" w14:textId="77777777" w:rsidR="00FA4BE6" w:rsidRPr="00B41D57" w:rsidRDefault="00FA4BE6" w:rsidP="00FA4B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F2E845" w14:textId="77777777" w:rsidR="00C114FF" w:rsidRPr="00B41D57" w:rsidRDefault="00BE2135" w:rsidP="00FA16E4">
      <w:pPr>
        <w:pStyle w:val="Style1"/>
        <w:keepNext/>
      </w:pPr>
      <w:r w:rsidRPr="00B41D57">
        <w:rPr>
          <w:highlight w:val="lightGray"/>
        </w:rPr>
        <w:lastRenderedPageBreak/>
        <w:t>8.</w:t>
      </w:r>
      <w:r w:rsidRPr="00B41D57">
        <w:tab/>
        <w:t>Dávkování pro každý druh, cesty a způsob podání</w:t>
      </w:r>
    </w:p>
    <w:p w14:paraId="61F2E846" w14:textId="77777777" w:rsidR="00C114FF" w:rsidRPr="00B41D57" w:rsidRDefault="00C114FF" w:rsidP="00FA16E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F5D0F4B" w14:textId="6E85918F" w:rsidR="0028102E" w:rsidRDefault="0026473F" w:rsidP="0028102E">
      <w:pPr>
        <w:tabs>
          <w:tab w:val="clear" w:pos="567"/>
        </w:tabs>
        <w:spacing w:line="240" w:lineRule="auto"/>
      </w:pPr>
      <w:r w:rsidRPr="00CB53CC">
        <w:t>Podání nakapáním na kůži – spot-on.</w:t>
      </w:r>
      <w:r w:rsidR="0028102E" w:rsidRPr="0028102E">
        <w:t xml:space="preserve"> </w:t>
      </w:r>
    </w:p>
    <w:p w14:paraId="51D0D330" w14:textId="0ECB2E06" w:rsidR="0028102E" w:rsidRPr="007557C6" w:rsidRDefault="009037E4" w:rsidP="0028102E">
      <w:pPr>
        <w:tabs>
          <w:tab w:val="clear" w:pos="567"/>
        </w:tabs>
        <w:spacing w:line="240" w:lineRule="auto"/>
      </w:pPr>
      <w:r>
        <w:rPr>
          <w:iCs/>
        </w:rPr>
        <w:t>Pod</w:t>
      </w:r>
      <w:r w:rsidR="0059045F" w:rsidRPr="007E322E">
        <w:rPr>
          <w:iCs/>
        </w:rPr>
        <w:t xml:space="preserve">dávkování by mohlo vést k neúčinnému použití a mohlo by podpořit </w:t>
      </w:r>
      <w:r w:rsidR="00394A8D">
        <w:rPr>
          <w:iCs/>
        </w:rPr>
        <w:t>rozvoj</w:t>
      </w:r>
      <w:r w:rsidR="0059045F" w:rsidRPr="007E322E">
        <w:rPr>
          <w:iCs/>
        </w:rPr>
        <w:t xml:space="preserve"> rezistence.</w:t>
      </w:r>
      <w:r w:rsidR="0059045F">
        <w:rPr>
          <w:iCs/>
        </w:rPr>
        <w:t xml:space="preserve"> </w:t>
      </w:r>
      <w:r w:rsidR="0059045F" w:rsidRPr="00466C3A">
        <w:rPr>
          <w:iCs/>
        </w:rPr>
        <w:t xml:space="preserve"> </w:t>
      </w:r>
      <w:r w:rsidR="0028102E" w:rsidRPr="007557C6">
        <w:t xml:space="preserve">Pro zajištění správného dávkování je třeba co nejpřesněji stanovit živou hmotnost. </w:t>
      </w:r>
    </w:p>
    <w:p w14:paraId="77E5E401" w14:textId="77777777" w:rsidR="0026473F" w:rsidRPr="00CB53CC" w:rsidRDefault="0026473F" w:rsidP="0026473F">
      <w:pPr>
        <w:jc w:val="both"/>
        <w:rPr>
          <w:color w:val="222222"/>
        </w:rPr>
      </w:pPr>
    </w:p>
    <w:p w14:paraId="4968FEC3" w14:textId="77777777" w:rsidR="0026473F" w:rsidRPr="0006720D" w:rsidRDefault="0026473F" w:rsidP="0026473F">
      <w:pPr>
        <w:keepNext/>
        <w:jc w:val="both"/>
        <w:rPr>
          <w:i/>
          <w:iCs/>
          <w:color w:val="222222"/>
          <w:u w:val="single"/>
        </w:rPr>
      </w:pPr>
      <w:r w:rsidRPr="0006720D">
        <w:rPr>
          <w:i/>
          <w:iCs/>
          <w:color w:val="222222"/>
          <w:u w:val="single"/>
        </w:rPr>
        <w:t xml:space="preserve">Dávkování a schéma ošetření: </w:t>
      </w:r>
    </w:p>
    <w:p w14:paraId="5C02572E" w14:textId="77777777" w:rsidR="0026473F" w:rsidRPr="00CB53CC" w:rsidRDefault="0026473F" w:rsidP="0026473F">
      <w:pPr>
        <w:keepNext/>
        <w:jc w:val="both"/>
        <w:rPr>
          <w:color w:val="222222"/>
        </w:rPr>
      </w:pPr>
    </w:p>
    <w:p w14:paraId="41765DAE" w14:textId="77777777" w:rsidR="0026473F" w:rsidRPr="00CB53CC" w:rsidRDefault="0026473F" w:rsidP="0026473F">
      <w:pPr>
        <w:jc w:val="both"/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1134"/>
        <w:gridCol w:w="2268"/>
      </w:tblGrid>
      <w:tr w:rsidR="0026473F" w:rsidRPr="00CB53CC" w14:paraId="48DFB61A" w14:textId="77777777" w:rsidTr="0D6A0885">
        <w:trPr>
          <w:cantSplit/>
          <w:trHeight w:val="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F4A2F1" w14:textId="238CC7A9" w:rsidR="0026473F" w:rsidRPr="00CB53CC" w:rsidRDefault="0026473F" w:rsidP="00BB15E7">
            <w:pPr>
              <w:keepLines/>
              <w:jc w:val="center"/>
            </w:pPr>
            <w:r w:rsidRPr="00CB53CC">
              <w:rPr>
                <w:b/>
              </w:rPr>
              <w:t xml:space="preserve">Hmotnost kočky/ králíka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1BE35F" w14:textId="77777777" w:rsidR="0026473F" w:rsidRPr="00CB53CC" w:rsidRDefault="0026473F" w:rsidP="00BB15E7">
            <w:pPr>
              <w:keepLines/>
              <w:jc w:val="center"/>
            </w:pPr>
            <w:r w:rsidRPr="00CB53CC">
              <w:rPr>
                <w:b/>
              </w:rPr>
              <w:t>Velikost použité pipety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EE9C0A" w14:textId="6AD461D4" w:rsidR="0026473F" w:rsidRPr="00CB53CC" w:rsidRDefault="0026473F" w:rsidP="00BB15E7">
            <w:pPr>
              <w:keepLines/>
              <w:jc w:val="center"/>
            </w:pPr>
            <w:r w:rsidRPr="00CB53CC">
              <w:rPr>
                <w:b/>
              </w:rPr>
              <w:t xml:space="preserve">Objem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E4EE05" w14:textId="77777777" w:rsidR="0026473F" w:rsidRPr="00CB53CC" w:rsidRDefault="0026473F" w:rsidP="00BB15E7">
            <w:pPr>
              <w:keepLines/>
              <w:jc w:val="center"/>
              <w:rPr>
                <w:b/>
              </w:rPr>
            </w:pPr>
            <w:proofErr w:type="spellStart"/>
            <w:r w:rsidRPr="00CB53CC">
              <w:rPr>
                <w:b/>
              </w:rPr>
              <w:t>Imidakloprid</w:t>
            </w:r>
            <w:proofErr w:type="spellEnd"/>
            <w:r w:rsidRPr="00CB53CC">
              <w:rPr>
                <w:b/>
              </w:rPr>
              <w:t xml:space="preserve"> </w:t>
            </w:r>
          </w:p>
          <w:p w14:paraId="658C0D1B" w14:textId="77777777" w:rsidR="0026473F" w:rsidRPr="00CB53CC" w:rsidRDefault="0026473F" w:rsidP="00BB15E7">
            <w:pPr>
              <w:keepLines/>
              <w:jc w:val="center"/>
            </w:pPr>
            <w:r w:rsidRPr="00CB53CC">
              <w:rPr>
                <w:b/>
              </w:rPr>
              <w:t>[mg</w:t>
            </w:r>
            <w:bookmarkStart w:id="0" w:name="_GoBack"/>
            <w:bookmarkEnd w:id="0"/>
            <w:r w:rsidRPr="00CB53CC">
              <w:rPr>
                <w:b/>
              </w:rPr>
              <w:t>/kg ž. hm.]</w:t>
            </w:r>
          </w:p>
        </w:tc>
      </w:tr>
      <w:tr w:rsidR="0026473F" w:rsidRPr="00CB53CC" w14:paraId="0CBF8A67" w14:textId="77777777" w:rsidTr="0D6A0885">
        <w:trPr>
          <w:trHeight w:val="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959CF7F" w14:textId="551749B6" w:rsidR="0026473F" w:rsidRPr="00CB53CC" w:rsidRDefault="00394A8D" w:rsidP="00BB15E7">
            <w:pPr>
              <w:keepLines/>
              <w:jc w:val="center"/>
            </w:pPr>
            <w:r>
              <w:t xml:space="preserve">˂ </w:t>
            </w:r>
            <w:r w:rsidR="0026473F" w:rsidRPr="00CB53CC">
              <w:t>4</w:t>
            </w:r>
            <w:r w:rsidR="00F22070">
              <w:t> </w:t>
            </w:r>
            <w:r w:rsidR="0026473F" w:rsidRPr="00CB53CC">
              <w:t>kg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57A22FE" w14:textId="2345E9C5" w:rsidR="0026473F" w:rsidRPr="00CB53CC" w:rsidRDefault="0026473F" w:rsidP="00BB15E7">
            <w:pPr>
              <w:tabs>
                <w:tab w:val="left" w:pos="720"/>
              </w:tabs>
            </w:pPr>
            <w:proofErr w:type="spellStart"/>
            <w:r w:rsidRPr="0D6A0885">
              <w:t>Advantage</w:t>
            </w:r>
            <w:proofErr w:type="spellEnd"/>
            <w:r w:rsidRPr="0D6A0885">
              <w:t xml:space="preserve"> 40</w:t>
            </w:r>
            <w:r w:rsidR="00F22070">
              <w:t> </w:t>
            </w:r>
            <w:r w:rsidRPr="0D6A0885">
              <w:t xml:space="preserve">mg roztok pro nakapání na kůži – spot-on pro kočky a králíky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99D1450" w14:textId="1807FB99" w:rsidR="0026473F" w:rsidRPr="00CB53CC" w:rsidRDefault="0026473F" w:rsidP="00BB15E7">
            <w:pPr>
              <w:keepLines/>
              <w:jc w:val="center"/>
            </w:pPr>
            <w:r w:rsidRPr="00CB53CC">
              <w:t>0,4</w:t>
            </w:r>
            <w:r w:rsidR="001819A7">
              <w:t> ml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A20F0B7" w14:textId="77777777" w:rsidR="0026473F" w:rsidRPr="00CB53CC" w:rsidRDefault="0026473F" w:rsidP="00BB15E7">
            <w:pPr>
              <w:keepLines/>
              <w:jc w:val="center"/>
            </w:pPr>
            <w:r w:rsidRPr="00CB53CC">
              <w:t>minimálně 10</w:t>
            </w:r>
          </w:p>
        </w:tc>
      </w:tr>
      <w:tr w:rsidR="0026473F" w:rsidRPr="00CB53CC" w14:paraId="4E4AC1EB" w14:textId="77777777" w:rsidTr="0D6A0885">
        <w:trPr>
          <w:trHeight w:val="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B2D56CE" w14:textId="498C4013" w:rsidR="0026473F" w:rsidRPr="00CB53CC" w:rsidRDefault="008E78B4" w:rsidP="00BB15E7">
            <w:pPr>
              <w:keepLines/>
              <w:jc w:val="center"/>
            </w:pPr>
            <w:r w:rsidRPr="0006720D">
              <w:rPr>
                <w:iCs/>
              </w:rPr>
              <w:t>≥</w:t>
            </w:r>
            <w:r w:rsidR="00F22070">
              <w:rPr>
                <w:iCs/>
              </w:rPr>
              <w:t> </w:t>
            </w:r>
            <w:r w:rsidR="0026473F" w:rsidRPr="00CB53CC">
              <w:t>4</w:t>
            </w:r>
            <w:r w:rsidR="00F22070">
              <w:t> </w:t>
            </w:r>
            <w:r>
              <w:t xml:space="preserve">kg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567D7F5" w14:textId="2AEA60BE" w:rsidR="0026473F" w:rsidRPr="00CB53CC" w:rsidRDefault="0026473F" w:rsidP="00BB15E7">
            <w:pPr>
              <w:tabs>
                <w:tab w:val="left" w:pos="720"/>
              </w:tabs>
            </w:pPr>
            <w:proofErr w:type="spellStart"/>
            <w:r w:rsidRPr="0D6A0885">
              <w:t>Advantage</w:t>
            </w:r>
            <w:proofErr w:type="spellEnd"/>
            <w:r w:rsidRPr="0D6A0885">
              <w:t xml:space="preserve"> 80</w:t>
            </w:r>
            <w:r w:rsidR="00F22070">
              <w:t> </w:t>
            </w:r>
            <w:r w:rsidRPr="0D6A0885">
              <w:t>mg roztok pro nakapání na kůži – spot-on pro kočky a králíky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BD4918A" w14:textId="6EA14337" w:rsidR="0026473F" w:rsidRPr="00CB53CC" w:rsidRDefault="0026473F" w:rsidP="00BB15E7">
            <w:pPr>
              <w:keepLines/>
              <w:jc w:val="center"/>
            </w:pPr>
            <w:r w:rsidRPr="00CB53CC">
              <w:t>0,8</w:t>
            </w:r>
            <w:r w:rsidR="001819A7">
              <w:t> ml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4E05C89" w14:textId="7531063D" w:rsidR="0026473F" w:rsidRPr="00CB53CC" w:rsidRDefault="00F24D38" w:rsidP="00BB15E7">
            <w:pPr>
              <w:keepLines/>
              <w:jc w:val="center"/>
            </w:pPr>
            <w:r>
              <w:t>m</w:t>
            </w:r>
            <w:r w:rsidR="00BE2114" w:rsidRPr="00CB53CC">
              <w:t>inimálně</w:t>
            </w:r>
            <w:r>
              <w:t xml:space="preserve"> 10</w:t>
            </w:r>
            <w:r w:rsidR="00BE2114" w:rsidRPr="00CB53CC">
              <w:t xml:space="preserve"> </w:t>
            </w:r>
          </w:p>
        </w:tc>
      </w:tr>
    </w:tbl>
    <w:p w14:paraId="2B6906CB" w14:textId="77777777" w:rsidR="008E78B4" w:rsidRDefault="008E78B4" w:rsidP="0026473F"/>
    <w:p w14:paraId="13584005" w14:textId="019C1DE9" w:rsidR="0026473F" w:rsidRDefault="008E78B4" w:rsidP="000E1283">
      <w:r w:rsidRPr="00CB53CC">
        <w:t>U koček s hmotností nad 8</w:t>
      </w:r>
      <w:r w:rsidR="001675BE">
        <w:t> </w:t>
      </w:r>
      <w:r w:rsidRPr="00CB53CC">
        <w:t>kg může být použita kombinace pipet k zajištění minimální doporučené dávky přípravku (0,1</w:t>
      </w:r>
      <w:r w:rsidR="001675BE">
        <w:t> </w:t>
      </w:r>
      <w:r w:rsidRPr="00CB53CC">
        <w:t>ml na 1</w:t>
      </w:r>
      <w:r w:rsidR="001675BE">
        <w:t> </w:t>
      </w:r>
      <w:r w:rsidRPr="00CB53CC">
        <w:t>kg ž.</w:t>
      </w:r>
      <w:r w:rsidR="005C6027">
        <w:t xml:space="preserve"> </w:t>
      </w:r>
      <w:r w:rsidRPr="00CB53CC">
        <w:t>hm.)</w:t>
      </w:r>
    </w:p>
    <w:p w14:paraId="083F45C0" w14:textId="77777777" w:rsidR="008E78B4" w:rsidRPr="00CB53CC" w:rsidRDefault="008E78B4" w:rsidP="000E1283"/>
    <w:p w14:paraId="3B9CB17F" w14:textId="2C4EE286" w:rsidR="0026473F" w:rsidRPr="00CB53CC" w:rsidRDefault="0026473F" w:rsidP="0006720D">
      <w:pPr>
        <w:rPr>
          <w:color w:val="222222"/>
        </w:rPr>
      </w:pPr>
      <w:r w:rsidRPr="00CB53CC">
        <w:rPr>
          <w:color w:val="222222"/>
        </w:rPr>
        <w:t>Jedno ošetření zabrání dalšímu napadení blechami po dobu čtyř týdnů u koček a po dobu do jednoho týdne u králíků.</w:t>
      </w:r>
    </w:p>
    <w:p w14:paraId="05521907" w14:textId="77777777" w:rsidR="0026473F" w:rsidRPr="00CB53CC" w:rsidRDefault="0026473F" w:rsidP="0026473F">
      <w:pPr>
        <w:jc w:val="both"/>
        <w:rPr>
          <w:color w:val="222222"/>
        </w:rPr>
      </w:pPr>
    </w:p>
    <w:p w14:paraId="4F31AB12" w14:textId="188FADF6" w:rsidR="0026473F" w:rsidRPr="00CB53CC" w:rsidRDefault="00F8612D" w:rsidP="0026473F">
      <w:pPr>
        <w:jc w:val="both"/>
        <w:rPr>
          <w:color w:val="222222"/>
        </w:rPr>
      </w:pPr>
      <w:r>
        <w:rPr>
          <w:color w:val="222222"/>
        </w:rPr>
        <w:t>Veterinární léčivý p</w:t>
      </w:r>
      <w:r w:rsidR="0026473F" w:rsidRPr="00CB53CC">
        <w:rPr>
          <w:color w:val="222222"/>
        </w:rPr>
        <w:t>řípravek by měl být kočkám podáván v měsíčních intervalech, pokud je používán jako součást léčby alergické dermatitidy vyvolané blechami (FAD).</w:t>
      </w:r>
    </w:p>
    <w:p w14:paraId="61F2E847" w14:textId="77777777" w:rsidR="00C80401" w:rsidRPr="00B41D57" w:rsidRDefault="00C80401" w:rsidP="0006720D">
      <w:pPr>
        <w:jc w:val="both"/>
        <w:rPr>
          <w:szCs w:val="22"/>
        </w:rPr>
      </w:pPr>
    </w:p>
    <w:p w14:paraId="61F2E848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1F2E849" w14:textId="77777777" w:rsidR="00F520FE" w:rsidRPr="00B41D57" w:rsidRDefault="00F520FE" w:rsidP="000E1283">
      <w:pPr>
        <w:tabs>
          <w:tab w:val="clear" w:pos="567"/>
        </w:tabs>
        <w:spacing w:line="240" w:lineRule="auto"/>
        <w:rPr>
          <w:szCs w:val="22"/>
        </w:rPr>
      </w:pPr>
    </w:p>
    <w:p w14:paraId="2BEFEAAF" w14:textId="1BA9BFDE" w:rsidR="006C56BC" w:rsidRPr="00CB53CC" w:rsidRDefault="006C56BC" w:rsidP="0006720D">
      <w:pPr>
        <w:rPr>
          <w:color w:val="222222"/>
        </w:rPr>
      </w:pPr>
      <w:r w:rsidRPr="00CB53CC">
        <w:rPr>
          <w:color w:val="222222"/>
        </w:rPr>
        <w:t>Vyjměte jednu pipetu z balení. Držte pipetu ve svislé poloze, otočte víčkem a sejměte ho. Použijte obrácený konec víčka, jeho otáčením odstraňte uzávěr pipety</w:t>
      </w:r>
      <w:r w:rsidR="007E0417">
        <w:rPr>
          <w:color w:val="222222"/>
        </w:rPr>
        <w:t>,</w:t>
      </w:r>
      <w:r w:rsidR="002E539A" w:rsidRPr="002E539A">
        <w:t xml:space="preserve"> </w:t>
      </w:r>
      <w:r w:rsidR="002E539A">
        <w:t>j</w:t>
      </w:r>
      <w:r w:rsidR="002E539A" w:rsidRPr="002E539A">
        <w:rPr>
          <w:color w:val="222222"/>
        </w:rPr>
        <w:t>ak je znázorněno na obrázku 1</w:t>
      </w:r>
      <w:r w:rsidRPr="00CB53CC">
        <w:rPr>
          <w:color w:val="222222"/>
        </w:rPr>
        <w:t>.</w:t>
      </w:r>
    </w:p>
    <w:p w14:paraId="1587D585" w14:textId="77777777" w:rsidR="00BA69F5" w:rsidRDefault="00BA69F5" w:rsidP="000E1283">
      <w:pPr>
        <w:rPr>
          <w:color w:val="222222"/>
          <w:u w:val="single"/>
        </w:rPr>
      </w:pPr>
    </w:p>
    <w:p w14:paraId="2E0B10B2" w14:textId="02DCF333" w:rsidR="006C56BC" w:rsidRPr="00CB53CC" w:rsidRDefault="00B7627E" w:rsidP="000E1283">
      <w:pPr>
        <w:rPr>
          <w:color w:val="222222"/>
          <w:u w:val="single"/>
        </w:rPr>
      </w:pPr>
      <w:r>
        <w:rPr>
          <w:color w:val="222222"/>
          <w:u w:val="single"/>
        </w:rPr>
        <w:t>Podání</w:t>
      </w:r>
      <w:r w:rsidR="006C56BC" w:rsidRPr="00CB53CC">
        <w:rPr>
          <w:color w:val="222222"/>
          <w:u w:val="single"/>
        </w:rPr>
        <w:t xml:space="preserve"> u koček </w:t>
      </w:r>
    </w:p>
    <w:p w14:paraId="798C3D53" w14:textId="77777777" w:rsidR="006C56BC" w:rsidRPr="00CB53CC" w:rsidRDefault="006C56BC" w:rsidP="000E1283">
      <w:pPr>
        <w:rPr>
          <w:color w:val="222222"/>
        </w:rPr>
      </w:pPr>
    </w:p>
    <w:p w14:paraId="5DAF2FBB" w14:textId="2174EF1B" w:rsidR="006C56BC" w:rsidRPr="00CB53CC" w:rsidRDefault="006C56BC" w:rsidP="0006720D">
      <w:pPr>
        <w:rPr>
          <w:color w:val="222222"/>
        </w:rPr>
      </w:pPr>
      <w:r w:rsidRPr="00CB53CC">
        <w:rPr>
          <w:color w:val="222222"/>
        </w:rPr>
        <w:t xml:space="preserve">Rozhrňte srst na krku kočky při </w:t>
      </w:r>
      <w:r w:rsidRPr="00CB53CC">
        <w:t>bázi hlavy</w:t>
      </w:r>
      <w:r w:rsidRPr="00CB53CC">
        <w:rPr>
          <w:color w:val="222222"/>
        </w:rPr>
        <w:t xml:space="preserve">, aby byla </w:t>
      </w:r>
      <w:r w:rsidRPr="00CB53CC">
        <w:t xml:space="preserve">viditelná </w:t>
      </w:r>
      <w:r w:rsidRPr="00CB53CC">
        <w:rPr>
          <w:color w:val="222222"/>
        </w:rPr>
        <w:t>kůže.</w:t>
      </w:r>
      <w:r w:rsidRPr="00CB53CC">
        <w:t xml:space="preserve"> Špičku pipety přiložte na kůži a aplikujte obsah přímo na kůži několikerým stlačením pipety</w:t>
      </w:r>
      <w:r w:rsidR="007E0417">
        <w:t>,</w:t>
      </w:r>
      <w:r w:rsidR="005B65BE" w:rsidRPr="005B65BE">
        <w:t xml:space="preserve"> </w:t>
      </w:r>
      <w:r w:rsidR="005B65BE">
        <w:t>j</w:t>
      </w:r>
      <w:r w:rsidR="005B65BE" w:rsidRPr="005B65BE">
        <w:t xml:space="preserve">ak je znázorněno na obrázku </w:t>
      </w:r>
      <w:r w:rsidR="005B65BE">
        <w:t>2</w:t>
      </w:r>
      <w:r w:rsidR="00BA69F5">
        <w:t>.</w:t>
      </w:r>
    </w:p>
    <w:p w14:paraId="24C6FCD1" w14:textId="77777777" w:rsidR="006C56BC" w:rsidRPr="00CB53CC" w:rsidRDefault="006C56BC" w:rsidP="000E1283">
      <w:pPr>
        <w:rPr>
          <w:color w:val="222222"/>
        </w:rPr>
      </w:pPr>
    </w:p>
    <w:p w14:paraId="00DD9647" w14:textId="716A99D5" w:rsidR="006C56BC" w:rsidRPr="00CB53CC" w:rsidRDefault="00B7627E" w:rsidP="000E1283">
      <w:pPr>
        <w:rPr>
          <w:color w:val="222222"/>
          <w:u w:val="single"/>
        </w:rPr>
      </w:pPr>
      <w:r>
        <w:rPr>
          <w:color w:val="222222"/>
          <w:u w:val="single"/>
        </w:rPr>
        <w:t>Podání</w:t>
      </w:r>
      <w:r w:rsidRPr="00CB53CC">
        <w:rPr>
          <w:color w:val="222222"/>
          <w:u w:val="single"/>
        </w:rPr>
        <w:t xml:space="preserve"> </w:t>
      </w:r>
      <w:r w:rsidR="006C56BC" w:rsidRPr="00CB53CC">
        <w:rPr>
          <w:color w:val="222222"/>
          <w:u w:val="single"/>
        </w:rPr>
        <w:t>u králíků</w:t>
      </w:r>
    </w:p>
    <w:p w14:paraId="4FDAC5AF" w14:textId="77777777" w:rsidR="006C56BC" w:rsidRPr="00CB53CC" w:rsidRDefault="006C56BC" w:rsidP="000E1283">
      <w:pPr>
        <w:rPr>
          <w:color w:val="222222"/>
        </w:rPr>
      </w:pPr>
    </w:p>
    <w:p w14:paraId="16DEA4A4" w14:textId="755559E1" w:rsidR="006C56BC" w:rsidRPr="00CB53CC" w:rsidRDefault="006C56BC" w:rsidP="000E1283">
      <w:r w:rsidRPr="00CB53CC">
        <w:rPr>
          <w:color w:val="222222"/>
        </w:rPr>
        <w:t xml:space="preserve">Rozhrňte srst na krku králíka při </w:t>
      </w:r>
      <w:r w:rsidRPr="00CB53CC">
        <w:t>bázi hlavy</w:t>
      </w:r>
      <w:r w:rsidRPr="00CB53CC">
        <w:rPr>
          <w:color w:val="222222"/>
        </w:rPr>
        <w:t xml:space="preserve">, aby byla </w:t>
      </w:r>
      <w:r w:rsidRPr="00CB53CC">
        <w:t xml:space="preserve">viditelná </w:t>
      </w:r>
      <w:r w:rsidRPr="00CB53CC">
        <w:rPr>
          <w:color w:val="222222"/>
        </w:rPr>
        <w:t xml:space="preserve">kůže. </w:t>
      </w:r>
      <w:r w:rsidRPr="00CB53CC">
        <w:t>Špičku pipety přiložte na kůži a aplikujte obsah přímo na kůži několikerým stlačením pipety</w:t>
      </w:r>
      <w:r w:rsidR="007E0417">
        <w:t>,</w:t>
      </w:r>
      <w:r w:rsidR="005B65BE" w:rsidRPr="005B65BE">
        <w:t xml:space="preserve"> </w:t>
      </w:r>
      <w:r w:rsidR="005B65BE">
        <w:t>j</w:t>
      </w:r>
      <w:r w:rsidR="005B65BE" w:rsidRPr="005B65BE">
        <w:t xml:space="preserve">ak je znázorněno na obrázku </w:t>
      </w:r>
      <w:r w:rsidR="005B65BE">
        <w:t>3</w:t>
      </w:r>
      <w:r w:rsidRPr="00CB53CC">
        <w:t>.</w:t>
      </w:r>
    </w:p>
    <w:p w14:paraId="765EF341" w14:textId="77777777" w:rsidR="006C56BC" w:rsidRPr="00CB53CC" w:rsidRDefault="006C56BC" w:rsidP="000E1283">
      <w:pPr>
        <w:rPr>
          <w:color w:val="222222"/>
        </w:rPr>
      </w:pPr>
    </w:p>
    <w:p w14:paraId="69E1C3F2" w14:textId="07B3AE36" w:rsidR="006C56BC" w:rsidRPr="00CB53CC" w:rsidRDefault="00B7627E" w:rsidP="000E1283">
      <w:pPr>
        <w:rPr>
          <w:color w:val="222222"/>
        </w:rPr>
      </w:pPr>
      <w:r>
        <w:rPr>
          <w:color w:val="222222"/>
        </w:rPr>
        <w:t>Podání</w:t>
      </w:r>
      <w:r w:rsidRPr="00CB53CC">
        <w:rPr>
          <w:color w:val="222222"/>
        </w:rPr>
        <w:t xml:space="preserve"> </w:t>
      </w:r>
      <w:r w:rsidR="006C56BC" w:rsidRPr="00CB53CC">
        <w:rPr>
          <w:color w:val="222222"/>
        </w:rPr>
        <w:t xml:space="preserve">na </w:t>
      </w:r>
      <w:r w:rsidR="006C56BC" w:rsidRPr="00CB53CC">
        <w:t xml:space="preserve">bázi hlavy </w:t>
      </w:r>
      <w:r w:rsidR="006C56BC" w:rsidRPr="00CB53CC">
        <w:rPr>
          <w:color w:val="222222"/>
        </w:rPr>
        <w:t xml:space="preserve">minimalizuje možnost zvířete přípravek olizovat. </w:t>
      </w:r>
    </w:p>
    <w:p w14:paraId="4FFAE974" w14:textId="77777777" w:rsidR="0013663C" w:rsidRPr="0013663C" w:rsidRDefault="0013663C" w:rsidP="000E128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D324E5" w14:textId="657C9F62" w:rsidR="0013663C" w:rsidRDefault="0013663C" w:rsidP="000E1283">
      <w:pPr>
        <w:tabs>
          <w:tab w:val="clear" w:pos="567"/>
        </w:tabs>
        <w:spacing w:line="240" w:lineRule="auto"/>
        <w:rPr>
          <w:iCs/>
          <w:szCs w:val="22"/>
        </w:rPr>
      </w:pPr>
      <w:r w:rsidRPr="0013663C">
        <w:rPr>
          <w:iCs/>
          <w:szCs w:val="22"/>
        </w:rPr>
        <w:t xml:space="preserve">Obrázky jsou uvedeny na konci </w:t>
      </w:r>
      <w:r>
        <w:rPr>
          <w:iCs/>
          <w:szCs w:val="22"/>
        </w:rPr>
        <w:t>příbalové informace</w:t>
      </w:r>
      <w:r w:rsidRPr="0013663C">
        <w:rPr>
          <w:iCs/>
          <w:szCs w:val="22"/>
        </w:rPr>
        <w:t>.</w:t>
      </w:r>
    </w:p>
    <w:p w14:paraId="53A1364A" w14:textId="77777777" w:rsidR="006308B8" w:rsidRDefault="006308B8" w:rsidP="001366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0E484E" w14:textId="5FC15BF5" w:rsidR="006308B8" w:rsidRDefault="008D3B1D" w:rsidP="0013663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06720D">
        <w:rPr>
          <w:i/>
          <w:szCs w:val="22"/>
          <w:highlight w:val="lightGray"/>
        </w:rPr>
        <w:t>Pro usnadnění vícejazyčných příbalových informací byly obrázky očíslovány a tento text byl doplněn tak, aby bylo možné grafiku vytisknout pouze jednou na konci vícejazyčné příbalové informace.</w:t>
      </w:r>
      <w:r w:rsidRPr="00D21270" w:rsidDel="008D3B1D">
        <w:rPr>
          <w:i/>
          <w:iCs/>
          <w:szCs w:val="22"/>
          <w:highlight w:val="lightGray"/>
        </w:rPr>
        <w:t xml:space="preserve"> </w:t>
      </w:r>
    </w:p>
    <w:p w14:paraId="6EA4250F" w14:textId="77777777" w:rsidR="008D3B1D" w:rsidRPr="00300D01" w:rsidRDefault="008D3B1D" w:rsidP="001366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375657" w14:textId="77777777" w:rsidR="00BA69F5" w:rsidRDefault="00BA69F5" w:rsidP="00BA69F5">
      <w:pPr>
        <w:spacing w:line="240" w:lineRule="auto"/>
        <w:jc w:val="center"/>
        <w:rPr>
          <w:color w:val="FF0000"/>
        </w:rPr>
      </w:pPr>
      <w:r>
        <w:rPr>
          <w:color w:val="FF0000"/>
        </w:rPr>
        <w:object w:dxaOrig="6574" w:dyaOrig="2117" w14:anchorId="6EC91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25pt;height:74.7pt" o:ole="" fillcolor="window">
            <v:imagedata r:id="rId14" o:title=""/>
          </v:shape>
          <o:OLEObject Type="Embed" ProgID="MSDraw.Drawing.8.1" ShapeID="_x0000_i1025" DrawAspect="Content" ObjectID="_1819456616" r:id="rId15"/>
        </w:object>
      </w:r>
    </w:p>
    <w:p w14:paraId="41F80D70" w14:textId="3499E197" w:rsidR="00BA69F5" w:rsidRPr="002325C9" w:rsidRDefault="0080536F" w:rsidP="00BA69F5">
      <w:pPr>
        <w:spacing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Obrázek</w:t>
      </w:r>
      <w:r w:rsidR="00BA69F5" w:rsidRPr="002325C9">
        <w:rPr>
          <w:color w:val="000000" w:themeColor="text1"/>
        </w:rPr>
        <w:t xml:space="preserve"> 1</w:t>
      </w:r>
    </w:p>
    <w:p w14:paraId="6428669D" w14:textId="77777777" w:rsidR="00BA69F5" w:rsidRDefault="00BA69F5" w:rsidP="00BA69F5">
      <w:pPr>
        <w:spacing w:line="240" w:lineRule="auto"/>
        <w:jc w:val="both"/>
      </w:pPr>
    </w:p>
    <w:p w14:paraId="7CF58892" w14:textId="77777777" w:rsidR="00BA69F5" w:rsidRDefault="00BA69F5" w:rsidP="00BA69F5">
      <w:pPr>
        <w:tabs>
          <w:tab w:val="clear" w:pos="567"/>
        </w:tabs>
        <w:spacing w:line="240" w:lineRule="auto"/>
        <w:jc w:val="center"/>
        <w:rPr>
          <w:color w:val="FF0000"/>
        </w:rPr>
      </w:pPr>
      <w:r>
        <w:rPr>
          <w:color w:val="FF0000"/>
        </w:rPr>
        <w:object w:dxaOrig="5026" w:dyaOrig="2357" w14:anchorId="33C0F302">
          <v:shape id="_x0000_i1026" type="#_x0000_t75" style="width:158.95pt;height:74.7pt" o:ole="" fillcolor="window">
            <v:imagedata r:id="rId16" o:title=""/>
          </v:shape>
          <o:OLEObject Type="Embed" ProgID="Word.Picture.8" ShapeID="_x0000_i1026" DrawAspect="Content" ObjectID="_1819456617" r:id="rId17"/>
        </w:object>
      </w:r>
    </w:p>
    <w:p w14:paraId="72854CAF" w14:textId="2FCB7F15" w:rsidR="00BA69F5" w:rsidRPr="002325C9" w:rsidRDefault="0080536F" w:rsidP="00BA69F5">
      <w:pPr>
        <w:tabs>
          <w:tab w:val="clear" w:pos="567"/>
        </w:tabs>
        <w:spacing w:line="240" w:lineRule="auto"/>
        <w:jc w:val="center"/>
        <w:rPr>
          <w:color w:val="000000" w:themeColor="text1"/>
          <w:szCs w:val="22"/>
          <w:lang w:eastAsia="fi-FI"/>
        </w:rPr>
      </w:pPr>
      <w:r>
        <w:rPr>
          <w:color w:val="000000" w:themeColor="text1"/>
        </w:rPr>
        <w:t>Obrázek</w:t>
      </w:r>
      <w:r w:rsidR="00BA69F5" w:rsidRPr="002325C9">
        <w:rPr>
          <w:color w:val="000000" w:themeColor="text1"/>
        </w:rPr>
        <w:t xml:space="preserve"> 2</w:t>
      </w:r>
    </w:p>
    <w:p w14:paraId="7EDBDB51" w14:textId="77777777" w:rsidR="00BA69F5" w:rsidRDefault="00BA69F5" w:rsidP="00BA69F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79BB78" w14:textId="77777777" w:rsidR="00BA69F5" w:rsidRPr="00C575EB" w:rsidRDefault="00BA69F5" w:rsidP="00BA69F5">
      <w:pPr>
        <w:tabs>
          <w:tab w:val="clear" w:pos="567"/>
        </w:tabs>
        <w:spacing w:line="240" w:lineRule="auto"/>
        <w:jc w:val="center"/>
        <w:rPr>
          <w:szCs w:val="22"/>
          <w:lang w:eastAsia="fi-FI"/>
        </w:rPr>
      </w:pPr>
      <w:r w:rsidRPr="00A95E85">
        <w:rPr>
          <w:iCs/>
          <w:noProof/>
          <w:szCs w:val="22"/>
        </w:rPr>
        <w:drawing>
          <wp:inline distT="0" distB="0" distL="0" distR="0" wp14:anchorId="4541E290" wp14:editId="52AC40F7">
            <wp:extent cx="1900555" cy="977900"/>
            <wp:effectExtent l="19050" t="19050" r="23495" b="12700"/>
            <wp:docPr id="914474930" name="Picture 20" descr="A drawing of a rabb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74930" name="Picture 20" descr="A drawing of a rabb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77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19CCFB" w14:textId="7EF18611" w:rsidR="00BA69F5" w:rsidRPr="0006720D" w:rsidRDefault="0080536F" w:rsidP="00BA69F5">
      <w:pPr>
        <w:tabs>
          <w:tab w:val="clear" w:pos="567"/>
        </w:tabs>
        <w:spacing w:line="240" w:lineRule="auto"/>
        <w:jc w:val="center"/>
        <w:rPr>
          <w:color w:val="000000"/>
          <w:szCs w:val="22"/>
        </w:rPr>
      </w:pPr>
      <w:r w:rsidRPr="0006720D">
        <w:rPr>
          <w:color w:val="000000"/>
          <w:szCs w:val="22"/>
        </w:rPr>
        <w:t>Obrázek</w:t>
      </w:r>
      <w:r w:rsidR="00BA69F5" w:rsidRPr="0006720D">
        <w:rPr>
          <w:color w:val="000000"/>
          <w:szCs w:val="22"/>
        </w:rPr>
        <w:t xml:space="preserve"> 3</w:t>
      </w:r>
    </w:p>
    <w:p w14:paraId="78D95940" w14:textId="77777777" w:rsidR="00BA69F5" w:rsidRPr="006414D3" w:rsidRDefault="00BA69F5" w:rsidP="00BA69F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5F9F49" w14:textId="77777777" w:rsidR="006C5100" w:rsidRPr="006B647D" w:rsidRDefault="006C510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F2E84D" w14:textId="77777777" w:rsidR="00DB468A" w:rsidRPr="00B41D57" w:rsidRDefault="00BE2135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61F2E84E" w14:textId="77777777" w:rsidR="00C114FF" w:rsidRPr="00B41D57" w:rsidRDefault="00C114FF" w:rsidP="000E128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27CBFD" w14:textId="414D9AE6" w:rsidR="005A2C2A" w:rsidRPr="00CB53CC" w:rsidRDefault="005A2C2A" w:rsidP="0006720D">
      <w:r w:rsidRPr="00CB53CC">
        <w:rPr>
          <w:szCs w:val="22"/>
        </w:rPr>
        <w:t>Nepoužívat u králíků, kteří jsou určeni pro</w:t>
      </w:r>
      <w:r w:rsidR="008521AF">
        <w:rPr>
          <w:szCs w:val="22"/>
        </w:rPr>
        <w:t xml:space="preserve"> </w:t>
      </w:r>
      <w:r w:rsidRPr="00CB53CC">
        <w:rPr>
          <w:szCs w:val="22"/>
        </w:rPr>
        <w:t>lidskou spotřebu.</w:t>
      </w:r>
    </w:p>
    <w:p w14:paraId="61F2E84F" w14:textId="77777777" w:rsidR="00DB468A" w:rsidRDefault="00DB468A" w:rsidP="000E128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9660D2" w14:textId="77777777" w:rsidR="0080536F" w:rsidRPr="00B41D57" w:rsidRDefault="0080536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F2E850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1F2E851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6415331" w14:textId="593C4DE2" w:rsidR="004B5C7E" w:rsidRPr="00CB53CC" w:rsidRDefault="004B5C7E" w:rsidP="0006720D">
      <w:r>
        <w:t>Uchováv</w:t>
      </w:r>
      <w:r w:rsidR="16E297A3">
        <w:t>ejte</w:t>
      </w:r>
      <w:r>
        <w:t xml:space="preserve"> mimo dohled a dosah dětí.</w:t>
      </w:r>
    </w:p>
    <w:p w14:paraId="232164A1" w14:textId="19DC7CD4" w:rsidR="004B5C7E" w:rsidRDefault="004B5C7E">
      <w:pPr>
        <w:ind w:right="-1"/>
      </w:pPr>
    </w:p>
    <w:p w14:paraId="49B557F8" w14:textId="2693498E" w:rsidR="00A332FC" w:rsidRPr="00CB53CC" w:rsidRDefault="00A332FC" w:rsidP="0006720D">
      <w:pPr>
        <w:ind w:right="-1"/>
      </w:pPr>
      <w:bookmarkStart w:id="1" w:name="_Hlk206586141"/>
      <w:r>
        <w:t>Uchovávejte při teplotě do 25 °C</w:t>
      </w:r>
      <w:bookmarkEnd w:id="1"/>
    </w:p>
    <w:p w14:paraId="4949BC77" w14:textId="2B97EDAD" w:rsidR="004B5C7E" w:rsidRDefault="004B5C7E" w:rsidP="0006720D">
      <w:r w:rsidRPr="00CB53CC">
        <w:t>Nepoužívejte tento veterinární léčivý přípravek po uplynutí doby použitelnosti uvedené na krabičce</w:t>
      </w:r>
      <w:r w:rsidR="00185E67">
        <w:t xml:space="preserve"> po Exp</w:t>
      </w:r>
      <w:r w:rsidRPr="00CB53CC">
        <w:t>.</w:t>
      </w:r>
      <w:r w:rsidR="00CA6AF8">
        <w:t xml:space="preserve"> </w:t>
      </w:r>
      <w:r w:rsidRPr="00CB53CC">
        <w:t>Doba použitelnosti končí posledním dnem v uvedeném měsíci</w:t>
      </w:r>
      <w:r w:rsidR="0036476C">
        <w:t>.</w:t>
      </w:r>
    </w:p>
    <w:p w14:paraId="61F2E873" w14:textId="6316C4CD" w:rsidR="00C114FF" w:rsidRPr="00B41D57" w:rsidRDefault="00C114FF" w:rsidP="10CD9620">
      <w:pPr>
        <w:tabs>
          <w:tab w:val="clear" w:pos="567"/>
        </w:tabs>
        <w:spacing w:line="240" w:lineRule="auto"/>
      </w:pPr>
    </w:p>
    <w:p w14:paraId="61F2E87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75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61F2E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5B31B9" w14:textId="77777777" w:rsidR="00A36A0E" w:rsidRPr="00CB53CC" w:rsidRDefault="00A36A0E" w:rsidP="000E1283">
      <w:pPr>
        <w:ind w:right="-318"/>
        <w:rPr>
          <w:szCs w:val="22"/>
        </w:rPr>
      </w:pPr>
      <w:r w:rsidRPr="00CB53CC">
        <w:rPr>
          <w:szCs w:val="22"/>
        </w:rPr>
        <w:t>Léčivé přípravky se nesmí likvidovat prostřednictvím odpadní vody či domovního odpadu.</w:t>
      </w:r>
    </w:p>
    <w:p w14:paraId="63F2E29C" w14:textId="77777777" w:rsidR="000A1D42" w:rsidRDefault="000A1D42" w:rsidP="0006720D">
      <w:pPr>
        <w:ind w:right="10"/>
      </w:pPr>
    </w:p>
    <w:p w14:paraId="768F6EF4" w14:textId="6C684835" w:rsidR="00A36A0E" w:rsidRDefault="00F57594" w:rsidP="0006720D">
      <w:pPr>
        <w:ind w:right="10"/>
      </w:pPr>
      <w:r>
        <w:t>Tento veterinární léčivý p</w:t>
      </w:r>
      <w:r w:rsidR="00A36A0E" w:rsidRPr="00CB53CC">
        <w:t>řípravek nesmí kontaminovat vodní toky, protože</w:t>
      </w:r>
      <w:r>
        <w:t xml:space="preserve"> </w:t>
      </w:r>
      <w:proofErr w:type="spellStart"/>
      <w:r>
        <w:t>imidakloprid</w:t>
      </w:r>
      <w:proofErr w:type="spellEnd"/>
      <w:r w:rsidR="00A36A0E" w:rsidRPr="00CB53CC">
        <w:t xml:space="preserve"> může být nebezpečný pro ryby a další vodní organismy. </w:t>
      </w:r>
    </w:p>
    <w:p w14:paraId="33DDAA41" w14:textId="77777777" w:rsidR="000A1D42" w:rsidRDefault="000A1D42" w:rsidP="0006720D">
      <w:pPr>
        <w:ind w:right="10"/>
      </w:pPr>
    </w:p>
    <w:p w14:paraId="42F48899" w14:textId="561DA3BE" w:rsidR="000A1D42" w:rsidRDefault="000A1D42" w:rsidP="0006720D">
      <w:pPr>
        <w:ind w:right="10"/>
      </w:pPr>
      <w:r w:rsidRPr="00B41D57">
        <w:t>Všechen nepoužitý veterinární léčivý přípravek nebo odpad, který pochází z</w:t>
      </w:r>
      <w:r w:rsidR="008521AF">
        <w:t xml:space="preserve"> </w:t>
      </w:r>
      <w:r w:rsidRPr="00B41D57">
        <w:t>tohoto přípravku, likvidujte odevzdáním v</w:t>
      </w:r>
      <w:r w:rsidR="008521AF">
        <w:t xml:space="preserve"> </w:t>
      </w:r>
      <w:r w:rsidRPr="00B41D57">
        <w:t>souladu s</w:t>
      </w:r>
      <w:r w:rsidR="008521AF">
        <w:t xml:space="preserve"> </w:t>
      </w:r>
      <w:r w:rsidRPr="00B41D57">
        <w:t>místními požadavky a platnými národními systémy sběru.</w:t>
      </w:r>
      <w:r>
        <w:t xml:space="preserve"> </w:t>
      </w:r>
      <w:r w:rsidRPr="00B41D57">
        <w:t>Tato opatření napomáhají chránit životní prostředí</w:t>
      </w:r>
      <w:r>
        <w:t>.</w:t>
      </w:r>
    </w:p>
    <w:p w14:paraId="50E12A73" w14:textId="77777777" w:rsidR="000A1D42" w:rsidRPr="00CB53CC" w:rsidRDefault="000A1D42" w:rsidP="0006720D">
      <w:pPr>
        <w:ind w:right="10"/>
      </w:pPr>
    </w:p>
    <w:p w14:paraId="77A0844B" w14:textId="5FADF914" w:rsidR="00A36A0E" w:rsidRPr="00CB53CC" w:rsidRDefault="00A36A0E" w:rsidP="0006720D">
      <w:pPr>
        <w:ind w:right="10"/>
      </w:pPr>
      <w:r w:rsidRPr="00CB53CC">
        <w:t>O možnostech likvidace nepotřebných léčivých přípravků se poraďte s</w:t>
      </w:r>
      <w:r w:rsidR="008521AF">
        <w:t xml:space="preserve"> </w:t>
      </w:r>
      <w:r w:rsidRPr="00CB53CC">
        <w:t>vaším veterinárním lékařem</w:t>
      </w:r>
      <w:r w:rsidR="000A1D42">
        <w:t xml:space="preserve"> nebo lékárníkem</w:t>
      </w:r>
      <w:r w:rsidRPr="00CB53CC">
        <w:t xml:space="preserve">. </w:t>
      </w:r>
    </w:p>
    <w:p w14:paraId="515B124F" w14:textId="77777777" w:rsidR="00A36A0E" w:rsidRDefault="00A36A0E" w:rsidP="000E1283">
      <w:pPr>
        <w:tabs>
          <w:tab w:val="clear" w:pos="567"/>
        </w:tabs>
        <w:spacing w:line="240" w:lineRule="auto"/>
      </w:pPr>
    </w:p>
    <w:p w14:paraId="61F2E87F" w14:textId="77777777" w:rsidR="00DB468A" w:rsidRPr="00B41D57" w:rsidRDefault="00DB468A" w:rsidP="000E128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1F2E880" w14:textId="77777777" w:rsidR="00DB468A" w:rsidRPr="00B41D57" w:rsidRDefault="00BE2135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61F2E88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82DDC4" w14:textId="77777777" w:rsidR="001155B2" w:rsidRPr="00CB53CC" w:rsidRDefault="001155B2" w:rsidP="001155B2">
      <w:pPr>
        <w:ind w:right="566"/>
      </w:pPr>
      <w:r w:rsidRPr="00CB53CC">
        <w:t>Veterinární léčivý přípravek je vydáván bez předpisu.</w:t>
      </w:r>
    </w:p>
    <w:p w14:paraId="19828C89" w14:textId="77777777" w:rsidR="001155B2" w:rsidRPr="00CB53CC" w:rsidRDefault="001155B2" w:rsidP="001155B2">
      <w:pPr>
        <w:ind w:right="-318"/>
        <w:jc w:val="both"/>
      </w:pPr>
      <w:r w:rsidRPr="00CB53CC">
        <w:t>Vyhrazený veterinární léčivý přípravek.</w:t>
      </w:r>
    </w:p>
    <w:p w14:paraId="61F2E88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3F9E60" w14:textId="77777777" w:rsidR="001155B2" w:rsidRPr="00B41D57" w:rsidRDefault="001155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83" w14:textId="77777777" w:rsidR="00DB468A" w:rsidRPr="00B41D57" w:rsidRDefault="00BE2135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61F2E884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EB4FA2" w14:textId="30395AFE" w:rsidR="00F803D5" w:rsidRPr="00CB7856" w:rsidRDefault="00F803D5" w:rsidP="0006720D">
      <w:pPr>
        <w:ind w:right="-567"/>
      </w:pPr>
      <w:r w:rsidRPr="0D6A0885">
        <w:t>96/1205/97-C</w:t>
      </w:r>
      <w:r w:rsidR="002170C1" w:rsidRPr="0D6A0885">
        <w:t xml:space="preserve"> - </w:t>
      </w:r>
      <w:proofErr w:type="spellStart"/>
      <w:r w:rsidR="002170C1" w:rsidRPr="0D6A0885">
        <w:t>Advantage</w:t>
      </w:r>
      <w:proofErr w:type="spellEnd"/>
      <w:r w:rsidR="002170C1" w:rsidRPr="0D6A0885">
        <w:rPr>
          <w:vertAlign w:val="superscript"/>
        </w:rPr>
        <w:t xml:space="preserve"> </w:t>
      </w:r>
      <w:r w:rsidR="002170C1" w:rsidRPr="0D6A0885">
        <w:t>40</w:t>
      </w:r>
      <w:r w:rsidR="008521AF">
        <w:t> </w:t>
      </w:r>
      <w:r w:rsidR="002170C1" w:rsidRPr="0D6A0885">
        <w:t xml:space="preserve">mg roztok pro nakapání na kůži – spot-on pro kočky a králíky </w:t>
      </w:r>
      <w:proofErr w:type="gramStart"/>
      <w:r w:rsidR="002170C1" w:rsidRPr="0D6A0885">
        <w:rPr>
          <w:lang w:eastAsia="sl-SI"/>
        </w:rPr>
        <w:t>(&lt; 4</w:t>
      </w:r>
      <w:proofErr w:type="gramEnd"/>
      <w:r w:rsidR="002170C1" w:rsidRPr="0D6A0885">
        <w:rPr>
          <w:lang w:eastAsia="sl-SI"/>
        </w:rPr>
        <w:t> kg)</w:t>
      </w:r>
    </w:p>
    <w:p w14:paraId="295ADC29" w14:textId="23649D3D" w:rsidR="00F803D5" w:rsidRPr="00CB7856" w:rsidRDefault="00F803D5" w:rsidP="0006720D">
      <w:pPr>
        <w:ind w:right="-1"/>
        <w:rPr>
          <w:b/>
          <w:bCs/>
          <w:caps/>
        </w:rPr>
      </w:pPr>
      <w:r w:rsidRPr="0D6A0885">
        <w:lastRenderedPageBreak/>
        <w:t>96/1205/97-C/08</w:t>
      </w:r>
      <w:r w:rsidR="00C37D99" w:rsidRPr="0D6A0885">
        <w:t xml:space="preserve"> - </w:t>
      </w:r>
      <w:proofErr w:type="spellStart"/>
      <w:r w:rsidR="00C37D99" w:rsidRPr="0D6A0885">
        <w:t>Advantage</w:t>
      </w:r>
      <w:proofErr w:type="spellEnd"/>
      <w:r w:rsidR="00C37D99" w:rsidRPr="0D6A0885">
        <w:rPr>
          <w:vertAlign w:val="superscript"/>
        </w:rPr>
        <w:t xml:space="preserve"> </w:t>
      </w:r>
      <w:r w:rsidR="00C37D99" w:rsidRPr="0D6A0885">
        <w:t>80</w:t>
      </w:r>
      <w:r w:rsidR="008521AF">
        <w:t> </w:t>
      </w:r>
      <w:r w:rsidR="00C37D99" w:rsidRPr="0D6A0885">
        <w:t xml:space="preserve">mg roztok pro nakapání na kůži – spot-on pro kočky a králíky </w:t>
      </w:r>
      <w:r w:rsidR="00C37D99" w:rsidRPr="0D6A0885">
        <w:rPr>
          <w:lang w:eastAsia="sl-SI"/>
        </w:rPr>
        <w:t>(≥ 4 kg)</w:t>
      </w:r>
    </w:p>
    <w:p w14:paraId="6C68D866" w14:textId="77777777" w:rsidR="00EE3311" w:rsidRDefault="00EE3311" w:rsidP="0006720D"/>
    <w:p w14:paraId="0D42B918" w14:textId="3AD9B373" w:rsidR="00EE3311" w:rsidRPr="00CB7856" w:rsidRDefault="00EE3311" w:rsidP="0006720D">
      <w:r w:rsidRPr="0D6A0885">
        <w:t>Papírová krabička obsahující celkem 1, 2 nebo 4</w:t>
      </w:r>
      <w:r w:rsidR="008521AF">
        <w:t> </w:t>
      </w:r>
      <w:proofErr w:type="spellStart"/>
      <w:r w:rsidRPr="0D6A0885">
        <w:t>jednodávkové</w:t>
      </w:r>
      <w:proofErr w:type="spellEnd"/>
      <w:r w:rsidRPr="0D6A0885">
        <w:t xml:space="preserve"> pipety v blistru. Každá </w:t>
      </w:r>
      <w:proofErr w:type="spellStart"/>
      <w:r w:rsidRPr="0D6A0885">
        <w:t>jednodávková</w:t>
      </w:r>
      <w:proofErr w:type="spellEnd"/>
      <w:r w:rsidRPr="0D6A0885">
        <w:t xml:space="preserve"> pipeta obsahuje 0,4</w:t>
      </w:r>
      <w:r w:rsidR="008521AF">
        <w:t> </w:t>
      </w:r>
      <w:r w:rsidRPr="0D6A0885">
        <w:t>nebo 0,8</w:t>
      </w:r>
      <w:r w:rsidR="008521AF">
        <w:t> </w:t>
      </w:r>
      <w:r w:rsidRPr="0D6A0885">
        <w:t>ml roztoku.</w:t>
      </w:r>
    </w:p>
    <w:p w14:paraId="53D1FF6F" w14:textId="77777777" w:rsidR="00626E4F" w:rsidRPr="00CB53CC" w:rsidRDefault="00626E4F" w:rsidP="0006720D"/>
    <w:p w14:paraId="3A413292" w14:textId="77777777" w:rsidR="00626E4F" w:rsidRPr="00CB53CC" w:rsidRDefault="00626E4F" w:rsidP="0006720D">
      <w:r w:rsidRPr="00CB53CC">
        <w:t>Na trhu nemusí být všechny velikosti balení.</w:t>
      </w:r>
    </w:p>
    <w:p w14:paraId="61F2E886" w14:textId="77777777" w:rsidR="00C114FF" w:rsidRPr="00B41D57" w:rsidRDefault="00C114FF" w:rsidP="000E1283">
      <w:pPr>
        <w:tabs>
          <w:tab w:val="clear" w:pos="567"/>
        </w:tabs>
        <w:spacing w:line="240" w:lineRule="auto"/>
        <w:rPr>
          <w:szCs w:val="22"/>
        </w:rPr>
      </w:pPr>
    </w:p>
    <w:p w14:paraId="61F2E887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88" w14:textId="77777777" w:rsidR="00C114FF" w:rsidRPr="00B41D57" w:rsidRDefault="00BE2135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58026F26" w14:textId="77777777" w:rsidR="006F1203" w:rsidRDefault="006F12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8D" w14:textId="37E43065" w:rsidR="00DB468A" w:rsidRDefault="00AA032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5102A5">
        <w:rPr>
          <w:szCs w:val="22"/>
        </w:rPr>
        <w:t>9</w:t>
      </w:r>
      <w:r>
        <w:rPr>
          <w:szCs w:val="22"/>
        </w:rPr>
        <w:t>/2025</w:t>
      </w:r>
    </w:p>
    <w:p w14:paraId="059A04A9" w14:textId="77777777" w:rsidR="00AA0328" w:rsidRPr="00B41D57" w:rsidRDefault="00AA03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2E88F" w14:textId="55FF3E4D" w:rsidR="00C114FF" w:rsidRPr="00DF4AE9" w:rsidRDefault="00BE2135" w:rsidP="000E1283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</w:t>
      </w:r>
      <w:r w:rsidR="008F2795">
        <w:t xml:space="preserve"> </w:t>
      </w:r>
      <w:r w:rsidRPr="00B41D57">
        <w:t>dispozici v</w:t>
      </w:r>
      <w:r w:rsidR="008F2795">
        <w:t xml:space="preserve"> </w:t>
      </w:r>
      <w:r w:rsidRPr="00B41D57">
        <w:t xml:space="preserve">databázi přípravků </w:t>
      </w:r>
      <w:r w:rsidRPr="00DF4AE9">
        <w:t>Unie</w:t>
      </w:r>
      <w:r w:rsidR="00EF26B1" w:rsidRPr="00DF4AE9">
        <w:t xml:space="preserve"> </w:t>
      </w:r>
      <w:r w:rsidR="00EF26B1" w:rsidRPr="0006720D">
        <w:rPr>
          <w:szCs w:val="22"/>
        </w:rPr>
        <w:t>(</w:t>
      </w:r>
      <w:hyperlink r:id="rId19" w:history="1">
        <w:r w:rsidR="00EF26B1" w:rsidRPr="0006720D">
          <w:rPr>
            <w:rStyle w:val="Hypertextovodkaz"/>
            <w:iCs/>
            <w:szCs w:val="22"/>
          </w:rPr>
          <w:t>https://medicines.health.europa.eu/veterinary</w:t>
        </w:r>
      </w:hyperlink>
      <w:r w:rsidR="00EF26B1" w:rsidRPr="00DF4AE9">
        <w:rPr>
          <w:szCs w:val="22"/>
        </w:rPr>
        <w:t>)</w:t>
      </w:r>
      <w:r w:rsidRPr="00DF4AE9">
        <w:t>.</w:t>
      </w:r>
    </w:p>
    <w:p w14:paraId="61F2E890" w14:textId="77777777" w:rsidR="00C114FF" w:rsidRPr="00B41D57" w:rsidRDefault="00C114FF" w:rsidP="000E1283">
      <w:pPr>
        <w:tabs>
          <w:tab w:val="clear" w:pos="567"/>
        </w:tabs>
        <w:spacing w:line="240" w:lineRule="auto"/>
        <w:rPr>
          <w:szCs w:val="22"/>
        </w:rPr>
      </w:pPr>
    </w:p>
    <w:p w14:paraId="5C2E1949" w14:textId="77777777" w:rsidR="00197342" w:rsidRDefault="00197342" w:rsidP="0006720D">
      <w:pPr>
        <w:spacing w:line="240" w:lineRule="auto"/>
      </w:pPr>
      <w:r w:rsidRPr="00786417">
        <w:t>Podrobné informace o tomto veterinárním léčivém přípravku naleznete také v národní databázi (</w:t>
      </w:r>
      <w:hyperlink r:id="rId20" w:history="1">
        <w:r w:rsidRPr="00742E7A">
          <w:rPr>
            <w:rStyle w:val="Hypertextovodkaz"/>
          </w:rPr>
          <w:t>https://www.uskvbl.cz</w:t>
        </w:r>
      </w:hyperlink>
      <w:r w:rsidRPr="00786417">
        <w:t>).</w:t>
      </w:r>
    </w:p>
    <w:p w14:paraId="61F2E891" w14:textId="77777777" w:rsidR="00E70337" w:rsidRDefault="00E70337" w:rsidP="000E1283">
      <w:pPr>
        <w:tabs>
          <w:tab w:val="clear" w:pos="567"/>
        </w:tabs>
        <w:spacing w:line="240" w:lineRule="auto"/>
        <w:rPr>
          <w:szCs w:val="22"/>
        </w:rPr>
      </w:pPr>
    </w:p>
    <w:p w14:paraId="4F37BF73" w14:textId="77777777" w:rsidR="00EF26B1" w:rsidRPr="00B41D57" w:rsidRDefault="00EF26B1" w:rsidP="000E1283">
      <w:pPr>
        <w:tabs>
          <w:tab w:val="clear" w:pos="567"/>
        </w:tabs>
        <w:spacing w:line="240" w:lineRule="auto"/>
        <w:rPr>
          <w:szCs w:val="22"/>
        </w:rPr>
      </w:pPr>
    </w:p>
    <w:p w14:paraId="61F2E892" w14:textId="77777777" w:rsidR="00DB468A" w:rsidRPr="00B41D57" w:rsidRDefault="00BE2135" w:rsidP="000E1283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61F2E893" w14:textId="77777777" w:rsidR="00C114FF" w:rsidRPr="00B41D57" w:rsidRDefault="00C114FF" w:rsidP="000E1283">
      <w:pPr>
        <w:tabs>
          <w:tab w:val="clear" w:pos="567"/>
        </w:tabs>
        <w:spacing w:line="240" w:lineRule="auto"/>
        <w:rPr>
          <w:szCs w:val="22"/>
        </w:rPr>
      </w:pPr>
    </w:p>
    <w:p w14:paraId="61F2E894" w14:textId="0084704A" w:rsidR="00DB468A" w:rsidRPr="00B41D57" w:rsidRDefault="00BE2135" w:rsidP="000E1283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="004401C4">
        <w:rPr>
          <w:iCs/>
          <w:szCs w:val="22"/>
          <w:u w:val="single"/>
        </w:rPr>
        <w:t xml:space="preserve"> </w:t>
      </w:r>
      <w:r w:rsidR="004401C4" w:rsidRPr="00B41D57">
        <w:rPr>
          <w:iCs/>
          <w:szCs w:val="22"/>
          <w:u w:val="single"/>
        </w:rPr>
        <w:t>a kontaktní údaje pro hlášení podezření na nežádoucí účinky</w:t>
      </w:r>
      <w:r w:rsidR="00BD3722">
        <w:rPr>
          <w:iCs/>
          <w:szCs w:val="22"/>
          <w:u w:val="single"/>
        </w:rPr>
        <w:t>:</w:t>
      </w:r>
    </w:p>
    <w:bookmarkEnd w:id="2"/>
    <w:p w14:paraId="61F2E895" w14:textId="522C0114" w:rsidR="00DB468A" w:rsidRPr="006F1203" w:rsidRDefault="00BD3722" w:rsidP="000E1283">
      <w:pPr>
        <w:tabs>
          <w:tab w:val="clear" w:pos="567"/>
        </w:tabs>
        <w:spacing w:line="240" w:lineRule="auto"/>
        <w:rPr>
          <w:szCs w:val="22"/>
          <w:lang w:val="de-DE"/>
        </w:rPr>
      </w:pPr>
      <w:r w:rsidRPr="00BD3722">
        <w:rPr>
          <w:szCs w:val="22"/>
          <w:lang w:val="en-US"/>
        </w:rPr>
        <w:t xml:space="preserve">Elanco Animal Health GmbH, Alfred-Nobel-Str. </w:t>
      </w:r>
      <w:r w:rsidRPr="006F1203">
        <w:rPr>
          <w:szCs w:val="22"/>
          <w:lang w:val="de-DE"/>
        </w:rPr>
        <w:t>50, 40789 Monheim, Německo</w:t>
      </w:r>
    </w:p>
    <w:p w14:paraId="795C1C57" w14:textId="548A9C3D" w:rsidR="00470A1B" w:rsidRPr="006F1203" w:rsidRDefault="00470A1B" w:rsidP="000E1283">
      <w:pPr>
        <w:tabs>
          <w:tab w:val="clear" w:pos="567"/>
        </w:tabs>
        <w:spacing w:line="240" w:lineRule="auto"/>
        <w:rPr>
          <w:bCs/>
          <w:szCs w:val="22"/>
          <w:lang w:val="de-DE"/>
        </w:rPr>
      </w:pPr>
      <w:r w:rsidRPr="006F1203">
        <w:rPr>
          <w:bCs/>
          <w:szCs w:val="22"/>
          <w:lang w:val="de-DE"/>
        </w:rPr>
        <w:t xml:space="preserve">Tel: +420 228880231 </w:t>
      </w:r>
    </w:p>
    <w:p w14:paraId="38B25869" w14:textId="28E2A355" w:rsidR="00470A1B" w:rsidRPr="006F1203" w:rsidRDefault="004C6CF3" w:rsidP="000E1283">
      <w:pPr>
        <w:tabs>
          <w:tab w:val="clear" w:pos="567"/>
        </w:tabs>
        <w:spacing w:line="240" w:lineRule="auto"/>
        <w:rPr>
          <w:bCs/>
          <w:szCs w:val="22"/>
          <w:lang w:val="de-DE"/>
        </w:rPr>
      </w:pPr>
      <w:hyperlink r:id="rId21" w:history="1">
        <w:r w:rsidR="00470A1B" w:rsidRPr="006F1203">
          <w:rPr>
            <w:rStyle w:val="Hypertextovodkaz"/>
            <w:bCs/>
            <w:szCs w:val="22"/>
            <w:lang w:val="de-DE"/>
          </w:rPr>
          <w:t>PV.CZE@elancoah.com</w:t>
        </w:r>
      </w:hyperlink>
    </w:p>
    <w:p w14:paraId="51F73463" w14:textId="77777777" w:rsidR="00BD3722" w:rsidRPr="00B41D57" w:rsidRDefault="00BD3722" w:rsidP="000E1283">
      <w:pPr>
        <w:tabs>
          <w:tab w:val="clear" w:pos="567"/>
        </w:tabs>
        <w:spacing w:line="240" w:lineRule="auto"/>
        <w:rPr>
          <w:szCs w:val="22"/>
        </w:rPr>
      </w:pPr>
    </w:p>
    <w:p w14:paraId="61F2E896" w14:textId="3B33FA8A" w:rsidR="003841FC" w:rsidRPr="00B41D57" w:rsidRDefault="00BE2135" w:rsidP="000E1283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61F2E897" w14:textId="58C43E45" w:rsidR="003841FC" w:rsidRPr="0006720D" w:rsidRDefault="000103D7" w:rsidP="000E1283">
      <w:pPr>
        <w:rPr>
          <w:bCs/>
          <w:szCs w:val="22"/>
          <w:lang w:val="de-DE"/>
        </w:rPr>
      </w:pPr>
      <w:r w:rsidRPr="0006720D">
        <w:rPr>
          <w:bCs/>
          <w:szCs w:val="22"/>
          <w:lang w:val="de-DE"/>
        </w:rPr>
        <w:t xml:space="preserve">KVP </w:t>
      </w:r>
      <w:proofErr w:type="spellStart"/>
      <w:r w:rsidRPr="0006720D">
        <w:rPr>
          <w:bCs/>
          <w:szCs w:val="22"/>
          <w:lang w:val="de-DE"/>
        </w:rPr>
        <w:t>Pharma</w:t>
      </w:r>
      <w:proofErr w:type="spellEnd"/>
      <w:r w:rsidRPr="0006720D">
        <w:rPr>
          <w:bCs/>
          <w:szCs w:val="22"/>
          <w:lang w:val="de-DE"/>
        </w:rPr>
        <w:t xml:space="preserve"> + Veterinär Produkte GmbH, </w:t>
      </w:r>
      <w:proofErr w:type="spellStart"/>
      <w:r w:rsidRPr="0006720D">
        <w:rPr>
          <w:bCs/>
          <w:szCs w:val="22"/>
          <w:lang w:val="de-DE"/>
        </w:rPr>
        <w:t>Projensdorfer</w:t>
      </w:r>
      <w:proofErr w:type="spellEnd"/>
      <w:r w:rsidRPr="0006720D">
        <w:rPr>
          <w:bCs/>
          <w:szCs w:val="22"/>
          <w:lang w:val="de-DE"/>
        </w:rPr>
        <w:t xml:space="preserve"> Str. 324, 24106 Kiel, </w:t>
      </w:r>
      <w:proofErr w:type="spellStart"/>
      <w:r w:rsidRPr="0006720D">
        <w:rPr>
          <w:bCs/>
          <w:szCs w:val="22"/>
          <w:lang w:val="de-DE"/>
        </w:rPr>
        <w:t>Německo</w:t>
      </w:r>
      <w:proofErr w:type="spellEnd"/>
    </w:p>
    <w:p w14:paraId="7A77E618" w14:textId="77777777" w:rsidR="00FA16E4" w:rsidRPr="00CB53CC" w:rsidRDefault="00FA16E4" w:rsidP="0006720D"/>
    <w:p w14:paraId="703E6A98" w14:textId="77777777" w:rsidR="000103D7" w:rsidRPr="00B41D57" w:rsidRDefault="000103D7" w:rsidP="000E1283">
      <w:pPr>
        <w:tabs>
          <w:tab w:val="clear" w:pos="567"/>
        </w:tabs>
        <w:spacing w:line="240" w:lineRule="auto"/>
        <w:rPr>
          <w:szCs w:val="22"/>
        </w:rPr>
      </w:pPr>
    </w:p>
    <w:p w14:paraId="5E4E1001" w14:textId="102B79E4" w:rsidR="00FA16E4" w:rsidRDefault="00FA16E4" w:rsidP="00FA16E4">
      <w:pPr>
        <w:pStyle w:val="Style1"/>
      </w:pPr>
      <w:r w:rsidRPr="00B41D57">
        <w:rPr>
          <w:highlight w:val="lightGray"/>
        </w:rPr>
        <w:t>1</w:t>
      </w:r>
      <w:r>
        <w:rPr>
          <w:highlight w:val="lightGray"/>
        </w:rPr>
        <w:t>7</w:t>
      </w:r>
      <w:r w:rsidRPr="00B41D57">
        <w:rPr>
          <w:highlight w:val="lightGray"/>
        </w:rPr>
        <w:t>.</w:t>
      </w:r>
      <w:r w:rsidRPr="00B41D57">
        <w:tab/>
      </w:r>
      <w:r>
        <w:t>Další informace</w:t>
      </w:r>
    </w:p>
    <w:p w14:paraId="6EEFDA7F" w14:textId="029E1C99" w:rsidR="00FA16E4" w:rsidRDefault="00FA16E4" w:rsidP="00FA16E4">
      <w:pPr>
        <w:pStyle w:val="Style1"/>
      </w:pPr>
    </w:p>
    <w:p w14:paraId="06BBC0C6" w14:textId="1FA1B799" w:rsidR="00FA16E4" w:rsidRPr="0006720D" w:rsidRDefault="00FA16E4" w:rsidP="00FA16E4">
      <w:pPr>
        <w:pStyle w:val="Style1"/>
        <w:rPr>
          <w:b w:val="0"/>
          <w:u w:val="single"/>
        </w:rPr>
      </w:pPr>
      <w:r w:rsidRPr="0006720D">
        <w:rPr>
          <w:b w:val="0"/>
          <w:u w:val="single"/>
        </w:rPr>
        <w:t xml:space="preserve">Environmentální vlastnosti: </w:t>
      </w:r>
    </w:p>
    <w:p w14:paraId="61F2E975" w14:textId="5CBEFF5D" w:rsidR="005F346D" w:rsidRPr="00B41D57" w:rsidRDefault="00FA16E4" w:rsidP="006D07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Imidakloprid může mít nepříznivý vliv na vodní organismy.</w:t>
      </w:r>
    </w:p>
    <w:sectPr w:rsidR="005F346D" w:rsidRPr="00B41D57" w:rsidSect="003837F1">
      <w:footerReference w:type="default" r:id="rId22"/>
      <w:footerReference w:type="first" r:id="rId2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3D50C2" w16cex:dateUtc="2024-08-28T07:52:00Z"/>
  <w16cex:commentExtensible w16cex:durableId="5C2E682E" w16cex:dateUtc="2024-08-29T05:51:00Z"/>
  <w16cex:commentExtensible w16cex:durableId="2E77BED9" w16cex:dateUtc="2025-02-20T11:42:00Z"/>
  <w16cex:commentExtensible w16cex:durableId="68FCD3BD" w16cex:dateUtc="2024-08-28T07:56:00Z"/>
  <w16cex:commentExtensible w16cex:durableId="60C8677F" w16cex:dateUtc="2024-08-29T05:52:00Z"/>
  <w16cex:commentExtensible w16cex:durableId="5DC0CA2E" w16cex:dateUtc="2025-02-20T12:31:00Z"/>
  <w16cex:commentExtensible w16cex:durableId="14ACBD7F" w16cex:dateUtc="2025-02-20T11:49:00Z"/>
  <w16cex:commentExtensible w16cex:durableId="3E32C42C" w16cex:dateUtc="2024-08-28T10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A1CE4" w14:textId="77777777" w:rsidR="004C6CF3" w:rsidRDefault="004C6CF3">
      <w:pPr>
        <w:spacing w:line="240" w:lineRule="auto"/>
      </w:pPr>
      <w:r>
        <w:separator/>
      </w:r>
    </w:p>
  </w:endnote>
  <w:endnote w:type="continuationSeparator" w:id="0">
    <w:p w14:paraId="5FFC4863" w14:textId="77777777" w:rsidR="004C6CF3" w:rsidRDefault="004C6CF3">
      <w:pPr>
        <w:spacing w:line="240" w:lineRule="auto"/>
      </w:pPr>
      <w:r>
        <w:continuationSeparator/>
      </w:r>
    </w:p>
  </w:endnote>
  <w:endnote w:type="continuationNotice" w:id="1">
    <w:p w14:paraId="691FCC99" w14:textId="77777777" w:rsidR="004C6CF3" w:rsidRDefault="004C6C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E976" w14:textId="77777777" w:rsidR="002F6EE3" w:rsidRPr="00E0068C" w:rsidRDefault="00BE21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E977" w14:textId="77777777" w:rsidR="002F6EE3" w:rsidRPr="00E0068C" w:rsidRDefault="00BE21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7D31D" w14:textId="77777777" w:rsidR="004C6CF3" w:rsidRDefault="004C6CF3">
      <w:pPr>
        <w:spacing w:line="240" w:lineRule="auto"/>
      </w:pPr>
      <w:r>
        <w:separator/>
      </w:r>
    </w:p>
  </w:footnote>
  <w:footnote w:type="continuationSeparator" w:id="0">
    <w:p w14:paraId="0C00D6A2" w14:textId="77777777" w:rsidR="004C6CF3" w:rsidRDefault="004C6CF3">
      <w:pPr>
        <w:spacing w:line="240" w:lineRule="auto"/>
      </w:pPr>
      <w:r>
        <w:continuationSeparator/>
      </w:r>
    </w:p>
  </w:footnote>
  <w:footnote w:type="continuationNotice" w:id="1">
    <w:p w14:paraId="270E39ED" w14:textId="77777777" w:rsidR="004C6CF3" w:rsidRDefault="004C6CF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CC40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AD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284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9A4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41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07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4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23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07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7E2875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BFA9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CB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A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E0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CF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E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8B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AA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CA8A0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1EAB9E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ECC8F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2C00E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CC7B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9CAAC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DA693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C345F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B229E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1B075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03A6A2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4CA5B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6CD1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76A10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52EA0F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126970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3CD2B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8CED6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05CD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E5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0E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40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64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49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2C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CA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C2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4047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20B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147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27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48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747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81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BA4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D47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7146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1806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A0F3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D26B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DC2C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C684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EADA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20CE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0808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7FA34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096F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C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A7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9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04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49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AD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2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C1A428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2BC1BE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CCCA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282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02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0AD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AC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B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29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9160E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B806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865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26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80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10D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29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084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C1E246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68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C9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21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EC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83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A7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00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ED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D708E40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9C8E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C041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C0C07C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C62BC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06871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76EA2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7E673A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6108D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9EC2F6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B67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76E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E7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7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662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0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C5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722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F96149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6AA60D8" w:tentative="1">
      <w:start w:val="1"/>
      <w:numFmt w:val="lowerLetter"/>
      <w:lvlText w:val="%2."/>
      <w:lvlJc w:val="left"/>
      <w:pPr>
        <w:ind w:left="1440" w:hanging="360"/>
      </w:pPr>
    </w:lvl>
    <w:lvl w:ilvl="2" w:tplc="A672EA98" w:tentative="1">
      <w:start w:val="1"/>
      <w:numFmt w:val="lowerRoman"/>
      <w:lvlText w:val="%3."/>
      <w:lvlJc w:val="right"/>
      <w:pPr>
        <w:ind w:left="2160" w:hanging="180"/>
      </w:pPr>
    </w:lvl>
    <w:lvl w:ilvl="3" w:tplc="91D4F00C" w:tentative="1">
      <w:start w:val="1"/>
      <w:numFmt w:val="decimal"/>
      <w:lvlText w:val="%4."/>
      <w:lvlJc w:val="left"/>
      <w:pPr>
        <w:ind w:left="2880" w:hanging="360"/>
      </w:pPr>
    </w:lvl>
    <w:lvl w:ilvl="4" w:tplc="817CFC3E" w:tentative="1">
      <w:start w:val="1"/>
      <w:numFmt w:val="lowerLetter"/>
      <w:lvlText w:val="%5."/>
      <w:lvlJc w:val="left"/>
      <w:pPr>
        <w:ind w:left="3600" w:hanging="360"/>
      </w:pPr>
    </w:lvl>
    <w:lvl w:ilvl="5" w:tplc="7856DD8C" w:tentative="1">
      <w:start w:val="1"/>
      <w:numFmt w:val="lowerRoman"/>
      <w:lvlText w:val="%6."/>
      <w:lvlJc w:val="right"/>
      <w:pPr>
        <w:ind w:left="4320" w:hanging="180"/>
      </w:pPr>
    </w:lvl>
    <w:lvl w:ilvl="6" w:tplc="C2941B12" w:tentative="1">
      <w:start w:val="1"/>
      <w:numFmt w:val="decimal"/>
      <w:lvlText w:val="%7."/>
      <w:lvlJc w:val="left"/>
      <w:pPr>
        <w:ind w:left="5040" w:hanging="360"/>
      </w:pPr>
    </w:lvl>
    <w:lvl w:ilvl="7" w:tplc="C9AC8898" w:tentative="1">
      <w:start w:val="1"/>
      <w:numFmt w:val="lowerLetter"/>
      <w:lvlText w:val="%8."/>
      <w:lvlJc w:val="left"/>
      <w:pPr>
        <w:ind w:left="5760" w:hanging="360"/>
      </w:pPr>
    </w:lvl>
    <w:lvl w:ilvl="8" w:tplc="939EB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5205E8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9BA8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B06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C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41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FE2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E5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CC8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C05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7961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8A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4C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E2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65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0B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45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6C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28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5FED1F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9506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E8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68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0C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4C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23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E2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AE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840FD7A">
      <w:start w:val="1"/>
      <w:numFmt w:val="decimal"/>
      <w:lvlText w:val="%1."/>
      <w:lvlJc w:val="left"/>
      <w:pPr>
        <w:ind w:left="720" w:hanging="360"/>
      </w:pPr>
    </w:lvl>
    <w:lvl w:ilvl="1" w:tplc="CA549ED0" w:tentative="1">
      <w:start w:val="1"/>
      <w:numFmt w:val="lowerLetter"/>
      <w:lvlText w:val="%2."/>
      <w:lvlJc w:val="left"/>
      <w:pPr>
        <w:ind w:left="1440" w:hanging="360"/>
      </w:pPr>
    </w:lvl>
    <w:lvl w:ilvl="2" w:tplc="0052AB94" w:tentative="1">
      <w:start w:val="1"/>
      <w:numFmt w:val="lowerRoman"/>
      <w:lvlText w:val="%3."/>
      <w:lvlJc w:val="right"/>
      <w:pPr>
        <w:ind w:left="2160" w:hanging="180"/>
      </w:pPr>
    </w:lvl>
    <w:lvl w:ilvl="3" w:tplc="FC9C77CC" w:tentative="1">
      <w:start w:val="1"/>
      <w:numFmt w:val="decimal"/>
      <w:lvlText w:val="%4."/>
      <w:lvlJc w:val="left"/>
      <w:pPr>
        <w:ind w:left="2880" w:hanging="360"/>
      </w:pPr>
    </w:lvl>
    <w:lvl w:ilvl="4" w:tplc="5EFC82BA" w:tentative="1">
      <w:start w:val="1"/>
      <w:numFmt w:val="lowerLetter"/>
      <w:lvlText w:val="%5."/>
      <w:lvlJc w:val="left"/>
      <w:pPr>
        <w:ind w:left="3600" w:hanging="360"/>
      </w:pPr>
    </w:lvl>
    <w:lvl w:ilvl="5" w:tplc="B88A0D42" w:tentative="1">
      <w:start w:val="1"/>
      <w:numFmt w:val="lowerRoman"/>
      <w:lvlText w:val="%6."/>
      <w:lvlJc w:val="right"/>
      <w:pPr>
        <w:ind w:left="4320" w:hanging="180"/>
      </w:pPr>
    </w:lvl>
    <w:lvl w:ilvl="6" w:tplc="0D002000" w:tentative="1">
      <w:start w:val="1"/>
      <w:numFmt w:val="decimal"/>
      <w:lvlText w:val="%7."/>
      <w:lvlJc w:val="left"/>
      <w:pPr>
        <w:ind w:left="5040" w:hanging="360"/>
      </w:pPr>
    </w:lvl>
    <w:lvl w:ilvl="7" w:tplc="0E60E5FE" w:tentative="1">
      <w:start w:val="1"/>
      <w:numFmt w:val="lowerLetter"/>
      <w:lvlText w:val="%8."/>
      <w:lvlJc w:val="left"/>
      <w:pPr>
        <w:ind w:left="5760" w:hanging="360"/>
      </w:pPr>
    </w:lvl>
    <w:lvl w:ilvl="8" w:tplc="ECD0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87C41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6C08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D85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4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89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CED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23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64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902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492D"/>
    <w:rsid w:val="000103D7"/>
    <w:rsid w:val="00013CA4"/>
    <w:rsid w:val="0002000C"/>
    <w:rsid w:val="00021B82"/>
    <w:rsid w:val="00024777"/>
    <w:rsid w:val="00024E21"/>
    <w:rsid w:val="00027100"/>
    <w:rsid w:val="00027795"/>
    <w:rsid w:val="00030A9F"/>
    <w:rsid w:val="00031E68"/>
    <w:rsid w:val="000349AA"/>
    <w:rsid w:val="00034B9E"/>
    <w:rsid w:val="00036C50"/>
    <w:rsid w:val="00052D2B"/>
    <w:rsid w:val="00054F55"/>
    <w:rsid w:val="00062945"/>
    <w:rsid w:val="00063946"/>
    <w:rsid w:val="00065A3E"/>
    <w:rsid w:val="0006720D"/>
    <w:rsid w:val="00072CAA"/>
    <w:rsid w:val="00080453"/>
    <w:rsid w:val="0008169A"/>
    <w:rsid w:val="00082200"/>
    <w:rsid w:val="000838BB"/>
    <w:rsid w:val="000860CE"/>
    <w:rsid w:val="000903E8"/>
    <w:rsid w:val="00092A37"/>
    <w:rsid w:val="000938A6"/>
    <w:rsid w:val="00096E78"/>
    <w:rsid w:val="00097C1E"/>
    <w:rsid w:val="000A073A"/>
    <w:rsid w:val="000A1813"/>
    <w:rsid w:val="000A1D42"/>
    <w:rsid w:val="000A1DF5"/>
    <w:rsid w:val="000A6047"/>
    <w:rsid w:val="000B7873"/>
    <w:rsid w:val="000C02A1"/>
    <w:rsid w:val="000C1D4F"/>
    <w:rsid w:val="000C3ED7"/>
    <w:rsid w:val="000C55E6"/>
    <w:rsid w:val="000C687A"/>
    <w:rsid w:val="000C7474"/>
    <w:rsid w:val="000D2102"/>
    <w:rsid w:val="000D67D0"/>
    <w:rsid w:val="000E115E"/>
    <w:rsid w:val="000E1283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2797"/>
    <w:rsid w:val="001155B2"/>
    <w:rsid w:val="00115782"/>
    <w:rsid w:val="00115BD5"/>
    <w:rsid w:val="00116067"/>
    <w:rsid w:val="00124F36"/>
    <w:rsid w:val="00125666"/>
    <w:rsid w:val="001259E3"/>
    <w:rsid w:val="00125C80"/>
    <w:rsid w:val="001348D0"/>
    <w:rsid w:val="00135385"/>
    <w:rsid w:val="0013663C"/>
    <w:rsid w:val="00136DCF"/>
    <w:rsid w:val="0013799F"/>
    <w:rsid w:val="00140DF6"/>
    <w:rsid w:val="00145C3F"/>
    <w:rsid w:val="00145D34"/>
    <w:rsid w:val="00145F6E"/>
    <w:rsid w:val="00146284"/>
    <w:rsid w:val="0014690F"/>
    <w:rsid w:val="0015098E"/>
    <w:rsid w:val="00153B3A"/>
    <w:rsid w:val="00156ABD"/>
    <w:rsid w:val="00156D1C"/>
    <w:rsid w:val="00164543"/>
    <w:rsid w:val="00164C48"/>
    <w:rsid w:val="001674D3"/>
    <w:rsid w:val="001675BE"/>
    <w:rsid w:val="00171E41"/>
    <w:rsid w:val="00174721"/>
    <w:rsid w:val="00175264"/>
    <w:rsid w:val="001803D2"/>
    <w:rsid w:val="001819A7"/>
    <w:rsid w:val="0018228B"/>
    <w:rsid w:val="00185B50"/>
    <w:rsid w:val="00185E67"/>
    <w:rsid w:val="0018625C"/>
    <w:rsid w:val="0018657D"/>
    <w:rsid w:val="00187A5D"/>
    <w:rsid w:val="00187DE7"/>
    <w:rsid w:val="00187E62"/>
    <w:rsid w:val="00192045"/>
    <w:rsid w:val="00192D98"/>
    <w:rsid w:val="0019366B"/>
    <w:rsid w:val="00193B14"/>
    <w:rsid w:val="00193E72"/>
    <w:rsid w:val="00195267"/>
    <w:rsid w:val="0019600B"/>
    <w:rsid w:val="0019686E"/>
    <w:rsid w:val="00197342"/>
    <w:rsid w:val="001A0E2C"/>
    <w:rsid w:val="001A28C9"/>
    <w:rsid w:val="001A34BC"/>
    <w:rsid w:val="001A53FA"/>
    <w:rsid w:val="001A621E"/>
    <w:rsid w:val="001B1C77"/>
    <w:rsid w:val="001B26EB"/>
    <w:rsid w:val="001B6F4A"/>
    <w:rsid w:val="001B7B38"/>
    <w:rsid w:val="001C1E81"/>
    <w:rsid w:val="001C46D6"/>
    <w:rsid w:val="001C5288"/>
    <w:rsid w:val="001C5B03"/>
    <w:rsid w:val="001D0049"/>
    <w:rsid w:val="001D0AFE"/>
    <w:rsid w:val="001D4CE4"/>
    <w:rsid w:val="001D55B0"/>
    <w:rsid w:val="001D65A9"/>
    <w:rsid w:val="001D6D96"/>
    <w:rsid w:val="001E51AD"/>
    <w:rsid w:val="001E5621"/>
    <w:rsid w:val="001F0106"/>
    <w:rsid w:val="001F2A1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54BB"/>
    <w:rsid w:val="002169A0"/>
    <w:rsid w:val="002170C1"/>
    <w:rsid w:val="002207C0"/>
    <w:rsid w:val="0022380D"/>
    <w:rsid w:val="00224B93"/>
    <w:rsid w:val="0023676E"/>
    <w:rsid w:val="002370B5"/>
    <w:rsid w:val="002414B6"/>
    <w:rsid w:val="002422EB"/>
    <w:rsid w:val="00242397"/>
    <w:rsid w:val="00242E81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3F"/>
    <w:rsid w:val="00265656"/>
    <w:rsid w:val="00265E77"/>
    <w:rsid w:val="00266155"/>
    <w:rsid w:val="0027270B"/>
    <w:rsid w:val="00272B36"/>
    <w:rsid w:val="00273E9F"/>
    <w:rsid w:val="00274D17"/>
    <w:rsid w:val="0028102E"/>
    <w:rsid w:val="00282E7B"/>
    <w:rsid w:val="00283816"/>
    <w:rsid w:val="002838C8"/>
    <w:rsid w:val="00290805"/>
    <w:rsid w:val="00290C2A"/>
    <w:rsid w:val="002931DD"/>
    <w:rsid w:val="00293580"/>
    <w:rsid w:val="00295140"/>
    <w:rsid w:val="002A0E7C"/>
    <w:rsid w:val="002A0EED"/>
    <w:rsid w:val="002A21ED"/>
    <w:rsid w:val="002A3F88"/>
    <w:rsid w:val="002A706F"/>
    <w:rsid w:val="002A710D"/>
    <w:rsid w:val="002B0F11"/>
    <w:rsid w:val="002B261B"/>
    <w:rsid w:val="002B2E17"/>
    <w:rsid w:val="002B5BBD"/>
    <w:rsid w:val="002B5BFF"/>
    <w:rsid w:val="002B6560"/>
    <w:rsid w:val="002C1F27"/>
    <w:rsid w:val="002C55FF"/>
    <w:rsid w:val="002C592B"/>
    <w:rsid w:val="002D2F8C"/>
    <w:rsid w:val="002D300D"/>
    <w:rsid w:val="002E0CD4"/>
    <w:rsid w:val="002E3A90"/>
    <w:rsid w:val="002E46CC"/>
    <w:rsid w:val="002E4F48"/>
    <w:rsid w:val="002E539A"/>
    <w:rsid w:val="002E5FA3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0120"/>
    <w:rsid w:val="00300D01"/>
    <w:rsid w:val="003020BB"/>
    <w:rsid w:val="00302266"/>
    <w:rsid w:val="0030237C"/>
    <w:rsid w:val="00304393"/>
    <w:rsid w:val="00305AB2"/>
    <w:rsid w:val="003079F7"/>
    <w:rsid w:val="0031032B"/>
    <w:rsid w:val="00316E87"/>
    <w:rsid w:val="0032453E"/>
    <w:rsid w:val="00325053"/>
    <w:rsid w:val="003256AC"/>
    <w:rsid w:val="003277C5"/>
    <w:rsid w:val="00330CC1"/>
    <w:rsid w:val="0033129D"/>
    <w:rsid w:val="003320ED"/>
    <w:rsid w:val="003340EF"/>
    <w:rsid w:val="0033480E"/>
    <w:rsid w:val="00337123"/>
    <w:rsid w:val="00341866"/>
    <w:rsid w:val="00342C0C"/>
    <w:rsid w:val="003535E0"/>
    <w:rsid w:val="003543AC"/>
    <w:rsid w:val="00355AB8"/>
    <w:rsid w:val="00355D02"/>
    <w:rsid w:val="0036476C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450D"/>
    <w:rsid w:val="00394A8D"/>
    <w:rsid w:val="0039545F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0499"/>
    <w:rsid w:val="003D378C"/>
    <w:rsid w:val="003D3893"/>
    <w:rsid w:val="003D4BB7"/>
    <w:rsid w:val="003E0116"/>
    <w:rsid w:val="003E10EE"/>
    <w:rsid w:val="003E26C3"/>
    <w:rsid w:val="003E6366"/>
    <w:rsid w:val="003E7B3F"/>
    <w:rsid w:val="003F0BC8"/>
    <w:rsid w:val="003F0D6C"/>
    <w:rsid w:val="003F0F26"/>
    <w:rsid w:val="003F12D9"/>
    <w:rsid w:val="003F1B4C"/>
    <w:rsid w:val="003F3CE6"/>
    <w:rsid w:val="003F4065"/>
    <w:rsid w:val="003F677F"/>
    <w:rsid w:val="004008F6"/>
    <w:rsid w:val="00404C7C"/>
    <w:rsid w:val="00407379"/>
    <w:rsid w:val="00407C22"/>
    <w:rsid w:val="00412BBE"/>
    <w:rsid w:val="00414B20"/>
    <w:rsid w:val="0041628A"/>
    <w:rsid w:val="00417BC5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5BB0"/>
    <w:rsid w:val="004371A3"/>
    <w:rsid w:val="004401C4"/>
    <w:rsid w:val="00445F54"/>
    <w:rsid w:val="00446960"/>
    <w:rsid w:val="00446F37"/>
    <w:rsid w:val="00450AD3"/>
    <w:rsid w:val="004518A6"/>
    <w:rsid w:val="00453E1D"/>
    <w:rsid w:val="00454589"/>
    <w:rsid w:val="00456ED0"/>
    <w:rsid w:val="00457550"/>
    <w:rsid w:val="00457B74"/>
    <w:rsid w:val="0045853A"/>
    <w:rsid w:val="00461B2A"/>
    <w:rsid w:val="004620A4"/>
    <w:rsid w:val="00466CFE"/>
    <w:rsid w:val="00470A1B"/>
    <w:rsid w:val="00474C50"/>
    <w:rsid w:val="004768DB"/>
    <w:rsid w:val="004771F9"/>
    <w:rsid w:val="00480595"/>
    <w:rsid w:val="00481A13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0287"/>
    <w:rsid w:val="004B1A75"/>
    <w:rsid w:val="004B2344"/>
    <w:rsid w:val="004B5797"/>
    <w:rsid w:val="004B5C7E"/>
    <w:rsid w:val="004B5DDC"/>
    <w:rsid w:val="004B798E"/>
    <w:rsid w:val="004C0568"/>
    <w:rsid w:val="004C07E0"/>
    <w:rsid w:val="004C2ABD"/>
    <w:rsid w:val="004C3B27"/>
    <w:rsid w:val="004C5F62"/>
    <w:rsid w:val="004C6CF3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74A"/>
    <w:rsid w:val="004E7ECE"/>
    <w:rsid w:val="004F45F5"/>
    <w:rsid w:val="004F4DB1"/>
    <w:rsid w:val="004F6F64"/>
    <w:rsid w:val="005004EC"/>
    <w:rsid w:val="00506AAE"/>
    <w:rsid w:val="005102A5"/>
    <w:rsid w:val="00517756"/>
    <w:rsid w:val="005202C6"/>
    <w:rsid w:val="00523C53"/>
    <w:rsid w:val="00525952"/>
    <w:rsid w:val="005272F4"/>
    <w:rsid w:val="00527589"/>
    <w:rsid w:val="00527B8F"/>
    <w:rsid w:val="0053026F"/>
    <w:rsid w:val="00536031"/>
    <w:rsid w:val="0054134B"/>
    <w:rsid w:val="00542012"/>
    <w:rsid w:val="00543DF5"/>
    <w:rsid w:val="00545A61"/>
    <w:rsid w:val="0055260D"/>
    <w:rsid w:val="00553043"/>
    <w:rsid w:val="00555422"/>
    <w:rsid w:val="00555810"/>
    <w:rsid w:val="005603D9"/>
    <w:rsid w:val="00562715"/>
    <w:rsid w:val="00562DCA"/>
    <w:rsid w:val="0056568F"/>
    <w:rsid w:val="0057436C"/>
    <w:rsid w:val="00575DE3"/>
    <w:rsid w:val="00581CE2"/>
    <w:rsid w:val="00582578"/>
    <w:rsid w:val="0058621D"/>
    <w:rsid w:val="0059045F"/>
    <w:rsid w:val="00590A43"/>
    <w:rsid w:val="00592B06"/>
    <w:rsid w:val="005A2C2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5BE"/>
    <w:rsid w:val="005C0A24"/>
    <w:rsid w:val="005C276A"/>
    <w:rsid w:val="005C6027"/>
    <w:rsid w:val="005D380C"/>
    <w:rsid w:val="005D3F79"/>
    <w:rsid w:val="005D690B"/>
    <w:rsid w:val="005D6E04"/>
    <w:rsid w:val="005D7A12"/>
    <w:rsid w:val="005E53EE"/>
    <w:rsid w:val="005E59DF"/>
    <w:rsid w:val="005E66FC"/>
    <w:rsid w:val="005F0542"/>
    <w:rsid w:val="005F0F72"/>
    <w:rsid w:val="005F1C1F"/>
    <w:rsid w:val="005F298C"/>
    <w:rsid w:val="005F3160"/>
    <w:rsid w:val="005F346D"/>
    <w:rsid w:val="005F38FB"/>
    <w:rsid w:val="005F58A9"/>
    <w:rsid w:val="00602D3B"/>
    <w:rsid w:val="0060326F"/>
    <w:rsid w:val="00606EA1"/>
    <w:rsid w:val="00607C93"/>
    <w:rsid w:val="006118C2"/>
    <w:rsid w:val="006128F0"/>
    <w:rsid w:val="0061726B"/>
    <w:rsid w:val="00617B81"/>
    <w:rsid w:val="0062387A"/>
    <w:rsid w:val="00626E4F"/>
    <w:rsid w:val="006308B8"/>
    <w:rsid w:val="006326D8"/>
    <w:rsid w:val="0063377D"/>
    <w:rsid w:val="006344BE"/>
    <w:rsid w:val="00634A66"/>
    <w:rsid w:val="00640336"/>
    <w:rsid w:val="00640FC9"/>
    <w:rsid w:val="006414D3"/>
    <w:rsid w:val="006432F2"/>
    <w:rsid w:val="006521C0"/>
    <w:rsid w:val="0065320F"/>
    <w:rsid w:val="00653D64"/>
    <w:rsid w:val="00654E13"/>
    <w:rsid w:val="00667489"/>
    <w:rsid w:val="00670D44"/>
    <w:rsid w:val="0067179E"/>
    <w:rsid w:val="00673F4C"/>
    <w:rsid w:val="00676AFC"/>
    <w:rsid w:val="006807CD"/>
    <w:rsid w:val="00682D43"/>
    <w:rsid w:val="00683E1F"/>
    <w:rsid w:val="00685BAF"/>
    <w:rsid w:val="00686DC9"/>
    <w:rsid w:val="00690463"/>
    <w:rsid w:val="00693DE5"/>
    <w:rsid w:val="00697B6D"/>
    <w:rsid w:val="006A0D03"/>
    <w:rsid w:val="006A41E9"/>
    <w:rsid w:val="006A672C"/>
    <w:rsid w:val="006B0868"/>
    <w:rsid w:val="006B12CB"/>
    <w:rsid w:val="006B2030"/>
    <w:rsid w:val="006B5916"/>
    <w:rsid w:val="006B5BFA"/>
    <w:rsid w:val="006B647D"/>
    <w:rsid w:val="006C4775"/>
    <w:rsid w:val="006C4F4A"/>
    <w:rsid w:val="006C5100"/>
    <w:rsid w:val="006C56BC"/>
    <w:rsid w:val="006C5E80"/>
    <w:rsid w:val="006C7CEE"/>
    <w:rsid w:val="006D075E"/>
    <w:rsid w:val="006D09DC"/>
    <w:rsid w:val="006D3509"/>
    <w:rsid w:val="006D7C6E"/>
    <w:rsid w:val="006E15A2"/>
    <w:rsid w:val="006E2F95"/>
    <w:rsid w:val="006F1203"/>
    <w:rsid w:val="006F148B"/>
    <w:rsid w:val="006F4310"/>
    <w:rsid w:val="007008CA"/>
    <w:rsid w:val="00705EAF"/>
    <w:rsid w:val="0070773E"/>
    <w:rsid w:val="007101CC"/>
    <w:rsid w:val="00711E27"/>
    <w:rsid w:val="00714A89"/>
    <w:rsid w:val="00715C55"/>
    <w:rsid w:val="007230DC"/>
    <w:rsid w:val="00724E3B"/>
    <w:rsid w:val="00725EEA"/>
    <w:rsid w:val="007276B6"/>
    <w:rsid w:val="007306EC"/>
    <w:rsid w:val="00730908"/>
    <w:rsid w:val="00730A3B"/>
    <w:rsid w:val="00730CE9"/>
    <w:rsid w:val="007328D3"/>
    <w:rsid w:val="0073373D"/>
    <w:rsid w:val="007439DB"/>
    <w:rsid w:val="007464DA"/>
    <w:rsid w:val="00755D81"/>
    <w:rsid w:val="007568D8"/>
    <w:rsid w:val="0076030F"/>
    <w:rsid w:val="007616B4"/>
    <w:rsid w:val="00765316"/>
    <w:rsid w:val="007653FD"/>
    <w:rsid w:val="007708C8"/>
    <w:rsid w:val="0077596F"/>
    <w:rsid w:val="0077719D"/>
    <w:rsid w:val="00780DF0"/>
    <w:rsid w:val="007810B7"/>
    <w:rsid w:val="0078181A"/>
    <w:rsid w:val="00782F0F"/>
    <w:rsid w:val="0078538F"/>
    <w:rsid w:val="00787482"/>
    <w:rsid w:val="00793CBF"/>
    <w:rsid w:val="00794DB9"/>
    <w:rsid w:val="00796044"/>
    <w:rsid w:val="007A0CCB"/>
    <w:rsid w:val="007A286D"/>
    <w:rsid w:val="007A314D"/>
    <w:rsid w:val="007A38DF"/>
    <w:rsid w:val="007A7028"/>
    <w:rsid w:val="007B00E5"/>
    <w:rsid w:val="007B20CF"/>
    <w:rsid w:val="007B2499"/>
    <w:rsid w:val="007B72E1"/>
    <w:rsid w:val="007B783A"/>
    <w:rsid w:val="007C1B95"/>
    <w:rsid w:val="007C3DF3"/>
    <w:rsid w:val="007C796D"/>
    <w:rsid w:val="007D3455"/>
    <w:rsid w:val="007D73FB"/>
    <w:rsid w:val="007D7608"/>
    <w:rsid w:val="007E0417"/>
    <w:rsid w:val="007E1482"/>
    <w:rsid w:val="007E2F2D"/>
    <w:rsid w:val="007F1433"/>
    <w:rsid w:val="007F1491"/>
    <w:rsid w:val="007F16DD"/>
    <w:rsid w:val="007F2F03"/>
    <w:rsid w:val="007F42CE"/>
    <w:rsid w:val="007F6297"/>
    <w:rsid w:val="00800FE0"/>
    <w:rsid w:val="0080514E"/>
    <w:rsid w:val="0080536F"/>
    <w:rsid w:val="008066AD"/>
    <w:rsid w:val="00812CD8"/>
    <w:rsid w:val="00813F0D"/>
    <w:rsid w:val="008145D9"/>
    <w:rsid w:val="00814AF1"/>
    <w:rsid w:val="0081517F"/>
    <w:rsid w:val="00815370"/>
    <w:rsid w:val="00820F4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1AF"/>
    <w:rsid w:val="008530E7"/>
    <w:rsid w:val="00856BDB"/>
    <w:rsid w:val="00857675"/>
    <w:rsid w:val="00861F86"/>
    <w:rsid w:val="00872C48"/>
    <w:rsid w:val="00875EC3"/>
    <w:rsid w:val="008763E7"/>
    <w:rsid w:val="0088030C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D9B"/>
    <w:rsid w:val="008A5665"/>
    <w:rsid w:val="008B0DAB"/>
    <w:rsid w:val="008B1BAA"/>
    <w:rsid w:val="008B24A8"/>
    <w:rsid w:val="008B25E4"/>
    <w:rsid w:val="008B3439"/>
    <w:rsid w:val="008B3D78"/>
    <w:rsid w:val="008B6A1F"/>
    <w:rsid w:val="008C261B"/>
    <w:rsid w:val="008C4FCA"/>
    <w:rsid w:val="008C52EF"/>
    <w:rsid w:val="008C6EB8"/>
    <w:rsid w:val="008C7882"/>
    <w:rsid w:val="008D2261"/>
    <w:rsid w:val="008D3B1D"/>
    <w:rsid w:val="008D4C28"/>
    <w:rsid w:val="008D577B"/>
    <w:rsid w:val="008D7A98"/>
    <w:rsid w:val="008E0D79"/>
    <w:rsid w:val="008E17C4"/>
    <w:rsid w:val="008E45C4"/>
    <w:rsid w:val="008E64B1"/>
    <w:rsid w:val="008E64FA"/>
    <w:rsid w:val="008E74ED"/>
    <w:rsid w:val="008E78B4"/>
    <w:rsid w:val="008E7DA7"/>
    <w:rsid w:val="008E7ED6"/>
    <w:rsid w:val="008F19C3"/>
    <w:rsid w:val="008F2795"/>
    <w:rsid w:val="008F4DEF"/>
    <w:rsid w:val="008F77D5"/>
    <w:rsid w:val="009037E4"/>
    <w:rsid w:val="00903D0D"/>
    <w:rsid w:val="009048E1"/>
    <w:rsid w:val="0090598C"/>
    <w:rsid w:val="00905CAB"/>
    <w:rsid w:val="009071BB"/>
    <w:rsid w:val="00910020"/>
    <w:rsid w:val="00911245"/>
    <w:rsid w:val="00911BA6"/>
    <w:rsid w:val="00913885"/>
    <w:rsid w:val="00915ABF"/>
    <w:rsid w:val="00921CAD"/>
    <w:rsid w:val="00922FCA"/>
    <w:rsid w:val="00930ED7"/>
    <w:rsid w:val="009311ED"/>
    <w:rsid w:val="00931D41"/>
    <w:rsid w:val="00933D18"/>
    <w:rsid w:val="00942221"/>
    <w:rsid w:val="00950FBB"/>
    <w:rsid w:val="00951118"/>
    <w:rsid w:val="0095122F"/>
    <w:rsid w:val="00951E85"/>
    <w:rsid w:val="009525BB"/>
    <w:rsid w:val="00953349"/>
    <w:rsid w:val="00953B7B"/>
    <w:rsid w:val="00953E4C"/>
    <w:rsid w:val="009544C6"/>
    <w:rsid w:val="00954E0C"/>
    <w:rsid w:val="00961156"/>
    <w:rsid w:val="009634AB"/>
    <w:rsid w:val="00964F03"/>
    <w:rsid w:val="00965929"/>
    <w:rsid w:val="00966243"/>
    <w:rsid w:val="00966F1F"/>
    <w:rsid w:val="00975676"/>
    <w:rsid w:val="00976467"/>
    <w:rsid w:val="00976499"/>
    <w:rsid w:val="00976D32"/>
    <w:rsid w:val="009812AF"/>
    <w:rsid w:val="009844F7"/>
    <w:rsid w:val="0099185E"/>
    <w:rsid w:val="009938F7"/>
    <w:rsid w:val="009A05AA"/>
    <w:rsid w:val="009A2D5A"/>
    <w:rsid w:val="009A6509"/>
    <w:rsid w:val="009A6E2F"/>
    <w:rsid w:val="009B2969"/>
    <w:rsid w:val="009B2C7E"/>
    <w:rsid w:val="009B5C9B"/>
    <w:rsid w:val="009B6DBD"/>
    <w:rsid w:val="009C108A"/>
    <w:rsid w:val="009C2E47"/>
    <w:rsid w:val="009C6BFB"/>
    <w:rsid w:val="009C713B"/>
    <w:rsid w:val="009D0C05"/>
    <w:rsid w:val="009D5A7D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3C8"/>
    <w:rsid w:val="00A04782"/>
    <w:rsid w:val="00A0479E"/>
    <w:rsid w:val="00A07979"/>
    <w:rsid w:val="00A10B87"/>
    <w:rsid w:val="00A11755"/>
    <w:rsid w:val="00A16BAC"/>
    <w:rsid w:val="00A207FB"/>
    <w:rsid w:val="00A24016"/>
    <w:rsid w:val="00A265BF"/>
    <w:rsid w:val="00A26F44"/>
    <w:rsid w:val="00A332FC"/>
    <w:rsid w:val="00A34FAB"/>
    <w:rsid w:val="00A3687C"/>
    <w:rsid w:val="00A36A0E"/>
    <w:rsid w:val="00A42C43"/>
    <w:rsid w:val="00A4313D"/>
    <w:rsid w:val="00A50120"/>
    <w:rsid w:val="00A60351"/>
    <w:rsid w:val="00A61C6D"/>
    <w:rsid w:val="00A63015"/>
    <w:rsid w:val="00A6387B"/>
    <w:rsid w:val="00A64EC7"/>
    <w:rsid w:val="00A66254"/>
    <w:rsid w:val="00A678B4"/>
    <w:rsid w:val="00A704A3"/>
    <w:rsid w:val="00A75E23"/>
    <w:rsid w:val="00A8071D"/>
    <w:rsid w:val="00A82AA0"/>
    <w:rsid w:val="00A82F8A"/>
    <w:rsid w:val="00A84622"/>
    <w:rsid w:val="00A84BF0"/>
    <w:rsid w:val="00A8693E"/>
    <w:rsid w:val="00A9226B"/>
    <w:rsid w:val="00A93555"/>
    <w:rsid w:val="00A9575C"/>
    <w:rsid w:val="00A95B56"/>
    <w:rsid w:val="00A969AF"/>
    <w:rsid w:val="00AA0328"/>
    <w:rsid w:val="00AA0FBC"/>
    <w:rsid w:val="00AA7582"/>
    <w:rsid w:val="00AB1A2E"/>
    <w:rsid w:val="00AB328A"/>
    <w:rsid w:val="00AB4918"/>
    <w:rsid w:val="00AB4BC8"/>
    <w:rsid w:val="00AB6BA7"/>
    <w:rsid w:val="00AB7BE8"/>
    <w:rsid w:val="00AD0710"/>
    <w:rsid w:val="00AD4DB9"/>
    <w:rsid w:val="00AD5F36"/>
    <w:rsid w:val="00AD63C0"/>
    <w:rsid w:val="00AE35B2"/>
    <w:rsid w:val="00AE5CCB"/>
    <w:rsid w:val="00AE6AA0"/>
    <w:rsid w:val="00AF406C"/>
    <w:rsid w:val="00AF45ED"/>
    <w:rsid w:val="00AF4D1A"/>
    <w:rsid w:val="00AF7805"/>
    <w:rsid w:val="00B00901"/>
    <w:rsid w:val="00B00CA4"/>
    <w:rsid w:val="00B075D6"/>
    <w:rsid w:val="00B07B2F"/>
    <w:rsid w:val="00B103D7"/>
    <w:rsid w:val="00B113B9"/>
    <w:rsid w:val="00B119A2"/>
    <w:rsid w:val="00B13B6D"/>
    <w:rsid w:val="00B177F2"/>
    <w:rsid w:val="00B201F1"/>
    <w:rsid w:val="00B2603F"/>
    <w:rsid w:val="00B275D4"/>
    <w:rsid w:val="00B304E7"/>
    <w:rsid w:val="00B316C5"/>
    <w:rsid w:val="00B318B6"/>
    <w:rsid w:val="00B3499B"/>
    <w:rsid w:val="00B36E65"/>
    <w:rsid w:val="00B41D57"/>
    <w:rsid w:val="00B41F47"/>
    <w:rsid w:val="00B44468"/>
    <w:rsid w:val="00B573D5"/>
    <w:rsid w:val="00B60AC9"/>
    <w:rsid w:val="00B64C25"/>
    <w:rsid w:val="00B64F55"/>
    <w:rsid w:val="00B660D6"/>
    <w:rsid w:val="00B67323"/>
    <w:rsid w:val="00B715F2"/>
    <w:rsid w:val="00B74071"/>
    <w:rsid w:val="00B7428E"/>
    <w:rsid w:val="00B74B67"/>
    <w:rsid w:val="00B75429"/>
    <w:rsid w:val="00B75580"/>
    <w:rsid w:val="00B7627E"/>
    <w:rsid w:val="00B779AA"/>
    <w:rsid w:val="00B81C95"/>
    <w:rsid w:val="00B82330"/>
    <w:rsid w:val="00B82ED4"/>
    <w:rsid w:val="00B8424F"/>
    <w:rsid w:val="00B86896"/>
    <w:rsid w:val="00B875A6"/>
    <w:rsid w:val="00B90C83"/>
    <w:rsid w:val="00B93E4C"/>
    <w:rsid w:val="00B94A1B"/>
    <w:rsid w:val="00B94CA3"/>
    <w:rsid w:val="00B95FF3"/>
    <w:rsid w:val="00BA06B5"/>
    <w:rsid w:val="00BA5C89"/>
    <w:rsid w:val="00BA69F5"/>
    <w:rsid w:val="00BB04EB"/>
    <w:rsid w:val="00BB15E7"/>
    <w:rsid w:val="00BB2539"/>
    <w:rsid w:val="00BB28BC"/>
    <w:rsid w:val="00BB4CE2"/>
    <w:rsid w:val="00BB5EF0"/>
    <w:rsid w:val="00BB6724"/>
    <w:rsid w:val="00BC069F"/>
    <w:rsid w:val="00BC0EFB"/>
    <w:rsid w:val="00BC2E39"/>
    <w:rsid w:val="00BD2364"/>
    <w:rsid w:val="00BD28E3"/>
    <w:rsid w:val="00BD3722"/>
    <w:rsid w:val="00BE117E"/>
    <w:rsid w:val="00BE2114"/>
    <w:rsid w:val="00BE2135"/>
    <w:rsid w:val="00BE3261"/>
    <w:rsid w:val="00BF00EF"/>
    <w:rsid w:val="00BF26CE"/>
    <w:rsid w:val="00BF58FC"/>
    <w:rsid w:val="00BF6454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37D99"/>
    <w:rsid w:val="00C40928"/>
    <w:rsid w:val="00C40CFF"/>
    <w:rsid w:val="00C42697"/>
    <w:rsid w:val="00C43F01"/>
    <w:rsid w:val="00C47552"/>
    <w:rsid w:val="00C476DD"/>
    <w:rsid w:val="00C50DCA"/>
    <w:rsid w:val="00C56F31"/>
    <w:rsid w:val="00C57A81"/>
    <w:rsid w:val="00C60193"/>
    <w:rsid w:val="00C634D4"/>
    <w:rsid w:val="00C63AA5"/>
    <w:rsid w:val="00C65071"/>
    <w:rsid w:val="00C65C0B"/>
    <w:rsid w:val="00C65FCC"/>
    <w:rsid w:val="00C6727C"/>
    <w:rsid w:val="00C6744C"/>
    <w:rsid w:val="00C70B85"/>
    <w:rsid w:val="00C73134"/>
    <w:rsid w:val="00C73F6D"/>
    <w:rsid w:val="00C74F6E"/>
    <w:rsid w:val="00C77FA4"/>
    <w:rsid w:val="00C77FFA"/>
    <w:rsid w:val="00C80153"/>
    <w:rsid w:val="00C80401"/>
    <w:rsid w:val="00C81457"/>
    <w:rsid w:val="00C81C97"/>
    <w:rsid w:val="00C828CF"/>
    <w:rsid w:val="00C8364B"/>
    <w:rsid w:val="00C840C2"/>
    <w:rsid w:val="00C84101"/>
    <w:rsid w:val="00C8535F"/>
    <w:rsid w:val="00C86502"/>
    <w:rsid w:val="00C905EB"/>
    <w:rsid w:val="00C90EDA"/>
    <w:rsid w:val="00C959E7"/>
    <w:rsid w:val="00CA05C1"/>
    <w:rsid w:val="00CA28D8"/>
    <w:rsid w:val="00CA6AF8"/>
    <w:rsid w:val="00CB487B"/>
    <w:rsid w:val="00CB76C6"/>
    <w:rsid w:val="00CC1E65"/>
    <w:rsid w:val="00CC567A"/>
    <w:rsid w:val="00CD4059"/>
    <w:rsid w:val="00CD4E5A"/>
    <w:rsid w:val="00CD6AFD"/>
    <w:rsid w:val="00CE03CE"/>
    <w:rsid w:val="00CE0F5D"/>
    <w:rsid w:val="00CE1A6A"/>
    <w:rsid w:val="00CE27D0"/>
    <w:rsid w:val="00CF069C"/>
    <w:rsid w:val="00CF0DFF"/>
    <w:rsid w:val="00D01786"/>
    <w:rsid w:val="00D017B8"/>
    <w:rsid w:val="00D028A9"/>
    <w:rsid w:val="00D033CD"/>
    <w:rsid w:val="00D0359D"/>
    <w:rsid w:val="00D04DED"/>
    <w:rsid w:val="00D1089A"/>
    <w:rsid w:val="00D116BD"/>
    <w:rsid w:val="00D13E17"/>
    <w:rsid w:val="00D16FE0"/>
    <w:rsid w:val="00D2001A"/>
    <w:rsid w:val="00D20684"/>
    <w:rsid w:val="00D21270"/>
    <w:rsid w:val="00D26B62"/>
    <w:rsid w:val="00D32624"/>
    <w:rsid w:val="00D3691A"/>
    <w:rsid w:val="00D377E2"/>
    <w:rsid w:val="00D403E9"/>
    <w:rsid w:val="00D42DCB"/>
    <w:rsid w:val="00D45482"/>
    <w:rsid w:val="00D46C68"/>
    <w:rsid w:val="00D46DF2"/>
    <w:rsid w:val="00D47674"/>
    <w:rsid w:val="00D5338C"/>
    <w:rsid w:val="00D606B2"/>
    <w:rsid w:val="00D625A7"/>
    <w:rsid w:val="00D63575"/>
    <w:rsid w:val="00D63585"/>
    <w:rsid w:val="00D64074"/>
    <w:rsid w:val="00D65777"/>
    <w:rsid w:val="00D728A0"/>
    <w:rsid w:val="00D74018"/>
    <w:rsid w:val="00D752DC"/>
    <w:rsid w:val="00D83661"/>
    <w:rsid w:val="00D9216A"/>
    <w:rsid w:val="00D95BBB"/>
    <w:rsid w:val="00D97227"/>
    <w:rsid w:val="00D97C2E"/>
    <w:rsid w:val="00D97E7D"/>
    <w:rsid w:val="00DA3B51"/>
    <w:rsid w:val="00DB1FAA"/>
    <w:rsid w:val="00DB3439"/>
    <w:rsid w:val="00DB3618"/>
    <w:rsid w:val="00DB468A"/>
    <w:rsid w:val="00DC2946"/>
    <w:rsid w:val="00DC3D23"/>
    <w:rsid w:val="00DC4340"/>
    <w:rsid w:val="00DC550F"/>
    <w:rsid w:val="00DC64FD"/>
    <w:rsid w:val="00DD53C3"/>
    <w:rsid w:val="00DD669D"/>
    <w:rsid w:val="00DD75F2"/>
    <w:rsid w:val="00DE127F"/>
    <w:rsid w:val="00DE424A"/>
    <w:rsid w:val="00DE4419"/>
    <w:rsid w:val="00DE67C4"/>
    <w:rsid w:val="00DF0ACA"/>
    <w:rsid w:val="00DF2245"/>
    <w:rsid w:val="00DF35C8"/>
    <w:rsid w:val="00DF387E"/>
    <w:rsid w:val="00DF4AE9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549B"/>
    <w:rsid w:val="00E36FAF"/>
    <w:rsid w:val="00E3725B"/>
    <w:rsid w:val="00E41AF1"/>
    <w:rsid w:val="00E434D1"/>
    <w:rsid w:val="00E514CE"/>
    <w:rsid w:val="00E53A84"/>
    <w:rsid w:val="00E56CBB"/>
    <w:rsid w:val="00E61950"/>
    <w:rsid w:val="00E61E51"/>
    <w:rsid w:val="00E64CBC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5E4"/>
    <w:rsid w:val="00E86CEE"/>
    <w:rsid w:val="00E912A4"/>
    <w:rsid w:val="00E935AF"/>
    <w:rsid w:val="00E95E04"/>
    <w:rsid w:val="00EA7919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311"/>
    <w:rsid w:val="00EE36E1"/>
    <w:rsid w:val="00EE47AE"/>
    <w:rsid w:val="00EE6228"/>
    <w:rsid w:val="00EE7AC7"/>
    <w:rsid w:val="00EE7B3F"/>
    <w:rsid w:val="00EF26B1"/>
    <w:rsid w:val="00EF3A8A"/>
    <w:rsid w:val="00EF6348"/>
    <w:rsid w:val="00F0054D"/>
    <w:rsid w:val="00F011A3"/>
    <w:rsid w:val="00F018E4"/>
    <w:rsid w:val="00F02467"/>
    <w:rsid w:val="00F04D0E"/>
    <w:rsid w:val="00F061F4"/>
    <w:rsid w:val="00F12214"/>
    <w:rsid w:val="00F12565"/>
    <w:rsid w:val="00F144BE"/>
    <w:rsid w:val="00F14ACA"/>
    <w:rsid w:val="00F178BE"/>
    <w:rsid w:val="00F17A0C"/>
    <w:rsid w:val="00F22070"/>
    <w:rsid w:val="00F23927"/>
    <w:rsid w:val="00F24D38"/>
    <w:rsid w:val="00F2617C"/>
    <w:rsid w:val="00F26644"/>
    <w:rsid w:val="00F26A05"/>
    <w:rsid w:val="00F307CE"/>
    <w:rsid w:val="00F33FCF"/>
    <w:rsid w:val="00F343C8"/>
    <w:rsid w:val="00F345A8"/>
    <w:rsid w:val="00F354C5"/>
    <w:rsid w:val="00F36522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57594"/>
    <w:rsid w:val="00F61A31"/>
    <w:rsid w:val="00F62DEC"/>
    <w:rsid w:val="00F656A8"/>
    <w:rsid w:val="00F66F00"/>
    <w:rsid w:val="00F67A2D"/>
    <w:rsid w:val="00F70A1B"/>
    <w:rsid w:val="00F72FDF"/>
    <w:rsid w:val="00F75960"/>
    <w:rsid w:val="00F801AF"/>
    <w:rsid w:val="00F803D5"/>
    <w:rsid w:val="00F82526"/>
    <w:rsid w:val="00F84672"/>
    <w:rsid w:val="00F84802"/>
    <w:rsid w:val="00F8612D"/>
    <w:rsid w:val="00F95A8C"/>
    <w:rsid w:val="00FA06FD"/>
    <w:rsid w:val="00FA16E4"/>
    <w:rsid w:val="00FA4BE6"/>
    <w:rsid w:val="00FA515B"/>
    <w:rsid w:val="00FA6B90"/>
    <w:rsid w:val="00FA70F9"/>
    <w:rsid w:val="00FA74CB"/>
    <w:rsid w:val="00FB207A"/>
    <w:rsid w:val="00FB2886"/>
    <w:rsid w:val="00FB466E"/>
    <w:rsid w:val="00FB5D89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673D"/>
    <w:rsid w:val="00FF7577"/>
    <w:rsid w:val="0D24D4FD"/>
    <w:rsid w:val="0D6A0885"/>
    <w:rsid w:val="10CD9620"/>
    <w:rsid w:val="16E297A3"/>
    <w:rsid w:val="30E2EFDF"/>
    <w:rsid w:val="319B6552"/>
    <w:rsid w:val="331AC8ED"/>
    <w:rsid w:val="34604D75"/>
    <w:rsid w:val="34A3E8A7"/>
    <w:rsid w:val="3846004D"/>
    <w:rsid w:val="517FAB2E"/>
    <w:rsid w:val="5204D7B8"/>
    <w:rsid w:val="525832B4"/>
    <w:rsid w:val="531B7A84"/>
    <w:rsid w:val="5361178F"/>
    <w:rsid w:val="56F77C99"/>
    <w:rsid w:val="5733E4AC"/>
    <w:rsid w:val="5862D2D8"/>
    <w:rsid w:val="640D47C1"/>
    <w:rsid w:val="6E97ACC0"/>
    <w:rsid w:val="73085BEA"/>
    <w:rsid w:val="7F0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2E56A"/>
  <w15:docId w15:val="{867429B4-70F9-46D4-A3FC-CB683F5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A1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ableParagraph">
    <w:name w:val="Table Paragraph"/>
    <w:basedOn w:val="Normln"/>
    <w:uiPriority w:val="1"/>
    <w:qFormat/>
    <w:rsid w:val="003E7B3F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  <w14:ligatures w14:val="standardContextual"/>
    </w:rPr>
  </w:style>
  <w:style w:type="character" w:styleId="Nevyeenzmnka">
    <w:name w:val="Unresolved Mention"/>
    <w:basedOn w:val="Standardnpsmoodstavce"/>
    <w:rsid w:val="00FA4B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1E27"/>
    <w:pPr>
      <w:ind w:left="720"/>
      <w:contextualSpacing/>
    </w:pPr>
  </w:style>
  <w:style w:type="paragraph" w:styleId="Bezmezer">
    <w:name w:val="No Spacing"/>
    <w:uiPriority w:val="1"/>
    <w:qFormat/>
    <w:rsid w:val="0039450D"/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table" w:customStyle="1" w:styleId="TableGrid1">
    <w:name w:val="Table Grid1"/>
    <w:basedOn w:val="Normlntabulka"/>
    <w:next w:val="Mkatabulky"/>
    <w:uiPriority w:val="39"/>
    <w:rsid w:val="00EE47AE"/>
    <w:rPr>
      <w:rFonts w:ascii="Aptos" w:eastAsia="Aptos" w:hAnsi="Aptos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rsid w:val="00300D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mailto:PV.CZE@elancoah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yperlink" Target="https://www.uskvbl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edicines.health.europa.eu/veterin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21FC7-56C3-4BDC-B30A-0D1E6461D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4.xml><?xml version="1.0" encoding="utf-8"?>
<ds:datastoreItem xmlns:ds="http://schemas.openxmlformats.org/officeDocument/2006/customXml" ds:itemID="{4131890B-4DD3-43C4-8B63-55A34F15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1775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Ormston Caroline Jane</cp:lastModifiedBy>
  <cp:revision>262</cp:revision>
  <cp:lastPrinted>2025-09-01T13:23:00Z</cp:lastPrinted>
  <dcterms:created xsi:type="dcterms:W3CDTF">2021-10-05T18:31:00Z</dcterms:created>
  <dcterms:modified xsi:type="dcterms:W3CDTF">2025-09-15T13:50:00Z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