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9D817" w14:textId="77777777" w:rsidR="006840CF" w:rsidRPr="006840CF" w:rsidRDefault="006840CF" w:rsidP="006840CF">
      <w:pPr>
        <w:spacing w:after="0" w:line="100" w:lineRule="atLeast"/>
        <w:rPr>
          <w:u w:val="single"/>
        </w:rPr>
      </w:pPr>
      <w:r w:rsidRPr="006840CF">
        <w:rPr>
          <w:u w:val="single"/>
        </w:rPr>
        <w:t>Text na vnitřní obal</w:t>
      </w:r>
      <w:r w:rsidR="00B35A94">
        <w:rPr>
          <w:u w:val="single"/>
        </w:rPr>
        <w:t xml:space="preserve"> – lahvička</w:t>
      </w:r>
    </w:p>
    <w:p w14:paraId="77A3C23E" w14:textId="77777777" w:rsidR="006840CF" w:rsidRDefault="006840CF" w:rsidP="006840CF">
      <w:pPr>
        <w:spacing w:after="0" w:line="100" w:lineRule="atLeast"/>
        <w:rPr>
          <w:u w:val="single"/>
        </w:rPr>
      </w:pPr>
    </w:p>
    <w:p w14:paraId="605FC732" w14:textId="77777777" w:rsidR="00913C54" w:rsidRDefault="006840CF" w:rsidP="006840CF">
      <w:pPr>
        <w:spacing w:after="0" w:line="100" w:lineRule="atLeast"/>
        <w:rPr>
          <w:b/>
        </w:rPr>
      </w:pPr>
      <w:r w:rsidRPr="00124484">
        <w:rPr>
          <w:b/>
        </w:rPr>
        <w:t>AUDIVET</w:t>
      </w:r>
    </w:p>
    <w:p w14:paraId="5569C0F9" w14:textId="77777777" w:rsidR="00913C54" w:rsidRPr="00F87B3C" w:rsidRDefault="00913C54" w:rsidP="006840CF">
      <w:pPr>
        <w:spacing w:after="0" w:line="100" w:lineRule="atLeast"/>
        <w:rPr>
          <w:b/>
        </w:rPr>
      </w:pPr>
    </w:p>
    <w:p w14:paraId="551CFB4E" w14:textId="5D33AFA6" w:rsidR="006840CF" w:rsidRDefault="006840CF" w:rsidP="006840CF">
      <w:pPr>
        <w:spacing w:after="0" w:line="100" w:lineRule="atLeast"/>
      </w:pPr>
      <w:r>
        <w:t>Veterinární přípravek – kapky</w:t>
      </w:r>
      <w:r w:rsidR="00314A1E">
        <w:t xml:space="preserve"> </w:t>
      </w:r>
      <w:r w:rsidR="00A659F6">
        <w:t>pro všechny druhy zvířat</w:t>
      </w:r>
      <w:r w:rsidR="009C2465">
        <w:t>.</w:t>
      </w:r>
    </w:p>
    <w:p w14:paraId="53E1B9EC" w14:textId="40B77D99" w:rsidR="006840CF" w:rsidRDefault="006840CF" w:rsidP="006840CF">
      <w:pPr>
        <w:spacing w:after="0" w:line="100" w:lineRule="atLeast"/>
      </w:pPr>
      <w:r>
        <w:t xml:space="preserve">Bylinný přípravek pro vnější </w:t>
      </w:r>
      <w:r w:rsidR="008E5CC9">
        <w:t>podání</w:t>
      </w:r>
      <w:r>
        <w:t xml:space="preserve">. </w:t>
      </w:r>
      <w:r w:rsidR="002826F5">
        <w:t>Přispívá ke zmírnění</w:t>
      </w:r>
      <w:r>
        <w:t xml:space="preserve"> </w:t>
      </w:r>
      <w:r w:rsidR="008E5CC9">
        <w:t xml:space="preserve">projevů </w:t>
      </w:r>
      <w:r>
        <w:t xml:space="preserve">zánětlivých </w:t>
      </w:r>
      <w:r w:rsidR="002826F5">
        <w:t xml:space="preserve">procesů </w:t>
      </w:r>
      <w:r>
        <w:t>na sliznicích a</w:t>
      </w:r>
      <w:r w:rsidR="005369F4">
        <w:t> </w:t>
      </w:r>
      <w:r>
        <w:t xml:space="preserve">kůži, včetně vnějšího zvukovodu. </w:t>
      </w:r>
      <w:r w:rsidR="00E8503E">
        <w:t xml:space="preserve">Díky obsahu bylinných extraktů </w:t>
      </w:r>
      <w:r>
        <w:t>brání rozvoji nežádoucích bakterií</w:t>
      </w:r>
      <w:r w:rsidR="00BD1911">
        <w:t xml:space="preserve"> a</w:t>
      </w:r>
      <w:r>
        <w:t xml:space="preserve"> plísní</w:t>
      </w:r>
      <w:r w:rsidR="00BD1911">
        <w:t>.</w:t>
      </w:r>
    </w:p>
    <w:p w14:paraId="15A683BB" w14:textId="77777777" w:rsidR="006840CF" w:rsidRDefault="006840CF" w:rsidP="006840CF">
      <w:pPr>
        <w:spacing w:after="0" w:line="100" w:lineRule="atLeast"/>
      </w:pPr>
    </w:p>
    <w:p w14:paraId="30184D1D" w14:textId="77777777" w:rsidR="00A659F6" w:rsidRDefault="006840CF" w:rsidP="006840CF">
      <w:pPr>
        <w:spacing w:after="0" w:line="100" w:lineRule="atLeast"/>
      </w:pPr>
      <w:r>
        <w:rPr>
          <w:b/>
        </w:rPr>
        <w:t>Složení:</w:t>
      </w:r>
      <w:r>
        <w:t xml:space="preserve"> </w:t>
      </w:r>
    </w:p>
    <w:p w14:paraId="2F532382" w14:textId="1138EBEA" w:rsidR="006840CF" w:rsidRDefault="006840CF" w:rsidP="006840CF">
      <w:pPr>
        <w:spacing w:after="0" w:line="100" w:lineRule="atLeast"/>
      </w:pPr>
      <w:proofErr w:type="spellStart"/>
      <w:r>
        <w:t>Extractum</w:t>
      </w:r>
      <w:proofErr w:type="spellEnd"/>
      <w:r>
        <w:t xml:space="preserve"> </w:t>
      </w:r>
      <w:proofErr w:type="spellStart"/>
      <w:r>
        <w:t>Herbarum</w:t>
      </w:r>
      <w:proofErr w:type="spellEnd"/>
      <w:r>
        <w:t xml:space="preserve"> (</w:t>
      </w:r>
      <w:proofErr w:type="spellStart"/>
      <w:r w:rsidRPr="00124484">
        <w:rPr>
          <w:i/>
        </w:rPr>
        <w:t>Aesculus</w:t>
      </w:r>
      <w:proofErr w:type="spellEnd"/>
      <w:r w:rsidRPr="00124484">
        <w:rPr>
          <w:i/>
        </w:rPr>
        <w:t xml:space="preserve"> </w:t>
      </w:r>
      <w:proofErr w:type="spellStart"/>
      <w:r w:rsidR="00124484">
        <w:rPr>
          <w:i/>
        </w:rPr>
        <w:t>h</w:t>
      </w:r>
      <w:r w:rsidRPr="00124484">
        <w:rPr>
          <w:i/>
        </w:rPr>
        <w:t>ippoca</w:t>
      </w:r>
      <w:r w:rsidR="00314A1E" w:rsidRPr="00124484">
        <w:rPr>
          <w:i/>
        </w:rPr>
        <w:t>s</w:t>
      </w:r>
      <w:r w:rsidRPr="00124484">
        <w:rPr>
          <w:i/>
        </w:rPr>
        <w:t>tanum</w:t>
      </w:r>
      <w:proofErr w:type="spellEnd"/>
      <w:r>
        <w:t xml:space="preserve"> </w:t>
      </w:r>
      <w:proofErr w:type="spellStart"/>
      <w:r>
        <w:t>Flower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 w:rsidRPr="00124484">
        <w:rPr>
          <w:i/>
        </w:rPr>
        <w:t>Geranium</w:t>
      </w:r>
      <w:proofErr w:type="spellEnd"/>
      <w:r w:rsidRPr="00124484">
        <w:rPr>
          <w:i/>
        </w:rPr>
        <w:t xml:space="preserve"> </w:t>
      </w:r>
      <w:proofErr w:type="spellStart"/>
      <w:r w:rsidR="00124484">
        <w:rPr>
          <w:i/>
        </w:rPr>
        <w:t>r</w:t>
      </w:r>
      <w:r w:rsidRPr="00124484">
        <w:rPr>
          <w:i/>
        </w:rPr>
        <w:t>obertianum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 w:rsidRPr="00124484">
        <w:rPr>
          <w:i/>
        </w:rPr>
        <w:t>Plantago</w:t>
      </w:r>
      <w:proofErr w:type="spellEnd"/>
      <w:r w:rsidRPr="00124484">
        <w:rPr>
          <w:i/>
        </w:rPr>
        <w:t xml:space="preserve"> </w:t>
      </w:r>
      <w:proofErr w:type="spellStart"/>
      <w:r w:rsidR="00124484">
        <w:rPr>
          <w:i/>
        </w:rPr>
        <w:t>l</w:t>
      </w:r>
      <w:r w:rsidRPr="00124484">
        <w:rPr>
          <w:i/>
        </w:rPr>
        <w:t>anceolata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 w:rsidRPr="00124484">
        <w:rPr>
          <w:i/>
        </w:rPr>
        <w:t>Symphytum</w:t>
      </w:r>
      <w:proofErr w:type="spellEnd"/>
      <w:r w:rsidRPr="00124484">
        <w:rPr>
          <w:i/>
        </w:rPr>
        <w:t xml:space="preserve"> </w:t>
      </w:r>
      <w:proofErr w:type="spellStart"/>
      <w:r w:rsidR="00124484">
        <w:rPr>
          <w:i/>
        </w:rPr>
        <w:t>o</w:t>
      </w:r>
      <w:r w:rsidRPr="00124484">
        <w:rPr>
          <w:i/>
        </w:rPr>
        <w:t>fficinale</w:t>
      </w:r>
      <w:proofErr w:type="spellEnd"/>
      <w:r>
        <w:t xml:space="preserve">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 w:rsidRPr="00124484">
        <w:rPr>
          <w:i/>
        </w:rPr>
        <w:t>Tropaeolum</w:t>
      </w:r>
      <w:proofErr w:type="spellEnd"/>
      <w:r w:rsidRPr="00124484">
        <w:rPr>
          <w:i/>
        </w:rPr>
        <w:t xml:space="preserve"> </w:t>
      </w:r>
      <w:proofErr w:type="spellStart"/>
      <w:r w:rsidR="00124484">
        <w:rPr>
          <w:i/>
        </w:rPr>
        <w:t>m</w:t>
      </w:r>
      <w:r w:rsidRPr="00124484">
        <w:rPr>
          <w:i/>
        </w:rPr>
        <w:t>ajus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 w:rsidRPr="00124484">
        <w:rPr>
          <w:i/>
        </w:rPr>
        <w:t>Sanguisorba</w:t>
      </w:r>
      <w:proofErr w:type="spellEnd"/>
      <w:r w:rsidRPr="00124484">
        <w:rPr>
          <w:i/>
        </w:rPr>
        <w:t xml:space="preserve"> </w:t>
      </w:r>
      <w:proofErr w:type="spellStart"/>
      <w:r w:rsidR="00124484">
        <w:rPr>
          <w:i/>
        </w:rPr>
        <w:t>o</w:t>
      </w:r>
      <w:r w:rsidRPr="00124484">
        <w:rPr>
          <w:i/>
        </w:rPr>
        <w:t>fficinalis</w:t>
      </w:r>
      <w:proofErr w:type="spellEnd"/>
      <w:r>
        <w:t xml:space="preserve">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Acetum</w:t>
      </w:r>
      <w:proofErr w:type="spellEnd"/>
      <w:r>
        <w:t xml:space="preserve">), PEG-40, </w:t>
      </w:r>
      <w:proofErr w:type="spellStart"/>
      <w:r>
        <w:t>Hydrogenated</w:t>
      </w:r>
      <w:proofErr w:type="spellEnd"/>
      <w:r>
        <w:t xml:space="preserve"> Castor </w:t>
      </w:r>
      <w:proofErr w:type="spellStart"/>
      <w:r>
        <w:t>Oil</w:t>
      </w:r>
      <w:proofErr w:type="spellEnd"/>
      <w:r>
        <w:t xml:space="preserve">, </w:t>
      </w:r>
      <w:proofErr w:type="spellStart"/>
      <w:r w:rsidRPr="00124484">
        <w:rPr>
          <w:i/>
        </w:rPr>
        <w:t>Commiphora</w:t>
      </w:r>
      <w:proofErr w:type="spellEnd"/>
      <w:r w:rsidRPr="00124484">
        <w:rPr>
          <w:i/>
        </w:rPr>
        <w:t xml:space="preserve"> </w:t>
      </w:r>
      <w:proofErr w:type="spellStart"/>
      <w:r w:rsidR="00124484">
        <w:rPr>
          <w:i/>
        </w:rPr>
        <w:t>m</w:t>
      </w:r>
      <w:r w:rsidRPr="00124484">
        <w:rPr>
          <w:i/>
        </w:rPr>
        <w:t>yrrha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 w:rsidRPr="00124484">
        <w:rPr>
          <w:i/>
        </w:rPr>
        <w:t>Geranium</w:t>
      </w:r>
      <w:proofErr w:type="spellEnd"/>
      <w:r w:rsidRPr="00124484">
        <w:rPr>
          <w:i/>
        </w:rPr>
        <w:t xml:space="preserve"> </w:t>
      </w:r>
      <w:proofErr w:type="spellStart"/>
      <w:r w:rsidR="00124484">
        <w:rPr>
          <w:i/>
        </w:rPr>
        <w:t>r</w:t>
      </w:r>
      <w:r w:rsidRPr="00124484">
        <w:rPr>
          <w:i/>
        </w:rPr>
        <w:t>obertianum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Tocopheryl</w:t>
      </w:r>
      <w:proofErr w:type="spellEnd"/>
      <w:r>
        <w:t xml:space="preserve"> </w:t>
      </w:r>
      <w:proofErr w:type="spellStart"/>
      <w:r>
        <w:t>A</w:t>
      </w:r>
      <w:r w:rsidR="00314A1E">
        <w:t>c</w:t>
      </w:r>
      <w:r>
        <w:t>etate</w:t>
      </w:r>
      <w:proofErr w:type="spellEnd"/>
      <w:r>
        <w:t xml:space="preserve">, </w:t>
      </w:r>
      <w:proofErr w:type="spellStart"/>
      <w:r w:rsidRPr="00124484">
        <w:rPr>
          <w:i/>
        </w:rPr>
        <w:t>Commiphora</w:t>
      </w:r>
      <w:proofErr w:type="spellEnd"/>
      <w:r w:rsidRPr="00124484">
        <w:rPr>
          <w:i/>
        </w:rPr>
        <w:t xml:space="preserve"> </w:t>
      </w:r>
      <w:proofErr w:type="spellStart"/>
      <w:r w:rsidR="00124484">
        <w:rPr>
          <w:i/>
        </w:rPr>
        <w:t>m</w:t>
      </w:r>
      <w:r w:rsidRPr="00E8503E">
        <w:rPr>
          <w:i/>
        </w:rPr>
        <w:t>yrrha</w:t>
      </w:r>
      <w:proofErr w:type="spellEnd"/>
      <w:r>
        <w:t xml:space="preserve"> </w:t>
      </w:r>
      <w:proofErr w:type="spellStart"/>
      <w:r>
        <w:t>Resin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. </w:t>
      </w:r>
    </w:p>
    <w:p w14:paraId="23860121" w14:textId="77777777" w:rsidR="006840CF" w:rsidRDefault="006840CF" w:rsidP="006840CF">
      <w:pPr>
        <w:spacing w:after="0" w:line="100" w:lineRule="atLeast"/>
        <w:rPr>
          <w:b/>
        </w:rPr>
      </w:pPr>
    </w:p>
    <w:p w14:paraId="66E60CBA" w14:textId="77777777" w:rsidR="006840CF" w:rsidRDefault="006840CF" w:rsidP="006840CF">
      <w:pPr>
        <w:spacing w:after="0" w:line="100" w:lineRule="atLeast"/>
      </w:pPr>
      <w:r>
        <w:rPr>
          <w:b/>
        </w:rPr>
        <w:t>Doporučené dávkování:</w:t>
      </w:r>
    </w:p>
    <w:p w14:paraId="22832F30" w14:textId="4EDE497A" w:rsidR="00A659F6" w:rsidRPr="00A659F6" w:rsidRDefault="006840CF" w:rsidP="006840CF">
      <w:pPr>
        <w:spacing w:after="0" w:line="100" w:lineRule="atLeast"/>
      </w:pPr>
      <w:r>
        <w:t>Postiženou oblast potřete 1 až 3 kapkami (podle velikosti) 2x až 3x denně.</w:t>
      </w:r>
      <w:r w:rsidR="00A659F6">
        <w:t xml:space="preserve"> Případně nakapejte na</w:t>
      </w:r>
      <w:r w:rsidR="005369F4">
        <w:t> </w:t>
      </w:r>
      <w:r w:rsidR="00A659F6">
        <w:t xml:space="preserve">vatový tampon nebo gázu a postižené místo vytírejte. </w:t>
      </w:r>
      <w:r w:rsidR="00A659F6" w:rsidRPr="00A659F6">
        <w:rPr>
          <w:color w:val="000000"/>
        </w:rPr>
        <w:t>Nepoužívejte vatové tyčinky ani nevkládejte nic hluboko do zvukovodu.</w:t>
      </w:r>
    </w:p>
    <w:p w14:paraId="6A842BB3" w14:textId="77777777" w:rsidR="006840CF" w:rsidRDefault="006840CF" w:rsidP="006840CF">
      <w:pPr>
        <w:spacing w:after="0" w:line="100" w:lineRule="atLeast"/>
      </w:pPr>
    </w:p>
    <w:p w14:paraId="6B8D7466" w14:textId="77777777" w:rsidR="006840CF" w:rsidRPr="005369F4" w:rsidRDefault="00DB62B0" w:rsidP="006840CF">
      <w:pPr>
        <w:pStyle w:val="BodyA"/>
        <w:rPr>
          <w:rFonts w:ascii="Calibri" w:eastAsia="Times New Roman" w:hAnsi="Calibri" w:cs="Arial"/>
          <w:b/>
          <w:bCs/>
          <w:sz w:val="22"/>
          <w:lang w:val="cs-CZ"/>
        </w:rPr>
      </w:pPr>
      <w:r w:rsidRPr="005369F4">
        <w:rPr>
          <w:rFonts w:ascii="Calibri" w:hAnsi="Calibri"/>
          <w:b/>
          <w:bCs/>
          <w:sz w:val="22"/>
          <w:lang w:val="cs-CZ"/>
        </w:rPr>
        <w:t>Upozornění</w:t>
      </w:r>
      <w:r w:rsidR="006840CF" w:rsidRPr="005369F4">
        <w:rPr>
          <w:rFonts w:ascii="Calibri" w:hAnsi="Calibri"/>
          <w:b/>
          <w:bCs/>
          <w:sz w:val="22"/>
          <w:lang w:val="cs-CZ"/>
        </w:rPr>
        <w:t>:</w:t>
      </w:r>
    </w:p>
    <w:p w14:paraId="2CB76F5B" w14:textId="77777777" w:rsidR="006840CF" w:rsidRDefault="006840CF" w:rsidP="006840CF">
      <w:pPr>
        <w:spacing w:after="0" w:line="100" w:lineRule="atLeast"/>
        <w:rPr>
          <w:rFonts w:eastAsia="SimSun"/>
        </w:rPr>
      </w:pPr>
      <w:r>
        <w:rPr>
          <w:rFonts w:eastAsia="Times New Roman"/>
          <w:b/>
          <w:bCs/>
        </w:rPr>
        <w:t>Přípravek není náhradou veterinární péče a léčiv doporučených veterinárním lékařem.</w:t>
      </w:r>
    </w:p>
    <w:p w14:paraId="1437CB1B" w14:textId="7D6BB98A" w:rsidR="00314A1E" w:rsidRDefault="00314A1E" w:rsidP="006840CF">
      <w:pPr>
        <w:spacing w:after="0" w:line="100" w:lineRule="atLeast"/>
      </w:pPr>
      <w:r>
        <w:t>Vyvarujte se kontaktu s očima.</w:t>
      </w:r>
    </w:p>
    <w:p w14:paraId="3B778481" w14:textId="77777777" w:rsidR="006840CF" w:rsidRDefault="006840CF" w:rsidP="006840CF">
      <w:pPr>
        <w:spacing w:after="0" w:line="100" w:lineRule="atLeast"/>
      </w:pPr>
      <w:r>
        <w:t xml:space="preserve">Po třech týdnech </w:t>
      </w:r>
      <w:r w:rsidR="008E5CC9">
        <w:t>po</w:t>
      </w:r>
      <w:r>
        <w:t xml:space="preserve">užívání následuje jeden týden pauza.   </w:t>
      </w:r>
    </w:p>
    <w:p w14:paraId="73231D74" w14:textId="77777777" w:rsidR="006840CF" w:rsidRDefault="006840CF" w:rsidP="006840CF">
      <w:pPr>
        <w:spacing w:after="0" w:line="100" w:lineRule="atLeast"/>
      </w:pPr>
      <w:r>
        <w:t>Před použitím nutno protřepat.</w:t>
      </w:r>
    </w:p>
    <w:p w14:paraId="252DEE1E" w14:textId="77777777" w:rsidR="006840CF" w:rsidRDefault="006840CF" w:rsidP="006840CF">
      <w:pPr>
        <w:spacing w:after="0" w:line="100" w:lineRule="atLeast"/>
      </w:pPr>
      <w:r>
        <w:t>Doporučujeme spotřebovat do 3 měsíců po otevření.</w:t>
      </w:r>
    </w:p>
    <w:p w14:paraId="6E14BBDA" w14:textId="77777777" w:rsidR="006840CF" w:rsidRDefault="006840CF" w:rsidP="006840CF">
      <w:pPr>
        <w:spacing w:after="0" w:line="100" w:lineRule="atLeast"/>
      </w:pPr>
      <w:r>
        <w:t>Uchovávejte mimo</w:t>
      </w:r>
      <w:r w:rsidR="00F87B3C">
        <w:t xml:space="preserve"> dohled a</w:t>
      </w:r>
      <w:r>
        <w:t xml:space="preserve"> dosah dětí!</w:t>
      </w:r>
    </w:p>
    <w:p w14:paraId="2C779AEC" w14:textId="77777777" w:rsidR="00A659F6" w:rsidRDefault="00A659F6" w:rsidP="006840CF">
      <w:pPr>
        <w:spacing w:after="0" w:line="100" w:lineRule="atLeast"/>
      </w:pPr>
      <w:r>
        <w:t>Pouze pro zvířata!</w:t>
      </w:r>
    </w:p>
    <w:p w14:paraId="037F2BFA" w14:textId="77777777" w:rsidR="006840CF" w:rsidRDefault="006840CF" w:rsidP="006840CF">
      <w:pPr>
        <w:spacing w:after="0" w:line="100" w:lineRule="atLeast"/>
      </w:pPr>
    </w:p>
    <w:p w14:paraId="40C6B9F0" w14:textId="77777777" w:rsidR="006840CF" w:rsidRDefault="006840CF" w:rsidP="006840CF">
      <w:pPr>
        <w:spacing w:after="0" w:line="100" w:lineRule="atLeast"/>
      </w:pPr>
      <w:r>
        <w:rPr>
          <w:b/>
        </w:rPr>
        <w:t xml:space="preserve">Skladování: </w:t>
      </w:r>
    </w:p>
    <w:p w14:paraId="22D7F4CC" w14:textId="77777777" w:rsidR="006840CF" w:rsidRDefault="006840CF" w:rsidP="006840CF">
      <w:pPr>
        <w:spacing w:after="0" w:line="100" w:lineRule="atLeast"/>
      </w:pPr>
      <w:r>
        <w:t>Výrobek je nutno skladovat v suchu a temnu, při teplotě 10-25</w:t>
      </w:r>
      <w:r w:rsidR="00F87B3C">
        <w:t xml:space="preserve"> </w:t>
      </w:r>
      <w:r>
        <w:t xml:space="preserve">°C a chránit před mrazem. </w:t>
      </w:r>
    </w:p>
    <w:p w14:paraId="51D6E9F6" w14:textId="77777777" w:rsidR="00F87B3C" w:rsidRPr="00F87B3C" w:rsidRDefault="00F87B3C" w:rsidP="006840CF">
      <w:pPr>
        <w:spacing w:after="0" w:line="100" w:lineRule="atLeast"/>
      </w:pPr>
      <w:r w:rsidRPr="00F87B3C">
        <w:rPr>
          <w:color w:val="000000"/>
        </w:rPr>
        <w:t>Odpad likvidujte podle místních právních předpisů.</w:t>
      </w:r>
    </w:p>
    <w:p w14:paraId="3CDA5085" w14:textId="77777777" w:rsidR="006840CF" w:rsidRDefault="006840CF" w:rsidP="006840CF">
      <w:pPr>
        <w:spacing w:after="0" w:line="100" w:lineRule="atLeast"/>
      </w:pPr>
    </w:p>
    <w:p w14:paraId="1E4FC31A" w14:textId="77777777" w:rsidR="006840CF" w:rsidRDefault="006840CF" w:rsidP="006840CF">
      <w:pPr>
        <w:spacing w:after="0" w:line="100" w:lineRule="atLeast"/>
      </w:pPr>
      <w:r>
        <w:rPr>
          <w:b/>
        </w:rPr>
        <w:t>Obsah:</w:t>
      </w:r>
      <w:r>
        <w:t xml:space="preserve"> 30 ml</w:t>
      </w:r>
    </w:p>
    <w:p w14:paraId="74FC8C8A" w14:textId="77777777" w:rsidR="006840CF" w:rsidRDefault="006840CF" w:rsidP="006840CF">
      <w:pPr>
        <w:spacing w:after="0" w:line="100" w:lineRule="atLeast"/>
      </w:pPr>
    </w:p>
    <w:p w14:paraId="38CFAB68" w14:textId="17546BAB" w:rsidR="00913C54" w:rsidRPr="00F87B3C" w:rsidRDefault="00A659F6" w:rsidP="006840CF">
      <w:pPr>
        <w:spacing w:after="0" w:line="100" w:lineRule="atLeast"/>
      </w:pPr>
      <w:r w:rsidRPr="00AC6D76">
        <w:rPr>
          <w:b/>
        </w:rPr>
        <w:t xml:space="preserve">Datum </w:t>
      </w:r>
      <w:r w:rsidRPr="00A659F6">
        <w:rPr>
          <w:b/>
        </w:rPr>
        <w:t>exspirace</w:t>
      </w:r>
      <w:r>
        <w:t>: uvedeno na obalu</w:t>
      </w:r>
      <w:r w:rsidDel="00A659F6">
        <w:rPr>
          <w:b/>
        </w:rPr>
        <w:t xml:space="preserve"> </w:t>
      </w:r>
    </w:p>
    <w:p w14:paraId="11EF78AB" w14:textId="77777777" w:rsidR="006840CF" w:rsidRDefault="00F87B3C" w:rsidP="006840CF">
      <w:pPr>
        <w:spacing w:after="0" w:line="100" w:lineRule="atLeast"/>
      </w:pPr>
      <w:r w:rsidRPr="00E8503E">
        <w:rPr>
          <w:b/>
        </w:rPr>
        <w:t>Číslo šarže:</w:t>
      </w:r>
      <w:r>
        <w:t xml:space="preserve"> </w:t>
      </w:r>
      <w:r w:rsidRPr="00AC6D76">
        <w:t>uvedeno na obalu</w:t>
      </w:r>
    </w:p>
    <w:p w14:paraId="2AF50154" w14:textId="77777777" w:rsidR="00F87B3C" w:rsidRDefault="00F87B3C" w:rsidP="006840CF">
      <w:pPr>
        <w:spacing w:after="0" w:line="100" w:lineRule="atLeast"/>
      </w:pPr>
    </w:p>
    <w:p w14:paraId="1440B8C1" w14:textId="77777777" w:rsidR="006840CF" w:rsidRDefault="006840CF" w:rsidP="006840CF">
      <w:pPr>
        <w:spacing w:after="0" w:line="100" w:lineRule="atLeast"/>
        <w:rPr>
          <w:b/>
        </w:rPr>
      </w:pPr>
      <w:r>
        <w:rPr>
          <w:b/>
        </w:rPr>
        <w:t>Držitel rozhodnutí o schválení a výrobce:</w:t>
      </w:r>
    </w:p>
    <w:p w14:paraId="11FC714C" w14:textId="1CB32DCE" w:rsidR="006840CF" w:rsidRDefault="006840CF" w:rsidP="006840CF">
      <w:pPr>
        <w:spacing w:after="0" w:line="100" w:lineRule="atLeast"/>
      </w:pPr>
      <w:proofErr w:type="spellStart"/>
      <w:r>
        <w:t>Energy</w:t>
      </w:r>
      <w:proofErr w:type="spellEnd"/>
      <w:r>
        <w:t xml:space="preserve"> Group, a.s.</w:t>
      </w:r>
    </w:p>
    <w:p w14:paraId="1C933865" w14:textId="77777777" w:rsidR="006840CF" w:rsidRDefault="006840CF" w:rsidP="006840CF">
      <w:pPr>
        <w:spacing w:after="0" w:line="100" w:lineRule="atLeast"/>
      </w:pPr>
      <w:r>
        <w:t>Jeseniova 55, 130 00 Praha 3, ČR</w:t>
      </w:r>
    </w:p>
    <w:p w14:paraId="56E72E9E" w14:textId="77777777" w:rsidR="006840CF" w:rsidRDefault="006840CF" w:rsidP="006840CF">
      <w:pPr>
        <w:spacing w:after="0" w:line="100" w:lineRule="atLeast"/>
      </w:pPr>
      <w:r>
        <w:t>Tel./fax: +420 283 853 853/54</w:t>
      </w:r>
    </w:p>
    <w:p w14:paraId="7DF43883" w14:textId="77777777" w:rsidR="006840CF" w:rsidRDefault="006840CF" w:rsidP="006840CF">
      <w:pPr>
        <w:spacing w:after="0" w:line="100" w:lineRule="atLeast"/>
      </w:pPr>
      <w:r w:rsidRPr="00F87B3C">
        <w:t>info@energy.cz</w:t>
      </w:r>
      <w:r>
        <w:t xml:space="preserve">, </w:t>
      </w:r>
      <w:r w:rsidRPr="00F87B3C">
        <w:t>www.energyvet.cz</w:t>
      </w:r>
    </w:p>
    <w:p w14:paraId="1D2906FB" w14:textId="77777777" w:rsidR="006840CF" w:rsidRDefault="006840CF" w:rsidP="006840CF">
      <w:pPr>
        <w:spacing w:after="0" w:line="100" w:lineRule="atLeast"/>
      </w:pPr>
    </w:p>
    <w:p w14:paraId="49FD9BBB" w14:textId="77777777" w:rsidR="006840CF" w:rsidRDefault="006840CF" w:rsidP="006840CF">
      <w:pPr>
        <w:spacing w:after="0" w:line="240" w:lineRule="auto"/>
      </w:pPr>
      <w:r w:rsidRPr="009C2465">
        <w:rPr>
          <w:b/>
        </w:rPr>
        <w:t>Číslo schválení:</w:t>
      </w:r>
      <w:r>
        <w:t xml:space="preserve"> 044-10/C</w:t>
      </w:r>
    </w:p>
    <w:p w14:paraId="214C38E4" w14:textId="40B5B672" w:rsidR="005369F4" w:rsidRDefault="005369F4">
      <w:r>
        <w:br w:type="page"/>
      </w:r>
    </w:p>
    <w:p w14:paraId="50EC5BE0" w14:textId="20F0F188" w:rsidR="006840CF" w:rsidRDefault="00CE5D84" w:rsidP="006840CF">
      <w:pPr>
        <w:spacing w:after="0" w:line="100" w:lineRule="atLeast"/>
        <w:rPr>
          <w:u w:val="single"/>
        </w:rPr>
      </w:pPr>
      <w:r>
        <w:rPr>
          <w:u w:val="single"/>
        </w:rPr>
        <w:lastRenderedPageBreak/>
        <w:t xml:space="preserve">Text na vnější </w:t>
      </w:r>
      <w:r w:rsidR="00B35A94">
        <w:rPr>
          <w:u w:val="single"/>
        </w:rPr>
        <w:t>obal – krabička</w:t>
      </w:r>
    </w:p>
    <w:p w14:paraId="168D89CD" w14:textId="77777777" w:rsidR="006840CF" w:rsidRDefault="006840CF" w:rsidP="006840CF">
      <w:pPr>
        <w:spacing w:after="0" w:line="100" w:lineRule="atLeast"/>
      </w:pPr>
    </w:p>
    <w:p w14:paraId="59632650" w14:textId="705A430B" w:rsidR="00913C54" w:rsidRPr="00E8503E" w:rsidRDefault="006840CF" w:rsidP="006840CF">
      <w:pPr>
        <w:spacing w:after="0" w:line="100" w:lineRule="atLeast"/>
        <w:rPr>
          <w:b/>
        </w:rPr>
      </w:pPr>
      <w:r w:rsidRPr="009C2465">
        <w:rPr>
          <w:b/>
        </w:rPr>
        <w:t>AUDIVET</w:t>
      </w:r>
    </w:p>
    <w:p w14:paraId="4BC1C0D9" w14:textId="77777777" w:rsidR="006840CF" w:rsidRDefault="006840CF" w:rsidP="006840CF">
      <w:pPr>
        <w:spacing w:after="0" w:line="100" w:lineRule="atLeast"/>
      </w:pPr>
      <w:r>
        <w:t>Veterinární přípravek – kapky</w:t>
      </w:r>
      <w:r w:rsidR="00314A1E">
        <w:t xml:space="preserve"> </w:t>
      </w:r>
      <w:r w:rsidR="00A659F6">
        <w:t>pro všechny druhy zvířat</w:t>
      </w:r>
    </w:p>
    <w:p w14:paraId="63103359" w14:textId="59F9FE5C" w:rsidR="006840CF" w:rsidRDefault="006840CF" w:rsidP="006840CF">
      <w:pPr>
        <w:spacing w:after="0" w:line="100" w:lineRule="atLeast"/>
      </w:pPr>
      <w:r>
        <w:t xml:space="preserve">Bylinný přípravek pro vnější užití. </w:t>
      </w:r>
      <w:r w:rsidR="00814390">
        <w:t xml:space="preserve">Přispívá ke zmírnění </w:t>
      </w:r>
      <w:r>
        <w:t xml:space="preserve">zánětlivých </w:t>
      </w:r>
      <w:r w:rsidR="00814390">
        <w:t xml:space="preserve">procesů </w:t>
      </w:r>
      <w:r>
        <w:t xml:space="preserve">na sliznicích a kůži, včetně vnějšího zvukovodu. </w:t>
      </w:r>
      <w:r w:rsidR="00E8503E">
        <w:t xml:space="preserve">Díky obsahu bylinných extraktů brání </w:t>
      </w:r>
      <w:r>
        <w:t>rozvoji nežádoucích bakterií</w:t>
      </w:r>
      <w:r w:rsidR="00BD1911">
        <w:t xml:space="preserve"> a</w:t>
      </w:r>
      <w:r>
        <w:t xml:space="preserve"> plísní. </w:t>
      </w:r>
    </w:p>
    <w:p w14:paraId="7F8EDA75" w14:textId="77777777" w:rsidR="006840CF" w:rsidRDefault="006840CF" w:rsidP="006840CF">
      <w:pPr>
        <w:spacing w:after="0" w:line="100" w:lineRule="atLeast"/>
      </w:pPr>
    </w:p>
    <w:p w14:paraId="265FC7BF" w14:textId="77777777" w:rsidR="00A659F6" w:rsidRDefault="006840CF" w:rsidP="006840CF">
      <w:pPr>
        <w:spacing w:after="0" w:line="100" w:lineRule="atLeast"/>
        <w:rPr>
          <w:b/>
        </w:rPr>
      </w:pPr>
      <w:r>
        <w:rPr>
          <w:b/>
        </w:rPr>
        <w:t xml:space="preserve">Složení: </w:t>
      </w:r>
    </w:p>
    <w:p w14:paraId="437EAD00" w14:textId="6915FFAC" w:rsidR="006840CF" w:rsidRDefault="006840CF" w:rsidP="006840CF">
      <w:pPr>
        <w:spacing w:after="0" w:line="100" w:lineRule="atLeast"/>
      </w:pPr>
      <w:proofErr w:type="spellStart"/>
      <w:r>
        <w:t>Extractum</w:t>
      </w:r>
      <w:proofErr w:type="spellEnd"/>
      <w:r>
        <w:t xml:space="preserve"> </w:t>
      </w:r>
      <w:proofErr w:type="spellStart"/>
      <w:r>
        <w:t>Herbarum</w:t>
      </w:r>
      <w:proofErr w:type="spellEnd"/>
      <w:r>
        <w:t xml:space="preserve"> (</w:t>
      </w:r>
      <w:proofErr w:type="spellStart"/>
      <w:r w:rsidRPr="00C41A54">
        <w:rPr>
          <w:i/>
        </w:rPr>
        <w:t>Aesculus</w:t>
      </w:r>
      <w:proofErr w:type="spellEnd"/>
      <w:r w:rsidRPr="00C41A54">
        <w:rPr>
          <w:i/>
        </w:rPr>
        <w:t xml:space="preserve"> </w:t>
      </w:r>
      <w:proofErr w:type="spellStart"/>
      <w:r w:rsidR="00C41A54" w:rsidRPr="00C41A54">
        <w:rPr>
          <w:i/>
        </w:rPr>
        <w:t>h</w:t>
      </w:r>
      <w:r w:rsidRPr="00C41A54">
        <w:rPr>
          <w:i/>
        </w:rPr>
        <w:t>ippoca</w:t>
      </w:r>
      <w:r w:rsidR="00314A1E" w:rsidRPr="00C41A54">
        <w:rPr>
          <w:i/>
        </w:rPr>
        <w:t>s</w:t>
      </w:r>
      <w:r w:rsidRPr="00C41A54">
        <w:rPr>
          <w:i/>
        </w:rPr>
        <w:t>tanum</w:t>
      </w:r>
      <w:proofErr w:type="spellEnd"/>
      <w:r>
        <w:t xml:space="preserve"> </w:t>
      </w:r>
      <w:proofErr w:type="spellStart"/>
      <w:r>
        <w:t>Flower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 w:rsidRPr="00C41A54">
        <w:rPr>
          <w:i/>
        </w:rPr>
        <w:t>Geranium</w:t>
      </w:r>
      <w:proofErr w:type="spellEnd"/>
      <w:r w:rsidRPr="00C41A54">
        <w:rPr>
          <w:i/>
        </w:rPr>
        <w:t xml:space="preserve"> </w:t>
      </w:r>
      <w:proofErr w:type="spellStart"/>
      <w:r w:rsidR="00C41A54" w:rsidRPr="00C41A54">
        <w:rPr>
          <w:i/>
        </w:rPr>
        <w:t>r</w:t>
      </w:r>
      <w:r w:rsidRPr="00C41A54">
        <w:rPr>
          <w:i/>
        </w:rPr>
        <w:t>obertianum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 w:rsidRPr="00C41A54">
        <w:rPr>
          <w:i/>
        </w:rPr>
        <w:t>Plantago</w:t>
      </w:r>
      <w:proofErr w:type="spellEnd"/>
      <w:r w:rsidRPr="00C41A54">
        <w:rPr>
          <w:i/>
        </w:rPr>
        <w:t xml:space="preserve"> </w:t>
      </w:r>
      <w:proofErr w:type="spellStart"/>
      <w:r w:rsidR="00C41A54" w:rsidRPr="00C41A54">
        <w:rPr>
          <w:i/>
        </w:rPr>
        <w:t>l</w:t>
      </w:r>
      <w:r w:rsidRPr="00C41A54">
        <w:rPr>
          <w:i/>
        </w:rPr>
        <w:t>anceolata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 w:rsidRPr="00C41A54">
        <w:rPr>
          <w:i/>
        </w:rPr>
        <w:t>Symphytum</w:t>
      </w:r>
      <w:proofErr w:type="spellEnd"/>
      <w:r w:rsidRPr="00C41A54">
        <w:rPr>
          <w:i/>
        </w:rPr>
        <w:t xml:space="preserve"> </w:t>
      </w:r>
      <w:proofErr w:type="spellStart"/>
      <w:r w:rsidR="00C41A54" w:rsidRPr="00C41A54">
        <w:rPr>
          <w:i/>
        </w:rPr>
        <w:t>o</w:t>
      </w:r>
      <w:r w:rsidRPr="00C41A54">
        <w:rPr>
          <w:i/>
        </w:rPr>
        <w:t>fficinale</w:t>
      </w:r>
      <w:proofErr w:type="spellEnd"/>
      <w:r>
        <w:t xml:space="preserve">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 w:rsidRPr="00C41A54">
        <w:rPr>
          <w:i/>
        </w:rPr>
        <w:t>Tropaeolum</w:t>
      </w:r>
      <w:proofErr w:type="spellEnd"/>
      <w:r w:rsidRPr="00C41A54">
        <w:rPr>
          <w:i/>
        </w:rPr>
        <w:t xml:space="preserve"> </w:t>
      </w:r>
      <w:proofErr w:type="spellStart"/>
      <w:r w:rsidR="00C41A54" w:rsidRPr="00C41A54">
        <w:rPr>
          <w:i/>
        </w:rPr>
        <w:t>m</w:t>
      </w:r>
      <w:r w:rsidRPr="00C41A54">
        <w:rPr>
          <w:i/>
        </w:rPr>
        <w:t>ajus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 w:rsidRPr="00C41A54">
        <w:rPr>
          <w:i/>
        </w:rPr>
        <w:t>Sanguisorba</w:t>
      </w:r>
      <w:proofErr w:type="spellEnd"/>
      <w:r w:rsidRPr="00C41A54">
        <w:rPr>
          <w:i/>
        </w:rPr>
        <w:t xml:space="preserve"> </w:t>
      </w:r>
      <w:proofErr w:type="spellStart"/>
      <w:r w:rsidR="00C41A54" w:rsidRPr="00C41A54">
        <w:rPr>
          <w:i/>
        </w:rPr>
        <w:t>o</w:t>
      </w:r>
      <w:r w:rsidRPr="00C41A54">
        <w:rPr>
          <w:i/>
        </w:rPr>
        <w:t>fficinalis</w:t>
      </w:r>
      <w:proofErr w:type="spellEnd"/>
      <w:r>
        <w:t xml:space="preserve">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Acetum</w:t>
      </w:r>
      <w:proofErr w:type="spellEnd"/>
      <w:r>
        <w:t xml:space="preserve">), PEG-40, </w:t>
      </w:r>
      <w:proofErr w:type="spellStart"/>
      <w:r>
        <w:t>Hydrogenated</w:t>
      </w:r>
      <w:proofErr w:type="spellEnd"/>
      <w:r>
        <w:t xml:space="preserve"> Castor </w:t>
      </w:r>
      <w:proofErr w:type="spellStart"/>
      <w:r>
        <w:t>Oil</w:t>
      </w:r>
      <w:proofErr w:type="spellEnd"/>
      <w:r>
        <w:t xml:space="preserve">, </w:t>
      </w:r>
      <w:proofErr w:type="spellStart"/>
      <w:r w:rsidRPr="00C41A54">
        <w:rPr>
          <w:i/>
        </w:rPr>
        <w:t>Commiphora</w:t>
      </w:r>
      <w:proofErr w:type="spellEnd"/>
      <w:r w:rsidRPr="00C41A54">
        <w:rPr>
          <w:i/>
        </w:rPr>
        <w:t xml:space="preserve"> </w:t>
      </w:r>
      <w:proofErr w:type="spellStart"/>
      <w:r w:rsidR="00C41A54" w:rsidRPr="00C41A54">
        <w:rPr>
          <w:i/>
        </w:rPr>
        <w:t>m</w:t>
      </w:r>
      <w:r w:rsidRPr="00C41A54">
        <w:rPr>
          <w:i/>
        </w:rPr>
        <w:t>yrrha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 w:rsidRPr="00C41A54">
        <w:rPr>
          <w:i/>
        </w:rPr>
        <w:t>Geranium</w:t>
      </w:r>
      <w:proofErr w:type="spellEnd"/>
      <w:r w:rsidRPr="00C41A54">
        <w:rPr>
          <w:i/>
        </w:rPr>
        <w:t xml:space="preserve"> </w:t>
      </w:r>
      <w:proofErr w:type="spellStart"/>
      <w:r w:rsidR="00C41A54" w:rsidRPr="00C41A54">
        <w:rPr>
          <w:i/>
        </w:rPr>
        <w:t>r</w:t>
      </w:r>
      <w:r w:rsidRPr="00C41A54">
        <w:rPr>
          <w:i/>
        </w:rPr>
        <w:t>obertianum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Tocopheryl</w:t>
      </w:r>
      <w:proofErr w:type="spellEnd"/>
      <w:r>
        <w:t xml:space="preserve"> </w:t>
      </w:r>
      <w:proofErr w:type="spellStart"/>
      <w:r>
        <w:t>A</w:t>
      </w:r>
      <w:r w:rsidR="00314A1E">
        <w:t>c</w:t>
      </w:r>
      <w:r>
        <w:t>etate</w:t>
      </w:r>
      <w:proofErr w:type="spellEnd"/>
      <w:r>
        <w:t xml:space="preserve">, </w:t>
      </w:r>
      <w:proofErr w:type="spellStart"/>
      <w:r w:rsidRPr="00E8503E">
        <w:rPr>
          <w:i/>
        </w:rPr>
        <w:t>Commiphora</w:t>
      </w:r>
      <w:proofErr w:type="spellEnd"/>
      <w:r w:rsidRPr="00E8503E">
        <w:rPr>
          <w:i/>
        </w:rPr>
        <w:t xml:space="preserve"> </w:t>
      </w:r>
      <w:proofErr w:type="spellStart"/>
      <w:r w:rsidR="00C41A54" w:rsidRPr="00E8503E">
        <w:rPr>
          <w:i/>
        </w:rPr>
        <w:t>m</w:t>
      </w:r>
      <w:r w:rsidRPr="00E8503E">
        <w:rPr>
          <w:i/>
        </w:rPr>
        <w:t>yrrha</w:t>
      </w:r>
      <w:proofErr w:type="spellEnd"/>
      <w:r>
        <w:t xml:space="preserve"> </w:t>
      </w:r>
      <w:proofErr w:type="spellStart"/>
      <w:r>
        <w:t>Resin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.  </w:t>
      </w:r>
    </w:p>
    <w:p w14:paraId="6DBF9ED5" w14:textId="77777777" w:rsidR="006840CF" w:rsidRDefault="006840CF" w:rsidP="006840CF">
      <w:pPr>
        <w:spacing w:after="0" w:line="100" w:lineRule="atLeast"/>
        <w:rPr>
          <w:b/>
        </w:rPr>
      </w:pPr>
    </w:p>
    <w:p w14:paraId="6B3D364E" w14:textId="77777777" w:rsidR="006840CF" w:rsidRDefault="006840CF" w:rsidP="006840CF">
      <w:pPr>
        <w:spacing w:after="0" w:line="100" w:lineRule="atLeast"/>
      </w:pPr>
      <w:r>
        <w:rPr>
          <w:b/>
        </w:rPr>
        <w:t>Doporučené dávkování:</w:t>
      </w:r>
    </w:p>
    <w:p w14:paraId="4943EB9B" w14:textId="57EC70C4" w:rsidR="00A659F6" w:rsidRPr="00A659F6" w:rsidRDefault="006840CF" w:rsidP="00A659F6">
      <w:pPr>
        <w:spacing w:after="0" w:line="100" w:lineRule="atLeast"/>
      </w:pPr>
      <w:r>
        <w:t>Postiženou oblast potřete 1 až 3 kapkami (podle velikosti) 2x až 3x denně.</w:t>
      </w:r>
      <w:r w:rsidR="00A659F6">
        <w:t xml:space="preserve"> Případně nakapejte na</w:t>
      </w:r>
      <w:r w:rsidR="005369F4">
        <w:t> </w:t>
      </w:r>
      <w:bookmarkStart w:id="0" w:name="_GoBack"/>
      <w:bookmarkEnd w:id="0"/>
      <w:r w:rsidR="00A659F6">
        <w:t>vatový tampon nebo gázu a postižené místo vytírejte.</w:t>
      </w:r>
      <w:r w:rsidR="00A659F6">
        <w:rPr>
          <w:color w:val="000000"/>
        </w:rPr>
        <w:t xml:space="preserve"> </w:t>
      </w:r>
      <w:r w:rsidR="00A659F6" w:rsidRPr="00A659F6">
        <w:rPr>
          <w:color w:val="000000"/>
        </w:rPr>
        <w:t>Nepoužívejte vatové tyčinky ani nevkládejte nic hluboko do zvukovodu.</w:t>
      </w:r>
    </w:p>
    <w:p w14:paraId="53375C1F" w14:textId="77777777" w:rsidR="006840CF" w:rsidRDefault="006840CF" w:rsidP="006840CF">
      <w:pPr>
        <w:spacing w:after="0" w:line="100" w:lineRule="atLeast"/>
      </w:pPr>
    </w:p>
    <w:p w14:paraId="6307F1D9" w14:textId="0F56AAC5" w:rsidR="006840CF" w:rsidRPr="005369F4" w:rsidRDefault="006840CF" w:rsidP="006840CF">
      <w:pPr>
        <w:pStyle w:val="BodyA"/>
        <w:rPr>
          <w:rFonts w:ascii="Calibri" w:eastAsia="Times New Roman" w:hAnsi="Calibri" w:cs="Arial"/>
          <w:b/>
          <w:bCs/>
          <w:sz w:val="22"/>
          <w:lang w:val="cs-CZ"/>
        </w:rPr>
      </w:pPr>
      <w:r w:rsidRPr="005369F4">
        <w:rPr>
          <w:rFonts w:ascii="Calibri" w:hAnsi="Calibri"/>
          <w:b/>
          <w:bCs/>
          <w:sz w:val="22"/>
          <w:lang w:val="cs-CZ"/>
        </w:rPr>
        <w:t>Upozornění:</w:t>
      </w:r>
    </w:p>
    <w:p w14:paraId="42D5FCAE" w14:textId="77777777" w:rsidR="006840CF" w:rsidRDefault="006840CF" w:rsidP="006840CF">
      <w:pPr>
        <w:spacing w:after="0" w:line="100" w:lineRule="atLeast"/>
        <w:rPr>
          <w:rFonts w:eastAsia="SimSun"/>
        </w:rPr>
      </w:pPr>
      <w:r>
        <w:rPr>
          <w:rFonts w:eastAsia="Times New Roman"/>
          <w:b/>
          <w:bCs/>
        </w:rPr>
        <w:t>Přípravek není náhradou veterinární péče a léčiv doporučených veterinárním lékařem.</w:t>
      </w:r>
    </w:p>
    <w:p w14:paraId="388C781A" w14:textId="10399B3E" w:rsidR="006840CF" w:rsidRDefault="00314A1E" w:rsidP="006840CF">
      <w:pPr>
        <w:spacing w:after="0" w:line="100" w:lineRule="atLeast"/>
      </w:pPr>
      <w:r>
        <w:t xml:space="preserve">Vyvarujte se kontaktu s očima. </w:t>
      </w:r>
      <w:r w:rsidR="006840CF">
        <w:t xml:space="preserve">Po třech týdnech </w:t>
      </w:r>
      <w:r w:rsidR="008E5CC9">
        <w:t>po</w:t>
      </w:r>
      <w:r w:rsidR="006840CF">
        <w:t xml:space="preserve">užívání následuje jeden týden pauza.   </w:t>
      </w:r>
    </w:p>
    <w:p w14:paraId="7FE853FC" w14:textId="77777777" w:rsidR="006840CF" w:rsidRDefault="006840CF" w:rsidP="006840CF">
      <w:pPr>
        <w:spacing w:after="0" w:line="100" w:lineRule="atLeast"/>
      </w:pPr>
      <w:r>
        <w:t>Před použitím nutno protřepat.</w:t>
      </w:r>
    </w:p>
    <w:p w14:paraId="0EEAE2E3" w14:textId="77777777" w:rsidR="006840CF" w:rsidRDefault="006840CF" w:rsidP="006840CF">
      <w:pPr>
        <w:spacing w:after="0" w:line="100" w:lineRule="atLeast"/>
      </w:pPr>
      <w:r>
        <w:t>Doporučujeme spotřebovat do 3 měsíců po otevření.</w:t>
      </w:r>
    </w:p>
    <w:p w14:paraId="25FAEED9" w14:textId="0D055818" w:rsidR="006840CF" w:rsidRDefault="006840CF" w:rsidP="006840CF">
      <w:pPr>
        <w:spacing w:after="0" w:line="100" w:lineRule="atLeast"/>
      </w:pPr>
      <w:r>
        <w:t xml:space="preserve">Uchovávejte mimo </w:t>
      </w:r>
      <w:r w:rsidR="00F87B3C">
        <w:t xml:space="preserve">dohled a </w:t>
      </w:r>
      <w:r>
        <w:t>dosah dětí!</w:t>
      </w:r>
      <w:r w:rsidR="00814390">
        <w:t xml:space="preserve"> </w:t>
      </w:r>
      <w:r w:rsidR="00A659F6">
        <w:t>Pouze pro zvířata!</w:t>
      </w:r>
    </w:p>
    <w:p w14:paraId="26A9BFD8" w14:textId="77777777" w:rsidR="00F87B3C" w:rsidRDefault="00F87B3C" w:rsidP="006840CF">
      <w:pPr>
        <w:spacing w:after="0" w:line="100" w:lineRule="atLeast"/>
      </w:pPr>
    </w:p>
    <w:p w14:paraId="5931801C" w14:textId="77777777" w:rsidR="006840CF" w:rsidRDefault="006840CF" w:rsidP="006840CF">
      <w:pPr>
        <w:spacing w:after="0" w:line="100" w:lineRule="atLeast"/>
      </w:pPr>
      <w:r>
        <w:rPr>
          <w:b/>
        </w:rPr>
        <w:t>Obsah:</w:t>
      </w:r>
      <w:r>
        <w:t xml:space="preserve"> 30 ml</w:t>
      </w:r>
    </w:p>
    <w:p w14:paraId="5B0C8651" w14:textId="77777777" w:rsidR="006840CF" w:rsidRDefault="006840CF" w:rsidP="006840CF">
      <w:pPr>
        <w:spacing w:after="0" w:line="100" w:lineRule="atLeast"/>
      </w:pPr>
    </w:p>
    <w:p w14:paraId="0A89AA98" w14:textId="77777777" w:rsidR="006840CF" w:rsidRDefault="006840CF" w:rsidP="006840CF">
      <w:pPr>
        <w:spacing w:after="0" w:line="100" w:lineRule="atLeast"/>
      </w:pPr>
      <w:r>
        <w:rPr>
          <w:b/>
        </w:rPr>
        <w:t xml:space="preserve">Skladování: </w:t>
      </w:r>
    </w:p>
    <w:p w14:paraId="5E62428A" w14:textId="77777777" w:rsidR="006840CF" w:rsidRDefault="006840CF" w:rsidP="006840CF">
      <w:pPr>
        <w:spacing w:after="0" w:line="100" w:lineRule="atLeast"/>
      </w:pPr>
      <w:r>
        <w:t>Výrobek je nutno skladovat v suchu a temnu, při teplotě 10-25</w:t>
      </w:r>
      <w:r w:rsidR="00F87B3C">
        <w:t xml:space="preserve"> </w:t>
      </w:r>
      <w:r>
        <w:t xml:space="preserve">°C a chránit před mrazem. </w:t>
      </w:r>
    </w:p>
    <w:p w14:paraId="7A9F803F" w14:textId="77777777" w:rsidR="00F87B3C" w:rsidRDefault="00F87B3C" w:rsidP="006840CF">
      <w:pPr>
        <w:spacing w:after="0" w:line="100" w:lineRule="atLeast"/>
      </w:pPr>
      <w:r w:rsidRPr="00F87B3C">
        <w:rPr>
          <w:color w:val="000000"/>
        </w:rPr>
        <w:t>Odpad likvidujte podle místních právních předpisů.</w:t>
      </w:r>
    </w:p>
    <w:p w14:paraId="5407E21A" w14:textId="77777777" w:rsidR="00F87B3C" w:rsidRDefault="006840CF" w:rsidP="006840CF">
      <w:pPr>
        <w:spacing w:after="0" w:line="100" w:lineRule="atLeast"/>
      </w:pPr>
      <w:r>
        <w:t>Doporučujeme spotřebovat do 3 měsíců po otevření.</w:t>
      </w:r>
    </w:p>
    <w:p w14:paraId="4D79EAF8" w14:textId="77777777" w:rsidR="006840CF" w:rsidRDefault="006840CF" w:rsidP="006840CF">
      <w:pPr>
        <w:spacing w:after="0" w:line="100" w:lineRule="atLeast"/>
      </w:pPr>
    </w:p>
    <w:p w14:paraId="5937F8AB" w14:textId="21113789" w:rsidR="006840CF" w:rsidRDefault="00A659F6" w:rsidP="006840CF">
      <w:pPr>
        <w:spacing w:after="0" w:line="100" w:lineRule="atLeast"/>
      </w:pPr>
      <w:r w:rsidRPr="009C2465">
        <w:rPr>
          <w:b/>
        </w:rPr>
        <w:t xml:space="preserve">Datum </w:t>
      </w:r>
      <w:r w:rsidRPr="00A659F6">
        <w:rPr>
          <w:b/>
        </w:rPr>
        <w:t>exspirace</w:t>
      </w:r>
      <w:r>
        <w:t>: uvedeno na obalu</w:t>
      </w:r>
    </w:p>
    <w:p w14:paraId="534BAA63" w14:textId="77777777" w:rsidR="00F87B3C" w:rsidRDefault="00F87B3C" w:rsidP="006840CF">
      <w:pPr>
        <w:spacing w:after="0" w:line="100" w:lineRule="atLeast"/>
      </w:pPr>
      <w:r w:rsidRPr="00AC6D76">
        <w:rPr>
          <w:b/>
        </w:rPr>
        <w:t>Číslo šarže:</w:t>
      </w:r>
      <w:r>
        <w:t xml:space="preserve"> </w:t>
      </w:r>
      <w:r w:rsidRPr="00AC6D76">
        <w:t>uvedeno na obalu</w:t>
      </w:r>
    </w:p>
    <w:p w14:paraId="18D471E2" w14:textId="77777777" w:rsidR="006840CF" w:rsidRDefault="006840CF" w:rsidP="006840CF">
      <w:pPr>
        <w:spacing w:after="0" w:line="100" w:lineRule="atLeast"/>
      </w:pPr>
    </w:p>
    <w:p w14:paraId="29219D61" w14:textId="77777777" w:rsidR="006840CF" w:rsidRDefault="006840CF" w:rsidP="006840CF">
      <w:pPr>
        <w:spacing w:after="0" w:line="240" w:lineRule="auto"/>
      </w:pPr>
      <w:r w:rsidRPr="00E8503E">
        <w:rPr>
          <w:b/>
        </w:rPr>
        <w:t>Číslo schválení</w:t>
      </w:r>
      <w:r>
        <w:t>: 044-10/C</w:t>
      </w:r>
    </w:p>
    <w:p w14:paraId="099F6783" w14:textId="77777777" w:rsidR="006840CF" w:rsidRDefault="006840CF" w:rsidP="006840CF">
      <w:pPr>
        <w:spacing w:after="0" w:line="100" w:lineRule="atLeast"/>
      </w:pPr>
    </w:p>
    <w:p w14:paraId="4E06DB9F" w14:textId="77777777" w:rsidR="006840CF" w:rsidRDefault="006840CF" w:rsidP="006840CF">
      <w:pPr>
        <w:spacing w:after="0" w:line="100" w:lineRule="atLeast"/>
        <w:rPr>
          <w:b/>
        </w:rPr>
      </w:pPr>
      <w:r>
        <w:rPr>
          <w:b/>
        </w:rPr>
        <w:t xml:space="preserve">Držitel rozhodnutí o schválení a výrobce: </w:t>
      </w:r>
    </w:p>
    <w:p w14:paraId="78244584" w14:textId="589FAE4F" w:rsidR="006840CF" w:rsidRDefault="006840CF" w:rsidP="006840CF">
      <w:pPr>
        <w:spacing w:after="0" w:line="100" w:lineRule="atLeast"/>
      </w:pPr>
      <w:proofErr w:type="spellStart"/>
      <w:r>
        <w:t>Energy</w:t>
      </w:r>
      <w:proofErr w:type="spellEnd"/>
      <w:r>
        <w:t xml:space="preserve"> Group, a.s.</w:t>
      </w:r>
    </w:p>
    <w:p w14:paraId="228BC23B" w14:textId="77777777" w:rsidR="006840CF" w:rsidRDefault="006840CF" w:rsidP="006840CF">
      <w:pPr>
        <w:spacing w:after="0" w:line="100" w:lineRule="atLeast"/>
      </w:pPr>
      <w:r>
        <w:t>Jeseniova 55, 130 00 Praha 3, ČR</w:t>
      </w:r>
    </w:p>
    <w:p w14:paraId="66A70CDA" w14:textId="77777777" w:rsidR="006840CF" w:rsidRDefault="006840CF" w:rsidP="006840CF">
      <w:pPr>
        <w:spacing w:after="0" w:line="100" w:lineRule="atLeast"/>
      </w:pPr>
      <w:r>
        <w:t>Tel./fax: +420 283 853 853/54</w:t>
      </w:r>
    </w:p>
    <w:p w14:paraId="31A4E29C" w14:textId="77777777" w:rsidR="006840CF" w:rsidRDefault="006840CF" w:rsidP="006840CF">
      <w:pPr>
        <w:spacing w:after="0" w:line="100" w:lineRule="atLeast"/>
      </w:pPr>
      <w:r w:rsidRPr="00F87B3C">
        <w:t>info@energy.cz</w:t>
      </w:r>
      <w:r>
        <w:t xml:space="preserve">, </w:t>
      </w:r>
      <w:r w:rsidRPr="00F87B3C">
        <w:t>www.energyvet.cz</w:t>
      </w:r>
    </w:p>
    <w:p w14:paraId="1D96453A" w14:textId="77777777" w:rsidR="00F87B3C" w:rsidRDefault="00F87B3C" w:rsidP="006840CF">
      <w:pPr>
        <w:spacing w:after="0" w:line="100" w:lineRule="atLeast"/>
      </w:pPr>
    </w:p>
    <w:sectPr w:rsidR="00F87B3C" w:rsidSect="005369F4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DA10D" w14:textId="77777777" w:rsidR="009A63BA" w:rsidRDefault="009A63BA" w:rsidP="000E07CC">
      <w:pPr>
        <w:spacing w:after="0" w:line="240" w:lineRule="auto"/>
      </w:pPr>
      <w:r>
        <w:separator/>
      </w:r>
    </w:p>
  </w:endnote>
  <w:endnote w:type="continuationSeparator" w:id="0">
    <w:p w14:paraId="0038FDB9" w14:textId="77777777" w:rsidR="009A63BA" w:rsidRDefault="009A63BA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3B2E8" w14:textId="77777777" w:rsidR="009A63BA" w:rsidRDefault="009A63BA" w:rsidP="000E07CC">
      <w:pPr>
        <w:spacing w:after="0" w:line="240" w:lineRule="auto"/>
      </w:pPr>
      <w:r>
        <w:separator/>
      </w:r>
    </w:p>
  </w:footnote>
  <w:footnote w:type="continuationSeparator" w:id="0">
    <w:p w14:paraId="5D14860C" w14:textId="77777777" w:rsidR="009A63BA" w:rsidRDefault="009A63BA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E83C1" w14:textId="0EF86ED1" w:rsidR="005369F4" w:rsidRDefault="005369F4" w:rsidP="005369F4">
    <w:pPr>
      <w:jc w:val="both"/>
    </w:pPr>
    <w:r w:rsidRPr="003E6FA3">
      <w:rPr>
        <w:bCs/>
      </w:rPr>
      <w:t xml:space="preserve">Text </w:t>
    </w:r>
    <w:r>
      <w:rPr>
        <w:bCs/>
      </w:rPr>
      <w:t xml:space="preserve">na vnější a vnitřní obal </w:t>
    </w:r>
    <w:r w:rsidRPr="003E6FA3">
      <w:rPr>
        <w:bCs/>
      </w:rPr>
      <w:t>součást dokumentace schválené rozhodnutím sp.</w:t>
    </w:r>
    <w:r>
      <w:rPr>
        <w:bCs/>
      </w:rPr>
      <w:t> </w:t>
    </w:r>
    <w:r w:rsidRPr="003E6FA3">
      <w:rPr>
        <w:bCs/>
      </w:rPr>
      <w:t>zn.</w:t>
    </w:r>
    <w:r>
      <w:rPr>
        <w:bCs/>
      </w:rPr>
      <w:t> </w:t>
    </w:r>
    <w:sdt>
      <w:sdtPr>
        <w:rPr>
          <w:bCs/>
        </w:rPr>
        <w:id w:val="1005406903"/>
        <w:placeholder>
          <w:docPart w:val="2159E9F238C3497B9E4286A2ECE67433"/>
        </w:placeholder>
        <w:text/>
      </w:sdtPr>
      <w:sdtContent>
        <w:r>
          <w:rPr>
            <w:bCs/>
          </w:rPr>
          <w:t>USKVBL/4551/2025/POD</w:t>
        </w:r>
      </w:sdtContent>
    </w:sdt>
    <w:r w:rsidRPr="003E6FA3">
      <w:rPr>
        <w:bCs/>
      </w:rPr>
      <w:t xml:space="preserve">, č.j. </w:t>
    </w:r>
    <w:sdt>
      <w:sdtPr>
        <w:rPr>
          <w:bCs/>
        </w:rPr>
        <w:id w:val="-1602640548"/>
        <w:placeholder>
          <w:docPart w:val="2159E9F238C3497B9E4286A2ECE67433"/>
        </w:placeholder>
        <w:text/>
      </w:sdtPr>
      <w:sdtContent>
        <w:r w:rsidRPr="00E903C9">
          <w:rPr>
            <w:bCs/>
          </w:rPr>
          <w:t>USKVBL/6296/2025/REG-Gro</w:t>
        </w:r>
      </w:sdtContent>
    </w:sdt>
    <w:r w:rsidRPr="003E6FA3">
      <w:rPr>
        <w:bCs/>
      </w:rPr>
      <w:t xml:space="preserve"> ze dne </w:t>
    </w:r>
    <w:sdt>
      <w:sdtPr>
        <w:rPr>
          <w:bCs/>
        </w:rPr>
        <w:id w:val="436031870"/>
        <w:placeholder>
          <w:docPart w:val="BC30295E3AB849E3930E6A3AB1E74114"/>
        </w:placeholder>
        <w:date w:fullDate="2025-05-06T00:00:00Z">
          <w:dateFormat w:val="d.M.yyyy"/>
          <w:lid w:val="cs-CZ"/>
          <w:storeMappedDataAs w:val="dateTime"/>
          <w:calendar w:val="gregorian"/>
        </w:date>
      </w:sdtPr>
      <w:sdtContent>
        <w:r>
          <w:rPr>
            <w:bCs/>
          </w:rPr>
          <w:t>6.5.2025</w:t>
        </w:r>
      </w:sdtContent>
    </w:sdt>
    <w:r w:rsidRPr="003E6FA3">
      <w:rPr>
        <w:bCs/>
      </w:rPr>
      <w:t xml:space="preserve"> o </w:t>
    </w:r>
    <w:sdt>
      <w:sdtPr>
        <w:id w:val="-1741319153"/>
        <w:placeholder>
          <w:docPart w:val="C49ACC07E6B24570B669C36BF5627A0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3E6FA3">
      <w:rPr>
        <w:bCs/>
      </w:rPr>
      <w:t xml:space="preserve"> </w:t>
    </w:r>
    <w:sdt>
      <w:sdtPr>
        <w:id w:val="1868872722"/>
        <w:placeholder>
          <w:docPart w:val="529DF852C5A840C1932BF2F74F341981"/>
        </w:placeholder>
        <w:text/>
      </w:sdtPr>
      <w:sdtContent>
        <w:r>
          <w:t>AUDIVET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09048" w14:textId="34615A26" w:rsidR="00F87B3C" w:rsidRPr="003E6FA3" w:rsidRDefault="00F87B3C" w:rsidP="00BF6F16">
    <w:pPr>
      <w:jc w:val="both"/>
      <w:rPr>
        <w:b/>
        <w:bCs/>
      </w:rPr>
    </w:pPr>
    <w:r w:rsidRPr="003E6FA3">
      <w:rPr>
        <w:bCs/>
      </w:rPr>
      <w:t xml:space="preserve">Text </w:t>
    </w:r>
    <w:r>
      <w:rPr>
        <w:bCs/>
      </w:rPr>
      <w:t>na vnější a vnitřní obal</w:t>
    </w:r>
    <w:r w:rsidR="00E903C9">
      <w:rPr>
        <w:bCs/>
      </w:rPr>
      <w:t xml:space="preserve"> </w:t>
    </w:r>
    <w:r w:rsidRPr="003E6FA3">
      <w:rPr>
        <w:bCs/>
      </w:rPr>
      <w:t xml:space="preserve">součást dokumentace schválené rozhodnutím </w:t>
    </w:r>
    <w:proofErr w:type="spellStart"/>
    <w:r w:rsidRPr="003E6FA3">
      <w:rPr>
        <w:bCs/>
      </w:rPr>
      <w:t>sp.zn</w:t>
    </w:r>
    <w:proofErr w:type="spellEnd"/>
    <w:r w:rsidRPr="003E6FA3">
      <w:rPr>
        <w:bCs/>
      </w:rPr>
      <w:t xml:space="preserve">. </w:t>
    </w:r>
    <w:sdt>
      <w:sdtPr>
        <w:rPr>
          <w:bCs/>
        </w:rPr>
        <w:id w:val="1980487294"/>
        <w:placeholder>
          <w:docPart w:val="5EE0A7FD6C5A4C07BB59AA6752881091"/>
        </w:placeholder>
        <w:text/>
      </w:sdtPr>
      <w:sdtEndPr/>
      <w:sdtContent>
        <w:r>
          <w:rPr>
            <w:bCs/>
          </w:rPr>
          <w:t>USKVBL/4551/2025/POD</w:t>
        </w:r>
      </w:sdtContent>
    </w:sdt>
    <w:r w:rsidRPr="003E6FA3">
      <w:rPr>
        <w:bCs/>
      </w:rPr>
      <w:t xml:space="preserve">, č.j. </w:t>
    </w:r>
    <w:sdt>
      <w:sdtPr>
        <w:rPr>
          <w:bCs/>
        </w:rPr>
        <w:id w:val="473950226"/>
        <w:placeholder>
          <w:docPart w:val="5EE0A7FD6C5A4C07BB59AA6752881091"/>
        </w:placeholder>
        <w:text/>
      </w:sdtPr>
      <w:sdtEndPr/>
      <w:sdtContent>
        <w:r w:rsidR="00E903C9" w:rsidRPr="00E903C9">
          <w:rPr>
            <w:bCs/>
          </w:rPr>
          <w:t>USKVBL/6296/2025/REG-Gro</w:t>
        </w:r>
      </w:sdtContent>
    </w:sdt>
    <w:r w:rsidRPr="003E6FA3">
      <w:rPr>
        <w:bCs/>
      </w:rPr>
      <w:t xml:space="preserve"> ze dne </w:t>
    </w:r>
    <w:sdt>
      <w:sdtPr>
        <w:rPr>
          <w:bCs/>
        </w:rPr>
        <w:id w:val="1763483650"/>
        <w:placeholder>
          <w:docPart w:val="BB55465C1C5B4072AADAA147652CFC35"/>
        </w:placeholder>
        <w:date w:fullDate="2025-05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903C9">
          <w:rPr>
            <w:bCs/>
          </w:rPr>
          <w:t>6.5.2025</w:t>
        </w:r>
      </w:sdtContent>
    </w:sdt>
    <w:r w:rsidRPr="003E6FA3">
      <w:rPr>
        <w:bCs/>
      </w:rPr>
      <w:t xml:space="preserve"> o </w:t>
    </w:r>
    <w:sdt>
      <w:sdtPr>
        <w:id w:val="-1147659314"/>
        <w:placeholder>
          <w:docPart w:val="602F7911FF3F4A8ABA96DAD37092B40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3E6FA3">
      <w:rPr>
        <w:bCs/>
      </w:rPr>
      <w:t xml:space="preserve"> </w:t>
    </w:r>
    <w:sdt>
      <w:sdtPr>
        <w:id w:val="-130401005"/>
        <w:placeholder>
          <w:docPart w:val="D1029E88726E43428349ED9FBFA1EDF9"/>
        </w:placeholder>
        <w:text/>
      </w:sdtPr>
      <w:sdtEndPr/>
      <w:sdtContent>
        <w:r>
          <w:t>AUDIVET</w:t>
        </w:r>
      </w:sdtContent>
    </w:sdt>
  </w:p>
  <w:p w14:paraId="62AC10B1" w14:textId="77777777"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5C2"/>
    <w:rsid w:val="000A45C2"/>
    <w:rsid w:val="000E07CC"/>
    <w:rsid w:val="00122971"/>
    <w:rsid w:val="00124484"/>
    <w:rsid w:val="00171164"/>
    <w:rsid w:val="001E6E84"/>
    <w:rsid w:val="001F7440"/>
    <w:rsid w:val="002826F5"/>
    <w:rsid w:val="00314A1E"/>
    <w:rsid w:val="00335CCE"/>
    <w:rsid w:val="00374480"/>
    <w:rsid w:val="00387B79"/>
    <w:rsid w:val="003D154E"/>
    <w:rsid w:val="005369F4"/>
    <w:rsid w:val="00655537"/>
    <w:rsid w:val="00666B6F"/>
    <w:rsid w:val="006840CF"/>
    <w:rsid w:val="00697964"/>
    <w:rsid w:val="006C4640"/>
    <w:rsid w:val="00726316"/>
    <w:rsid w:val="00814390"/>
    <w:rsid w:val="008574E5"/>
    <w:rsid w:val="008E5CC9"/>
    <w:rsid w:val="00913C54"/>
    <w:rsid w:val="009A63BA"/>
    <w:rsid w:val="009C2465"/>
    <w:rsid w:val="00A659F6"/>
    <w:rsid w:val="00AA2024"/>
    <w:rsid w:val="00B3183B"/>
    <w:rsid w:val="00B35A94"/>
    <w:rsid w:val="00B7792D"/>
    <w:rsid w:val="00B81CA0"/>
    <w:rsid w:val="00BD1911"/>
    <w:rsid w:val="00BF4636"/>
    <w:rsid w:val="00C12A0E"/>
    <w:rsid w:val="00C17D7A"/>
    <w:rsid w:val="00C41A54"/>
    <w:rsid w:val="00CE5D84"/>
    <w:rsid w:val="00DB62B0"/>
    <w:rsid w:val="00E8503E"/>
    <w:rsid w:val="00E903C9"/>
    <w:rsid w:val="00EA6B33"/>
    <w:rsid w:val="00F87B3C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45135"/>
  <w15:docId w15:val="{F0426CC9-E6FA-457E-9188-AEF0A148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69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  <w:style w:type="character" w:styleId="Hypertextovodkaz">
    <w:name w:val="Hyperlink"/>
    <w:semiHidden/>
    <w:unhideWhenUsed/>
    <w:rsid w:val="006840CF"/>
    <w:rPr>
      <w:color w:val="0000FF"/>
      <w:u w:val="single"/>
    </w:rPr>
  </w:style>
  <w:style w:type="paragraph" w:customStyle="1" w:styleId="BodyA">
    <w:name w:val="Body A"/>
    <w:uiPriority w:val="99"/>
    <w:qFormat/>
    <w:rsid w:val="006840CF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u w:color="00000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5C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5C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5C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5C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5C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E0A7FD6C5A4C07BB59AA67528810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B46FDA-BD59-4E74-9B27-DD7847A554EE}"/>
      </w:docPartPr>
      <w:docPartBody>
        <w:p w:rsidR="00497AE2" w:rsidRDefault="0082305D" w:rsidP="0082305D">
          <w:pPr>
            <w:pStyle w:val="5EE0A7FD6C5A4C07BB59AA675288109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B55465C1C5B4072AADAA147652CFC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5A64A-E58E-484F-8BFA-B00D601939B4}"/>
      </w:docPartPr>
      <w:docPartBody>
        <w:p w:rsidR="00497AE2" w:rsidRDefault="0082305D" w:rsidP="0082305D">
          <w:pPr>
            <w:pStyle w:val="BB55465C1C5B4072AADAA147652CFC3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02F7911FF3F4A8ABA96DAD37092B4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02C3D7-DDEC-415A-98B2-FF73964FB472}"/>
      </w:docPartPr>
      <w:docPartBody>
        <w:p w:rsidR="00497AE2" w:rsidRDefault="0082305D" w:rsidP="0082305D">
          <w:pPr>
            <w:pStyle w:val="602F7911FF3F4A8ABA96DAD37092B40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1029E88726E43428349ED9FBFA1ED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8DCB86-164C-4FDD-AA14-02BD61AB6CFA}"/>
      </w:docPartPr>
      <w:docPartBody>
        <w:p w:rsidR="00497AE2" w:rsidRDefault="0082305D" w:rsidP="0082305D">
          <w:pPr>
            <w:pStyle w:val="D1029E88726E43428349ED9FBFA1EDF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159E9F238C3497B9E4286A2ECE674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431D7-3134-49D4-B41F-3761E3F59116}"/>
      </w:docPartPr>
      <w:docPartBody>
        <w:p w:rsidR="00000000" w:rsidRDefault="0012359A" w:rsidP="0012359A">
          <w:pPr>
            <w:pStyle w:val="2159E9F238C3497B9E4286A2ECE6743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C30295E3AB849E3930E6A3AB1E741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B45C44-20B3-44E2-AEAD-93DAB920A01E}"/>
      </w:docPartPr>
      <w:docPartBody>
        <w:p w:rsidR="00000000" w:rsidRDefault="0012359A" w:rsidP="0012359A">
          <w:pPr>
            <w:pStyle w:val="BC30295E3AB849E3930E6A3AB1E7411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49ACC07E6B24570B669C36BF5627A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2B775-1BA5-4CA1-9C67-A4B34E4CD7DD}"/>
      </w:docPartPr>
      <w:docPartBody>
        <w:p w:rsidR="00000000" w:rsidRDefault="0012359A" w:rsidP="0012359A">
          <w:pPr>
            <w:pStyle w:val="C49ACC07E6B24570B669C36BF5627A0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29DF852C5A840C1932BF2F74F3419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707E16-DC27-479D-89BF-7E1739D45C81}"/>
      </w:docPartPr>
      <w:docPartBody>
        <w:p w:rsidR="00000000" w:rsidRDefault="0012359A" w:rsidP="0012359A">
          <w:pPr>
            <w:pStyle w:val="529DF852C5A840C1932BF2F74F34198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832"/>
    <w:rsid w:val="0012359A"/>
    <w:rsid w:val="00177C6D"/>
    <w:rsid w:val="00415832"/>
    <w:rsid w:val="00497AE2"/>
    <w:rsid w:val="006622D4"/>
    <w:rsid w:val="006A7DA3"/>
    <w:rsid w:val="006D3B00"/>
    <w:rsid w:val="00735A30"/>
    <w:rsid w:val="007E6C3C"/>
    <w:rsid w:val="0082305D"/>
    <w:rsid w:val="00BA2CCB"/>
    <w:rsid w:val="00C72049"/>
    <w:rsid w:val="00D33B35"/>
    <w:rsid w:val="00E065DB"/>
    <w:rsid w:val="00E31E51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359A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  <w:style w:type="paragraph" w:customStyle="1" w:styleId="5EE0A7FD6C5A4C07BB59AA6752881091">
    <w:name w:val="5EE0A7FD6C5A4C07BB59AA6752881091"/>
    <w:rsid w:val="0082305D"/>
    <w:pPr>
      <w:spacing w:after="160" w:line="259" w:lineRule="auto"/>
    </w:pPr>
  </w:style>
  <w:style w:type="paragraph" w:customStyle="1" w:styleId="BB55465C1C5B4072AADAA147652CFC35">
    <w:name w:val="BB55465C1C5B4072AADAA147652CFC35"/>
    <w:rsid w:val="0082305D"/>
    <w:pPr>
      <w:spacing w:after="160" w:line="259" w:lineRule="auto"/>
    </w:pPr>
  </w:style>
  <w:style w:type="paragraph" w:customStyle="1" w:styleId="602F7911FF3F4A8ABA96DAD37092B405">
    <w:name w:val="602F7911FF3F4A8ABA96DAD37092B405"/>
    <w:rsid w:val="0082305D"/>
    <w:pPr>
      <w:spacing w:after="160" w:line="259" w:lineRule="auto"/>
    </w:pPr>
  </w:style>
  <w:style w:type="paragraph" w:customStyle="1" w:styleId="D1029E88726E43428349ED9FBFA1EDF9">
    <w:name w:val="D1029E88726E43428349ED9FBFA1EDF9"/>
    <w:rsid w:val="0082305D"/>
    <w:pPr>
      <w:spacing w:after="160" w:line="259" w:lineRule="auto"/>
    </w:pPr>
  </w:style>
  <w:style w:type="paragraph" w:customStyle="1" w:styleId="2159E9F238C3497B9E4286A2ECE67433">
    <w:name w:val="2159E9F238C3497B9E4286A2ECE67433"/>
    <w:rsid w:val="0012359A"/>
    <w:pPr>
      <w:spacing w:after="160" w:line="259" w:lineRule="auto"/>
    </w:pPr>
  </w:style>
  <w:style w:type="paragraph" w:customStyle="1" w:styleId="BC30295E3AB849E3930E6A3AB1E74114">
    <w:name w:val="BC30295E3AB849E3930E6A3AB1E74114"/>
    <w:rsid w:val="0012359A"/>
    <w:pPr>
      <w:spacing w:after="160" w:line="259" w:lineRule="auto"/>
    </w:pPr>
  </w:style>
  <w:style w:type="paragraph" w:customStyle="1" w:styleId="C49ACC07E6B24570B669C36BF5627A0A">
    <w:name w:val="C49ACC07E6B24570B669C36BF5627A0A"/>
    <w:rsid w:val="0012359A"/>
    <w:pPr>
      <w:spacing w:after="160" w:line="259" w:lineRule="auto"/>
    </w:pPr>
  </w:style>
  <w:style w:type="paragraph" w:customStyle="1" w:styleId="529DF852C5A840C1932BF2F74F341981">
    <w:name w:val="529DF852C5A840C1932BF2F74F341981"/>
    <w:rsid w:val="0012359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491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Nepejchalová Leona</cp:lastModifiedBy>
  <cp:revision>31</cp:revision>
  <dcterms:created xsi:type="dcterms:W3CDTF">2020-02-13T08:48:00Z</dcterms:created>
  <dcterms:modified xsi:type="dcterms:W3CDTF">2025-05-07T11:39:00Z</dcterms:modified>
</cp:coreProperties>
</file>