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E40C" w14:textId="660145D5" w:rsidR="00D90CBB" w:rsidRDefault="00D90CBB" w:rsidP="00D90CBB">
      <w:proofErr w:type="spellStart"/>
      <w:r w:rsidRPr="00374379">
        <w:rPr>
          <w:b/>
          <w:bCs/>
        </w:rPr>
        <w:t>Beaphar</w:t>
      </w:r>
      <w:proofErr w:type="spellEnd"/>
      <w:r w:rsidRPr="00374379">
        <w:rPr>
          <w:b/>
          <w:bCs/>
        </w:rPr>
        <w:t xml:space="preserve"> Soft obojek pro kočky</w:t>
      </w:r>
      <w:r>
        <w:t xml:space="preserve"> </w:t>
      </w:r>
      <w:r w:rsidR="00374379">
        <w:t>s</w:t>
      </w:r>
      <w:r w:rsidR="00A556CB">
        <w:t> </w:t>
      </w:r>
      <w:proofErr w:type="spellStart"/>
      <w:r w:rsidR="00A556CB">
        <w:t>margosou</w:t>
      </w:r>
      <w:proofErr w:type="spellEnd"/>
      <w:r w:rsidR="00A556CB">
        <w:t xml:space="preserve"> - </w:t>
      </w:r>
      <w:r>
        <w:t>přírodní</w:t>
      </w:r>
      <w:r w:rsidR="00843EDC">
        <w:t>m</w:t>
      </w:r>
      <w:r>
        <w:t xml:space="preserve"> rostlinn</w:t>
      </w:r>
      <w:r w:rsidR="00843EDC">
        <w:t>ým</w:t>
      </w:r>
      <w:r>
        <w:t xml:space="preserve"> extrakt</w:t>
      </w:r>
      <w:r w:rsidR="00843EDC">
        <w:t>em</w:t>
      </w:r>
      <w:r>
        <w:t xml:space="preserve"> </w:t>
      </w:r>
      <w:r w:rsidR="00374379">
        <w:t>z</w:t>
      </w:r>
      <w:r w:rsidR="00A556CB">
        <w:t xml:space="preserve">e </w:t>
      </w:r>
      <w:proofErr w:type="spellStart"/>
      <w:r w:rsidR="00A556CB">
        <w:t>zederachu</w:t>
      </w:r>
      <w:proofErr w:type="spellEnd"/>
      <w:r w:rsidR="00A556CB">
        <w:t xml:space="preserve"> indického </w:t>
      </w:r>
      <w:r>
        <w:t xml:space="preserve">a </w:t>
      </w:r>
      <w:r w:rsidR="00A556CB">
        <w:t xml:space="preserve">levandulovým </w:t>
      </w:r>
      <w:r>
        <w:t>olej</w:t>
      </w:r>
      <w:r w:rsidR="00374379">
        <w:t>em</w:t>
      </w:r>
      <w:r>
        <w:t xml:space="preserve">, </w:t>
      </w:r>
      <w:r w:rsidR="00843EDC">
        <w:t xml:space="preserve">které jsou neatraktivní pro vnější parazity, </w:t>
      </w:r>
      <w:r>
        <w:t>působí</w:t>
      </w:r>
      <w:r w:rsidRPr="00374379">
        <w:rPr>
          <w:b/>
          <w:bCs/>
        </w:rPr>
        <w:t xml:space="preserve"> </w:t>
      </w:r>
      <w:r w:rsidRPr="00D0311B">
        <w:rPr>
          <w:bCs/>
        </w:rPr>
        <w:t>po dobu až 8 týdnů</w:t>
      </w:r>
      <w:r>
        <w:t xml:space="preserve">. </w:t>
      </w:r>
      <w:r w:rsidR="00843EDC">
        <w:t>Optimálního účinku</w:t>
      </w:r>
      <w:r>
        <w:t xml:space="preserve"> </w:t>
      </w:r>
      <w:r w:rsidR="00843EDC">
        <w:t xml:space="preserve">je dosaženo 5-7 dní </w:t>
      </w:r>
      <w:r w:rsidR="00374379">
        <w:t>po nasazení</w:t>
      </w:r>
      <w:r w:rsidR="00843EDC">
        <w:t xml:space="preserve"> obojku na zvíře</w:t>
      </w:r>
      <w:r>
        <w:t xml:space="preserve">. Pro nejlepší výsledky </w:t>
      </w:r>
      <w:r w:rsidR="00A556CB">
        <w:t xml:space="preserve">použijte </w:t>
      </w:r>
      <w:r>
        <w:t>na začátku sezóny</w:t>
      </w:r>
      <w:r w:rsidR="00843EDC">
        <w:t xml:space="preserve"> vnějších parazitů</w:t>
      </w:r>
      <w:r>
        <w:t xml:space="preserve">. </w:t>
      </w:r>
      <w:r w:rsidR="00843EDC">
        <w:t>Vnější parazité mohou zamořit</w:t>
      </w:r>
      <w:r>
        <w:t xml:space="preserve"> pelíšek vašeho mazlíčka</w:t>
      </w:r>
      <w:r w:rsidR="00374379">
        <w:t xml:space="preserve"> </w:t>
      </w:r>
      <w:r>
        <w:t xml:space="preserve">a místa </w:t>
      </w:r>
      <w:r w:rsidR="00843EDC">
        <w:t xml:space="preserve">jejich </w:t>
      </w:r>
      <w:r>
        <w:t xml:space="preserve">pravidelného odpočinku, včetně koberců a </w:t>
      </w:r>
      <w:r w:rsidR="00A556CB">
        <w:t xml:space="preserve">polstrovaného </w:t>
      </w:r>
      <w:r>
        <w:t>nábytku. Doporučuje se tato místa ošetřit vhodným insekticidem a pravidelně vysávat.</w:t>
      </w:r>
    </w:p>
    <w:p w14:paraId="2CB26E96" w14:textId="77777777" w:rsidR="00D90CBB" w:rsidRPr="00374379" w:rsidRDefault="00D90CBB" w:rsidP="00D90CBB">
      <w:pPr>
        <w:rPr>
          <w:b/>
          <w:bCs/>
        </w:rPr>
      </w:pPr>
    </w:p>
    <w:p w14:paraId="54493C3E" w14:textId="44E92029" w:rsidR="00D90CBB" w:rsidRDefault="00D90CBB" w:rsidP="00D90CBB">
      <w:r w:rsidRPr="00374379">
        <w:rPr>
          <w:b/>
          <w:bCs/>
        </w:rPr>
        <w:t xml:space="preserve">CO TENTO </w:t>
      </w:r>
      <w:r w:rsidR="00A556CB">
        <w:rPr>
          <w:b/>
          <w:bCs/>
        </w:rPr>
        <w:t>PŘÍPRAVEK</w:t>
      </w:r>
      <w:r w:rsidR="00A556CB" w:rsidRPr="00374379">
        <w:rPr>
          <w:b/>
          <w:bCs/>
        </w:rPr>
        <w:t xml:space="preserve"> </w:t>
      </w:r>
      <w:r w:rsidRPr="00374379">
        <w:rPr>
          <w:b/>
          <w:bCs/>
        </w:rPr>
        <w:t>OBSAHUJE?</w:t>
      </w:r>
      <w:r>
        <w:t xml:space="preserve"> </w:t>
      </w:r>
      <w:proofErr w:type="spellStart"/>
      <w:r>
        <w:t>Beaphar</w:t>
      </w:r>
      <w:proofErr w:type="spellEnd"/>
      <w:r>
        <w:t xml:space="preserve"> Soft obojek pro kočky obsahuje rostlinné aktivní látky</w:t>
      </w:r>
      <w:r w:rsidR="00843EDC">
        <w:t>, jejichž vůně je neatraktivní pro vnější parazity</w:t>
      </w:r>
      <w:r>
        <w:t xml:space="preserve">. Každý obojek obsahuje extrakt </w:t>
      </w:r>
      <w:proofErr w:type="spellStart"/>
      <w:r>
        <w:t>Margosa</w:t>
      </w:r>
      <w:proofErr w:type="spellEnd"/>
      <w:r>
        <w:t xml:space="preserve"> 2,5</w:t>
      </w:r>
      <w:r w:rsidR="00A556CB">
        <w:t xml:space="preserve"> </w:t>
      </w:r>
      <w:r>
        <w:t xml:space="preserve">% w/w, </w:t>
      </w:r>
      <w:r w:rsidR="00A556CB">
        <w:t xml:space="preserve">levandulový </w:t>
      </w:r>
      <w:r>
        <w:t>olej 0,5</w:t>
      </w:r>
      <w:r w:rsidR="00A556CB">
        <w:t xml:space="preserve"> </w:t>
      </w:r>
      <w:r>
        <w:t>% w/w.</w:t>
      </w:r>
    </w:p>
    <w:p w14:paraId="189908DE" w14:textId="77777777" w:rsidR="00D90CBB" w:rsidRDefault="00D90CBB" w:rsidP="00D90CBB"/>
    <w:p w14:paraId="41F5E72B" w14:textId="3E83A660" w:rsidR="00D90CBB" w:rsidRDefault="00D90CBB" w:rsidP="00D90CBB">
      <w:r w:rsidRPr="00374379">
        <w:rPr>
          <w:b/>
          <w:bCs/>
        </w:rPr>
        <w:t xml:space="preserve">JE TENTO </w:t>
      </w:r>
      <w:r w:rsidR="00A556CB">
        <w:rPr>
          <w:b/>
          <w:bCs/>
        </w:rPr>
        <w:t>PŘÍPRAVEK</w:t>
      </w:r>
      <w:r w:rsidR="00A556CB" w:rsidRPr="00374379">
        <w:rPr>
          <w:b/>
          <w:bCs/>
        </w:rPr>
        <w:t xml:space="preserve"> </w:t>
      </w:r>
      <w:r w:rsidRPr="00374379">
        <w:rPr>
          <w:b/>
          <w:bCs/>
        </w:rPr>
        <w:t>VHODNÝ PRO MOJI KOČKU?</w:t>
      </w:r>
      <w:r>
        <w:t xml:space="preserve"> Nepoužívejte u koček mladších 12 týdnů. Nepoužívejte u nemocných nebo zotavujících se zvířat a kojících koček. Obojek byl speciálně navržen tak, aby se natáhl a umožnil kočce vytáhnout hlavu, pokud by se zachytila. Nikdy nedovolte zvířatům žvýkat obojek.</w:t>
      </w:r>
    </w:p>
    <w:p w14:paraId="11B23125" w14:textId="77777777" w:rsidR="00D90CBB" w:rsidRDefault="00D90CBB" w:rsidP="00D90CBB"/>
    <w:p w14:paraId="7C1407B8" w14:textId="5E4EA182" w:rsidR="00D90CBB" w:rsidRDefault="00D90CBB" w:rsidP="00D90CBB">
      <w:r w:rsidRPr="00374379">
        <w:rPr>
          <w:b/>
          <w:bCs/>
        </w:rPr>
        <w:t xml:space="preserve">JAK TENTO </w:t>
      </w:r>
      <w:r w:rsidR="00A556CB">
        <w:rPr>
          <w:b/>
          <w:bCs/>
        </w:rPr>
        <w:t>PŘÍPRAVEK</w:t>
      </w:r>
      <w:r w:rsidR="00A556CB" w:rsidRPr="00374379">
        <w:rPr>
          <w:b/>
          <w:bCs/>
        </w:rPr>
        <w:t xml:space="preserve"> </w:t>
      </w:r>
      <w:r w:rsidRPr="00374379">
        <w:rPr>
          <w:b/>
          <w:bCs/>
        </w:rPr>
        <w:t>POUŽÍVAT</w:t>
      </w:r>
      <w:r>
        <w:t xml:space="preserve">? Nevyjímejte obojek z balení, dokud nejste připraveni </w:t>
      </w:r>
      <w:r w:rsidR="00A556CB">
        <w:t xml:space="preserve">přípravek </w:t>
      </w:r>
      <w:r>
        <w:t xml:space="preserve">použít. Upevněte obojek kolem krku kočky (barevnou stranou ven), ponechte dostatek místa pro vsunutí dvou prstů mezi obojek a krk. Odstřihněte přečnívající část obojku za přezkou. Nezapomeňte pravidelně kontrolovat a povolit obojek, pokud jej nosí </w:t>
      </w:r>
      <w:r w:rsidR="00A556CB">
        <w:t>mladá kočka</w:t>
      </w:r>
      <w:r>
        <w:t xml:space="preserve">. Uschovejte prázdný </w:t>
      </w:r>
      <w:r w:rsidR="00A556CB">
        <w:t xml:space="preserve">obal </w:t>
      </w:r>
      <w:r>
        <w:t xml:space="preserve">pro </w:t>
      </w:r>
      <w:r w:rsidR="00A556CB">
        <w:t>informaci</w:t>
      </w:r>
      <w:r>
        <w:t>, dokud obojek nevyhodíte.</w:t>
      </w:r>
    </w:p>
    <w:p w14:paraId="27790F49" w14:textId="77777777" w:rsidR="00D90CBB" w:rsidRDefault="00D90CBB" w:rsidP="00D90CBB"/>
    <w:p w14:paraId="6A4C3D82" w14:textId="463463CB" w:rsidR="00D90CBB" w:rsidRDefault="00D90CBB" w:rsidP="00D90CBB">
      <w:r w:rsidRPr="00374379">
        <w:rPr>
          <w:b/>
          <w:bCs/>
        </w:rPr>
        <w:t>UPOZORNĚNÍ:</w:t>
      </w:r>
      <w:r>
        <w:t xml:space="preserve"> Nepoužívejte u nemocných nebo zotavujících se zvířat ani u koťat mladších 12</w:t>
      </w:r>
      <w:r w:rsidR="0000312F">
        <w:t> </w:t>
      </w:r>
      <w:r>
        <w:t xml:space="preserve">týdnů. Při prvních známkách nesnášenlivosti obojek odstraňte. Uchovávejte mimo </w:t>
      </w:r>
      <w:r w:rsidR="00A556CB">
        <w:t xml:space="preserve">dohled a </w:t>
      </w:r>
      <w:r>
        <w:t>dosah dětí. Před použitím si přečtěte etiketu. Pokud je potřeba lékařská pomoc, mějte po</w:t>
      </w:r>
      <w:r w:rsidR="0000312F">
        <w:t> </w:t>
      </w:r>
      <w:r>
        <w:t xml:space="preserve">ruce obal nebo etiketu výrobku. </w:t>
      </w:r>
      <w:r w:rsidR="00A556CB">
        <w:t>P</w:t>
      </w:r>
      <w:r>
        <w:t xml:space="preserve">o použití si umyjte ruce. Uchovávejte na bezpečném místě. </w:t>
      </w:r>
    </w:p>
    <w:p w14:paraId="09E083D7" w14:textId="5D2FE69E" w:rsidR="00D90CBB" w:rsidRDefault="00FB598F" w:rsidP="00D90CBB">
      <w:r w:rsidRPr="00FB598F">
        <w:t xml:space="preserve">Obsahuje </w:t>
      </w:r>
      <w:proofErr w:type="spellStart"/>
      <w:r w:rsidRPr="00FB598F">
        <w:t>Lavender</w:t>
      </w:r>
      <w:proofErr w:type="spellEnd"/>
      <w:r w:rsidRPr="00FB598F">
        <w:t xml:space="preserve">, </w:t>
      </w:r>
      <w:proofErr w:type="spellStart"/>
      <w:r w:rsidRPr="00FB598F">
        <w:t>Lavandula</w:t>
      </w:r>
      <w:proofErr w:type="spellEnd"/>
      <w:r w:rsidRPr="00FB598F">
        <w:t xml:space="preserve"> hybrida, </w:t>
      </w:r>
      <w:proofErr w:type="spellStart"/>
      <w:r w:rsidRPr="00FB598F">
        <w:t>ext</w:t>
      </w:r>
      <w:proofErr w:type="spellEnd"/>
      <w:r w:rsidRPr="00FB598F">
        <w:t>. Může vyvolat alergickou reakci.</w:t>
      </w:r>
    </w:p>
    <w:p w14:paraId="11AF19D0" w14:textId="77777777" w:rsidR="00FB598F" w:rsidRDefault="00FB598F" w:rsidP="00D90CBB"/>
    <w:p w14:paraId="052E79E5" w14:textId="2C8BD42B" w:rsidR="00D90CBB" w:rsidRDefault="00D90CBB" w:rsidP="00D90CBB">
      <w:r w:rsidRPr="001671B9">
        <w:rPr>
          <w:b/>
          <w:bCs/>
        </w:rPr>
        <w:t xml:space="preserve">JAK </w:t>
      </w:r>
      <w:r w:rsidR="0077755F">
        <w:rPr>
          <w:b/>
          <w:bCs/>
        </w:rPr>
        <w:t>PŘÍPRAVEK</w:t>
      </w:r>
      <w:r w:rsidR="0077755F" w:rsidRPr="001671B9">
        <w:rPr>
          <w:b/>
          <w:bCs/>
        </w:rPr>
        <w:t xml:space="preserve"> </w:t>
      </w:r>
      <w:r w:rsidRPr="001671B9">
        <w:rPr>
          <w:b/>
          <w:bCs/>
        </w:rPr>
        <w:t>SKLADOVAT A LIKVIDOVAT?</w:t>
      </w:r>
      <w:r>
        <w:t xml:space="preserve"> </w:t>
      </w:r>
      <w:r w:rsidR="0077755F">
        <w:t xml:space="preserve">Uchovávejte </w:t>
      </w:r>
      <w:r>
        <w:t>na bezpečném místě v původním obalu</w:t>
      </w:r>
      <w:r w:rsidR="0077755F">
        <w:t xml:space="preserve">, </w:t>
      </w:r>
      <w:r>
        <w:t xml:space="preserve">při teplotě </w:t>
      </w:r>
      <w:r w:rsidR="0077755F">
        <w:t xml:space="preserve">do </w:t>
      </w:r>
      <w:r>
        <w:t xml:space="preserve">25°C. Po otevření ihned použijte. </w:t>
      </w:r>
    </w:p>
    <w:p w14:paraId="6306EECD" w14:textId="59E3FAEA" w:rsidR="00D90CBB" w:rsidRDefault="0077755F" w:rsidP="00D90CBB">
      <w:r>
        <w:t>Obsah/obal zlikvidujte v souladu s místními právními předpisy.</w:t>
      </w:r>
    </w:p>
    <w:p w14:paraId="1A1DBD26" w14:textId="77777777" w:rsidR="0077755F" w:rsidRDefault="0077755F" w:rsidP="00D90CBB"/>
    <w:p w14:paraId="2F213A13" w14:textId="77777777" w:rsidR="00F85861" w:rsidRDefault="00D90CBB" w:rsidP="00D90CBB">
      <w:r>
        <w:t xml:space="preserve">PRO KOČKY STARŠÍ 12 TÝDNŮ. </w:t>
      </w:r>
    </w:p>
    <w:p w14:paraId="129E7D99" w14:textId="77777777" w:rsidR="00095135" w:rsidRDefault="00F85861" w:rsidP="00D90CBB">
      <w:r>
        <w:t>Veterinární přípravek. Pouze pro zvířata.</w:t>
      </w:r>
    </w:p>
    <w:p w14:paraId="4A847C3A" w14:textId="65451F09" w:rsidR="0077755F" w:rsidRDefault="0077755F" w:rsidP="00D90CBB">
      <w:bookmarkStart w:id="0" w:name="_GoBack"/>
      <w:bookmarkEnd w:id="0"/>
      <w:r>
        <w:t>O</w:t>
      </w:r>
      <w:r w:rsidR="00D90CBB">
        <w:t xml:space="preserve">bojek </w:t>
      </w:r>
      <w:r w:rsidR="001671B9">
        <w:t>účinkuje</w:t>
      </w:r>
      <w:r w:rsidR="00D90CBB">
        <w:t xml:space="preserve"> až 8 týdnů. </w:t>
      </w:r>
    </w:p>
    <w:p w14:paraId="10CAA73A" w14:textId="77777777" w:rsidR="0000312F" w:rsidRDefault="0077755F" w:rsidP="00D90CBB">
      <w:r w:rsidRPr="0077755F">
        <w:t>Přípravek není náhradou veterinární péče a léčiv doporučených veterinárním lékařem.</w:t>
      </w:r>
    </w:p>
    <w:p w14:paraId="1118CFF2" w14:textId="497E0C53" w:rsidR="00FB1581" w:rsidRDefault="00FB1581" w:rsidP="00D90CBB"/>
    <w:p w14:paraId="481D2E74" w14:textId="782E096E" w:rsidR="0077755F" w:rsidRDefault="0077755F" w:rsidP="00D90CBB">
      <w:bookmarkStart w:id="1" w:name="_Hlk195108095"/>
      <w:r>
        <w:t>Přípravek je určen ke snížení rizika napadení zvířete vnějšími parazity, nejedná se o repelentní nebo léčivý přípravek.</w:t>
      </w:r>
      <w:bookmarkEnd w:id="1"/>
    </w:p>
    <w:p w14:paraId="192CC48A" w14:textId="657C941C" w:rsidR="00FD1CC9" w:rsidRDefault="00FD1CC9" w:rsidP="00D90CBB"/>
    <w:p w14:paraId="0CFDEA8C" w14:textId="77777777" w:rsidR="00FD1CC9" w:rsidRPr="00D5411B" w:rsidRDefault="00FD1CC9" w:rsidP="00FD1CC9">
      <w:pPr>
        <w:spacing w:after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schválení/</w:t>
      </w:r>
      <w:r w:rsidRPr="00D5411B">
        <w:rPr>
          <w:rFonts w:ascii="Calibri" w:hAnsi="Calibri" w:cs="Calibri"/>
          <w:sz w:val="22"/>
          <w:szCs w:val="22"/>
        </w:rPr>
        <w:t xml:space="preserve">Výrobce: </w:t>
      </w:r>
      <w:proofErr w:type="spellStart"/>
      <w:r w:rsidRPr="00D5411B">
        <w:rPr>
          <w:rFonts w:ascii="Calibri" w:hAnsi="Calibri" w:cs="Calibri"/>
          <w:sz w:val="22"/>
          <w:szCs w:val="22"/>
        </w:rPr>
        <w:t>Beaphar</w:t>
      </w:r>
      <w:proofErr w:type="spellEnd"/>
      <w:r w:rsidRPr="00D5411B">
        <w:rPr>
          <w:rFonts w:ascii="Calibri" w:hAnsi="Calibri" w:cs="Calibri"/>
          <w:sz w:val="22"/>
          <w:szCs w:val="22"/>
        </w:rPr>
        <w:t>, Nizozemsko</w:t>
      </w:r>
    </w:p>
    <w:p w14:paraId="382E438C" w14:textId="23B278EA" w:rsidR="00FD1CC9" w:rsidRPr="00D5411B" w:rsidRDefault="00FD1CC9" w:rsidP="00FD1CC9">
      <w:pPr>
        <w:rPr>
          <w:rFonts w:ascii="Calibri" w:hAnsi="Calibri" w:cs="Calibri"/>
          <w:sz w:val="22"/>
          <w:szCs w:val="22"/>
        </w:rPr>
      </w:pPr>
      <w:r w:rsidRPr="00D5411B">
        <w:rPr>
          <w:rFonts w:ascii="Calibri" w:hAnsi="Calibri" w:cs="Calibri"/>
          <w:sz w:val="22"/>
          <w:szCs w:val="22"/>
        </w:rPr>
        <w:t>Číslo schválení:</w:t>
      </w:r>
      <w:r w:rsidR="003F7730">
        <w:rPr>
          <w:rFonts w:ascii="Calibri" w:hAnsi="Calibri" w:cs="Calibri"/>
          <w:sz w:val="22"/>
          <w:szCs w:val="22"/>
        </w:rPr>
        <w:t xml:space="preserve"> 123-25/C</w:t>
      </w:r>
    </w:p>
    <w:p w14:paraId="774AD5ED" w14:textId="77777777" w:rsidR="00FD1CC9" w:rsidRDefault="00FD1CC9" w:rsidP="00D90CBB"/>
    <w:sectPr w:rsidR="00FD1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CF3E" w14:textId="77777777" w:rsidR="00B47439" w:rsidRDefault="00B47439" w:rsidP="002854D5">
      <w:r>
        <w:separator/>
      </w:r>
    </w:p>
  </w:endnote>
  <w:endnote w:type="continuationSeparator" w:id="0">
    <w:p w14:paraId="25572183" w14:textId="77777777" w:rsidR="00B47439" w:rsidRDefault="00B47439" w:rsidP="0028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C41A" w14:textId="77777777" w:rsidR="00B47439" w:rsidRDefault="00B47439" w:rsidP="002854D5">
      <w:r>
        <w:separator/>
      </w:r>
    </w:p>
  </w:footnote>
  <w:footnote w:type="continuationSeparator" w:id="0">
    <w:p w14:paraId="2819CB31" w14:textId="77777777" w:rsidR="00B47439" w:rsidRDefault="00B47439" w:rsidP="0028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4267" w14:textId="27D1EFB4" w:rsidR="002854D5" w:rsidRDefault="002854D5" w:rsidP="002854D5">
    <w:pPr>
      <w:jc w:val="both"/>
      <w:rPr>
        <w:b/>
        <w:bCs/>
      </w:rPr>
    </w:pPr>
    <w:r w:rsidRPr="00AD42B7">
      <w:rPr>
        <w:bCs/>
      </w:rPr>
      <w:t>Text příbalové informace</w:t>
    </w:r>
    <w:r w:rsidR="0000312F">
      <w:rPr>
        <w:bCs/>
      </w:rPr>
      <w:t xml:space="preserve"> </w:t>
    </w:r>
    <w:r w:rsidRPr="00AD42B7">
      <w:rPr>
        <w:bCs/>
      </w:rPr>
      <w:t>součást dokumentace schválené rozhodnutím sp.</w:t>
    </w:r>
    <w:r w:rsidR="0000312F">
      <w:rPr>
        <w:bCs/>
      </w:rPr>
      <w:t> </w:t>
    </w:r>
    <w:r w:rsidRPr="00AD42B7">
      <w:rPr>
        <w:bCs/>
      </w:rPr>
      <w:t>zn.</w:t>
    </w:r>
    <w:r w:rsidR="0000312F">
      <w:rPr>
        <w:bCs/>
      </w:rPr>
      <w:t> </w:t>
    </w:r>
    <w:sdt>
      <w:sdtPr>
        <w:rPr>
          <w:bCs/>
        </w:rPr>
        <w:id w:val="485062483"/>
        <w:placeholder>
          <w:docPart w:val="13D9050CCCBA450FAB0939EB11809460"/>
        </w:placeholder>
        <w:text/>
      </w:sdtPr>
      <w:sdtEndPr/>
      <w:sdtContent>
        <w:r w:rsidR="003F7730" w:rsidRPr="003F7730">
          <w:rPr>
            <w:bCs/>
          </w:rPr>
          <w:t>USKVBL/2187/2025/POD</w:t>
        </w:r>
        <w:r w:rsidR="003F7730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13D9050CCCBA450FAB0939EB11809460"/>
        </w:placeholder>
        <w:text/>
      </w:sdtPr>
      <w:sdtEndPr/>
      <w:sdtContent>
        <w:r w:rsidR="003F7730" w:rsidRPr="003F7730">
          <w:rPr>
            <w:bCs/>
          </w:rPr>
          <w:t>USKVBL/4734/2025/REG-Gro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39B6E376E244C1CA30A1C8667767E0A"/>
        </w:placeholder>
        <w:date w:fullDate="2025-05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F7730">
          <w:rPr>
            <w:bCs/>
          </w:rPr>
          <w:t>07.05.2025</w:t>
        </w:r>
      </w:sdtContent>
    </w:sdt>
    <w:r w:rsidRPr="00AD42B7">
      <w:rPr>
        <w:bCs/>
      </w:rPr>
      <w:t xml:space="preserve"> o</w:t>
    </w:r>
    <w:r w:rsidR="0000312F">
      <w:rPr>
        <w:bCs/>
      </w:rPr>
      <w:t> </w:t>
    </w:r>
    <w:sdt>
      <w:sdtPr>
        <w:id w:val="1062983426"/>
        <w:placeholder>
          <w:docPart w:val="F4787BCB550148A8B36CA93C02DC50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F7730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82DEF48316F457AAEA467D557FAA6E4"/>
        </w:placeholder>
        <w:text/>
      </w:sdtPr>
      <w:sdtEndPr/>
      <w:sdtContent>
        <w:proofErr w:type="spellStart"/>
        <w:r w:rsidR="003F7730" w:rsidRPr="003F7730">
          <w:t>Beaphar</w:t>
        </w:r>
        <w:proofErr w:type="spellEnd"/>
        <w:r w:rsidR="003F7730" w:rsidRPr="003F7730">
          <w:t xml:space="preserve"> Soft obojek pro kočky</w:t>
        </w:r>
      </w:sdtContent>
    </w:sdt>
  </w:p>
  <w:p w14:paraId="416AF3E5" w14:textId="77777777" w:rsidR="002854D5" w:rsidRDefault="002854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BB"/>
    <w:rsid w:val="0000312F"/>
    <w:rsid w:val="00095135"/>
    <w:rsid w:val="000C1BA2"/>
    <w:rsid w:val="001671B9"/>
    <w:rsid w:val="002854D5"/>
    <w:rsid w:val="00374379"/>
    <w:rsid w:val="003A0094"/>
    <w:rsid w:val="003F7730"/>
    <w:rsid w:val="00413BD3"/>
    <w:rsid w:val="00645A52"/>
    <w:rsid w:val="0077755F"/>
    <w:rsid w:val="00783944"/>
    <w:rsid w:val="00790CC6"/>
    <w:rsid w:val="007A65B2"/>
    <w:rsid w:val="007E4A81"/>
    <w:rsid w:val="00843EDC"/>
    <w:rsid w:val="00875584"/>
    <w:rsid w:val="00883227"/>
    <w:rsid w:val="008869B9"/>
    <w:rsid w:val="008A2C43"/>
    <w:rsid w:val="008A309B"/>
    <w:rsid w:val="008C309C"/>
    <w:rsid w:val="00932072"/>
    <w:rsid w:val="009609B8"/>
    <w:rsid w:val="00A556CB"/>
    <w:rsid w:val="00B47439"/>
    <w:rsid w:val="00B52FF0"/>
    <w:rsid w:val="00B77CC1"/>
    <w:rsid w:val="00C45AF9"/>
    <w:rsid w:val="00CA0A28"/>
    <w:rsid w:val="00D0311B"/>
    <w:rsid w:val="00D90CBB"/>
    <w:rsid w:val="00DD1FB5"/>
    <w:rsid w:val="00F211B9"/>
    <w:rsid w:val="00F85861"/>
    <w:rsid w:val="00F94F5C"/>
    <w:rsid w:val="00FB1581"/>
    <w:rsid w:val="00FB598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FE72"/>
  <w15:chartTrackingRefBased/>
  <w15:docId w15:val="{C706046C-03E2-E247-A366-644D8F42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0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0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C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C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C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C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0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0C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C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C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C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C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C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0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0C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0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0C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0C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0C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0C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0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0C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0CB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777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5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5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5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5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54D5"/>
  </w:style>
  <w:style w:type="paragraph" w:styleId="Zpat">
    <w:name w:val="footer"/>
    <w:basedOn w:val="Normln"/>
    <w:link w:val="ZpatChar"/>
    <w:uiPriority w:val="99"/>
    <w:unhideWhenUsed/>
    <w:rsid w:val="0028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54D5"/>
  </w:style>
  <w:style w:type="character" w:styleId="Zstupntext">
    <w:name w:val="Placeholder Text"/>
    <w:rsid w:val="0028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D9050CCCBA450FAB0939EB11809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4996C-8E35-46D1-847C-55808A327B21}"/>
      </w:docPartPr>
      <w:docPartBody>
        <w:p w:rsidR="002172D8" w:rsidRDefault="00837DA9" w:rsidP="00837DA9">
          <w:pPr>
            <w:pStyle w:val="13D9050CCCBA450FAB0939EB118094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9B6E376E244C1CA30A1C866776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F010B-F4C1-4122-B282-489DB1F7CF88}"/>
      </w:docPartPr>
      <w:docPartBody>
        <w:p w:rsidR="002172D8" w:rsidRDefault="00837DA9" w:rsidP="00837DA9">
          <w:pPr>
            <w:pStyle w:val="E39B6E376E244C1CA30A1C8667767E0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4787BCB550148A8B36CA93C02DC5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0FB19-BC19-4435-9D7D-E7B17496EF90}"/>
      </w:docPartPr>
      <w:docPartBody>
        <w:p w:rsidR="002172D8" w:rsidRDefault="00837DA9" w:rsidP="00837DA9">
          <w:pPr>
            <w:pStyle w:val="F4787BCB550148A8B36CA93C02DC50C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82DEF48316F457AAEA467D557FAA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FE0AA-1BE9-46E3-903C-26C4E2AE16A6}"/>
      </w:docPartPr>
      <w:docPartBody>
        <w:p w:rsidR="002172D8" w:rsidRDefault="00837DA9" w:rsidP="00837DA9">
          <w:pPr>
            <w:pStyle w:val="A82DEF48316F457AAEA467D557FAA6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A9"/>
    <w:rsid w:val="000F4E15"/>
    <w:rsid w:val="002172D8"/>
    <w:rsid w:val="003564B4"/>
    <w:rsid w:val="00392FA3"/>
    <w:rsid w:val="00837DA9"/>
    <w:rsid w:val="00A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7DA9"/>
    <w:rPr>
      <w:color w:val="808080"/>
    </w:rPr>
  </w:style>
  <w:style w:type="paragraph" w:customStyle="1" w:styleId="13D9050CCCBA450FAB0939EB11809460">
    <w:name w:val="13D9050CCCBA450FAB0939EB11809460"/>
    <w:rsid w:val="00837DA9"/>
  </w:style>
  <w:style w:type="paragraph" w:customStyle="1" w:styleId="E39B6E376E244C1CA30A1C8667767E0A">
    <w:name w:val="E39B6E376E244C1CA30A1C8667767E0A"/>
    <w:rsid w:val="00837DA9"/>
  </w:style>
  <w:style w:type="paragraph" w:customStyle="1" w:styleId="F4787BCB550148A8B36CA93C02DC50C1">
    <w:name w:val="F4787BCB550148A8B36CA93C02DC50C1"/>
    <w:rsid w:val="00837DA9"/>
  </w:style>
  <w:style w:type="paragraph" w:customStyle="1" w:styleId="A82DEF48316F457AAEA467D557FAA6E4">
    <w:name w:val="A82DEF48316F457AAEA467D557FAA6E4"/>
    <w:rsid w:val="00837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Kravchenko</dc:creator>
  <cp:keywords/>
  <dc:description/>
  <cp:lastModifiedBy>Nepejchalová Leona</cp:lastModifiedBy>
  <cp:revision>22</cp:revision>
  <cp:lastPrinted>2025-05-07T12:11:00Z</cp:lastPrinted>
  <dcterms:created xsi:type="dcterms:W3CDTF">2025-01-30T18:59:00Z</dcterms:created>
  <dcterms:modified xsi:type="dcterms:W3CDTF">2025-05-07T12:11:00Z</dcterms:modified>
</cp:coreProperties>
</file>