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1E" w:rsidRPr="0096051E" w:rsidRDefault="0096051E">
      <w:pPr>
        <w:rPr>
          <w:b/>
        </w:rPr>
      </w:pPr>
      <w:bookmarkStart w:id="0" w:name="_Hlk197202062"/>
      <w:bookmarkStart w:id="1" w:name="_Hlk197359391"/>
      <w:proofErr w:type="spellStart"/>
      <w:r w:rsidRPr="0096051E">
        <w:rPr>
          <w:b/>
        </w:rPr>
        <w:t>Biogance</w:t>
      </w:r>
      <w:proofErr w:type="spellEnd"/>
      <w:r w:rsidRPr="0096051E">
        <w:rPr>
          <w:b/>
        </w:rPr>
        <w:t xml:space="preserve"> </w:t>
      </w:r>
      <w:proofErr w:type="spellStart"/>
      <w:r w:rsidRPr="0096051E">
        <w:rPr>
          <w:b/>
        </w:rPr>
        <w:t>Algo</w:t>
      </w:r>
      <w:proofErr w:type="spellEnd"/>
      <w:r w:rsidRPr="0096051E">
        <w:rPr>
          <w:b/>
        </w:rPr>
        <w:t xml:space="preserve"> </w:t>
      </w:r>
      <w:bookmarkEnd w:id="0"/>
      <w:proofErr w:type="spellStart"/>
      <w:r w:rsidR="000636C8">
        <w:rPr>
          <w:b/>
        </w:rPr>
        <w:t>Repair</w:t>
      </w:r>
      <w:proofErr w:type="spellEnd"/>
      <w:r w:rsidR="000636C8">
        <w:rPr>
          <w:b/>
        </w:rPr>
        <w:t xml:space="preserve"> – sprej pro posílení poškozené srsti</w:t>
      </w:r>
    </w:p>
    <w:bookmarkEnd w:id="1"/>
    <w:p w:rsidR="00CC2A14" w:rsidRDefault="00CC2A14">
      <w:r>
        <w:t>Veterinární přípravek</w:t>
      </w:r>
      <w:r w:rsidR="00921205">
        <w:t>.</w:t>
      </w:r>
    </w:p>
    <w:p w:rsidR="005A2908" w:rsidRDefault="00CC2A14" w:rsidP="00CC2A14">
      <w:pPr>
        <w:pStyle w:val="Bezmezer"/>
        <w:ind w:right="140"/>
      </w:pPr>
      <w:r w:rsidRPr="00A664DF">
        <w:rPr>
          <w:rFonts w:cs="Tahoma"/>
          <w:b/>
        </w:rPr>
        <w:t>Charakteristika a účel užití:</w:t>
      </w:r>
      <w:r w:rsidRPr="00A664DF">
        <w:rPr>
          <w:rFonts w:cs="Tahoma"/>
        </w:rPr>
        <w:t xml:space="preserve"> </w:t>
      </w:r>
    </w:p>
    <w:p w:rsidR="00EC04F3" w:rsidRPr="00EC77EA" w:rsidRDefault="00EC04F3" w:rsidP="00CC2A14">
      <w:pPr>
        <w:pStyle w:val="Bezmezer"/>
        <w:ind w:right="140"/>
      </w:pPr>
      <w:r>
        <w:t>Sprej pro každodenní použití s posilujícími a regeneračními účinky. Vyvážené pH a složení bez</w:t>
      </w:r>
      <w:r w:rsidR="00AE4F95">
        <w:t> </w:t>
      </w:r>
      <w:r>
        <w:t>parabenů je obohaceno o komplex organických mořských řas a provitamin B5, které</w:t>
      </w:r>
      <w:r w:rsidR="00AE4F95">
        <w:t> </w:t>
      </w:r>
      <w:r>
        <w:t>napomáhají obnovit lesk, hebkost a strukturu suché, poškozené a lámavé srsti.</w:t>
      </w:r>
      <w:r w:rsidR="00FB5F25">
        <w:t xml:space="preserve"> S vůní jablka a</w:t>
      </w:r>
      <w:r w:rsidR="00AE4F95">
        <w:t> </w:t>
      </w:r>
      <w:r w:rsidR="00FB5F25">
        <w:t>máty.</w:t>
      </w:r>
    </w:p>
    <w:p w:rsidR="00EC04F3" w:rsidRPr="00A664DF" w:rsidRDefault="00EC04F3" w:rsidP="00CC2A14">
      <w:pPr>
        <w:pStyle w:val="Bezmezer"/>
        <w:ind w:right="140"/>
        <w:rPr>
          <w:rFonts w:cs="Tahoma"/>
          <w:b/>
        </w:rPr>
      </w:pPr>
    </w:p>
    <w:p w:rsidR="00CC2A14" w:rsidRDefault="00CC2A14" w:rsidP="00CC2A14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Pr="00EB396D">
        <w:rPr>
          <w:rFonts w:asciiTheme="minorHAnsi" w:hAnsiTheme="minorHAnsi" w:cs="Tahoma"/>
          <w:sz w:val="22"/>
          <w:szCs w:val="22"/>
        </w:rPr>
        <w:t xml:space="preserve"> Voda, </w:t>
      </w:r>
      <w:r w:rsidR="00594E95">
        <w:rPr>
          <w:rFonts w:asciiTheme="minorHAnsi" w:hAnsiTheme="minorHAnsi" w:cs="Tahoma"/>
          <w:sz w:val="22"/>
          <w:szCs w:val="22"/>
        </w:rPr>
        <w:t>hnědá mořská řasa (</w:t>
      </w:r>
      <w:proofErr w:type="spellStart"/>
      <w:r w:rsidR="0086758D" w:rsidRPr="00921205">
        <w:rPr>
          <w:rFonts w:asciiTheme="minorHAnsi" w:hAnsiTheme="minorHAnsi" w:cs="Tahoma"/>
          <w:i/>
          <w:sz w:val="22"/>
          <w:szCs w:val="22"/>
        </w:rPr>
        <w:t>L</w:t>
      </w:r>
      <w:r w:rsidR="0096051E" w:rsidRPr="00921205">
        <w:rPr>
          <w:rFonts w:asciiTheme="minorHAnsi" w:hAnsiTheme="minorHAnsi" w:cs="Tahoma"/>
          <w:i/>
          <w:sz w:val="22"/>
          <w:szCs w:val="22"/>
        </w:rPr>
        <w:t>aminaria</w:t>
      </w:r>
      <w:proofErr w:type="spellEnd"/>
      <w:r w:rsidR="00594E95" w:rsidRPr="00594E95">
        <w:rPr>
          <w:rFonts w:asciiTheme="minorHAnsi" w:hAnsiTheme="minorHAnsi" w:cs="Tahoma"/>
          <w:sz w:val="22"/>
          <w:szCs w:val="22"/>
        </w:rPr>
        <w:t>*</w:t>
      </w:r>
      <w:r w:rsidR="00EC77EA">
        <w:rPr>
          <w:rFonts w:asciiTheme="minorHAnsi" w:hAnsiTheme="minorHAnsi" w:cs="Tahoma"/>
          <w:sz w:val="22"/>
          <w:szCs w:val="22"/>
        </w:rPr>
        <w:t xml:space="preserve"> a </w:t>
      </w:r>
      <w:proofErr w:type="spellStart"/>
      <w:r w:rsidR="0086758D" w:rsidRPr="00921205">
        <w:rPr>
          <w:rFonts w:asciiTheme="minorHAnsi" w:hAnsiTheme="minorHAnsi" w:cs="Tahoma"/>
          <w:i/>
          <w:sz w:val="22"/>
          <w:szCs w:val="22"/>
        </w:rPr>
        <w:t>A</w:t>
      </w:r>
      <w:r w:rsidR="00EC77EA" w:rsidRPr="00921205">
        <w:rPr>
          <w:rFonts w:asciiTheme="minorHAnsi" w:hAnsiTheme="minorHAnsi" w:cs="Tahoma"/>
          <w:i/>
          <w:sz w:val="22"/>
          <w:szCs w:val="22"/>
        </w:rPr>
        <w:t>scophyllum</w:t>
      </w:r>
      <w:proofErr w:type="spellEnd"/>
      <w:r w:rsidR="00EC77EA" w:rsidRPr="00594E95">
        <w:rPr>
          <w:rFonts w:asciiTheme="minorHAnsi" w:hAnsiTheme="minorHAnsi" w:cs="Tahoma"/>
          <w:sz w:val="22"/>
          <w:szCs w:val="22"/>
        </w:rPr>
        <w:t>*</w:t>
      </w:r>
      <w:r w:rsidR="00594E95" w:rsidRPr="00594E95">
        <w:rPr>
          <w:rFonts w:asciiTheme="minorHAnsi" w:hAnsiTheme="minorHAnsi" w:cs="Tahoma"/>
          <w:sz w:val="22"/>
          <w:szCs w:val="22"/>
        </w:rPr>
        <w:t>),</w:t>
      </w:r>
      <w:r w:rsidRPr="00EB396D">
        <w:rPr>
          <w:rFonts w:asciiTheme="minorHAnsi" w:hAnsiTheme="minorHAnsi" w:cs="Tahoma"/>
          <w:sz w:val="22"/>
          <w:szCs w:val="22"/>
        </w:rPr>
        <w:t xml:space="preserve"> </w:t>
      </w:r>
      <w:r w:rsidR="00EC77EA">
        <w:rPr>
          <w:rFonts w:asciiTheme="minorHAnsi" w:hAnsiTheme="minorHAnsi" w:cs="Tahoma"/>
          <w:sz w:val="22"/>
          <w:szCs w:val="22"/>
        </w:rPr>
        <w:t>provitam</w:t>
      </w:r>
      <w:r w:rsidR="00C631D4">
        <w:rPr>
          <w:rFonts w:asciiTheme="minorHAnsi" w:hAnsiTheme="minorHAnsi" w:cs="Tahoma"/>
          <w:sz w:val="22"/>
          <w:szCs w:val="22"/>
        </w:rPr>
        <w:t>í</w:t>
      </w:r>
      <w:r w:rsidR="00EC77EA">
        <w:rPr>
          <w:rFonts w:asciiTheme="minorHAnsi" w:hAnsiTheme="minorHAnsi" w:cs="Tahoma"/>
          <w:sz w:val="22"/>
          <w:szCs w:val="22"/>
        </w:rPr>
        <w:t>n B5</w:t>
      </w:r>
      <w:r w:rsidR="00594E95">
        <w:rPr>
          <w:rFonts w:asciiTheme="minorHAnsi" w:hAnsiTheme="minorHAnsi" w:cs="Tahoma"/>
          <w:sz w:val="22"/>
          <w:szCs w:val="22"/>
        </w:rPr>
        <w:t xml:space="preserve">, </w:t>
      </w:r>
      <w:r w:rsidRPr="00EB396D">
        <w:rPr>
          <w:rFonts w:asciiTheme="minorHAnsi" w:hAnsiTheme="minorHAnsi" w:cs="Tahoma"/>
          <w:sz w:val="22"/>
          <w:szCs w:val="22"/>
        </w:rPr>
        <w:t xml:space="preserve">aroma, </w:t>
      </w:r>
      <w:proofErr w:type="spellStart"/>
      <w:r w:rsidRPr="00EB396D">
        <w:rPr>
          <w:rFonts w:asciiTheme="minorHAnsi" w:hAnsiTheme="minorHAnsi" w:cs="Tahoma"/>
          <w:sz w:val="22"/>
          <w:szCs w:val="22"/>
        </w:rPr>
        <w:t>konzervant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737161" w:rsidRDefault="00CC2A14" w:rsidP="00737161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>*</w:t>
      </w:r>
      <w:r w:rsidRPr="00715890">
        <w:rPr>
          <w:rFonts w:cs="Tahoma"/>
          <w:iCs/>
        </w:rPr>
        <w:t>surovina z ekologického zemědělství</w:t>
      </w:r>
      <w:r w:rsidR="00737161">
        <w:rPr>
          <w:rFonts w:cs="Tahoma"/>
          <w:iCs/>
        </w:rPr>
        <w:t>, garantuje držitel rozhodnutí o schválení</w:t>
      </w:r>
    </w:p>
    <w:p w:rsidR="00CC2A14" w:rsidRDefault="00CC2A14" w:rsidP="00CC2A14">
      <w:pPr>
        <w:pStyle w:val="Bezmezer"/>
        <w:ind w:right="140"/>
        <w:rPr>
          <w:rFonts w:cs="Tahoma"/>
          <w:b/>
        </w:rPr>
      </w:pPr>
    </w:p>
    <w:p w:rsidR="00CC2A14" w:rsidRPr="00ED440E" w:rsidRDefault="00CC2A14" w:rsidP="00CC2A14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Psi, kočky.</w:t>
      </w:r>
    </w:p>
    <w:p w:rsidR="00CC2A14" w:rsidRDefault="00CC2A14" w:rsidP="00CC2A14">
      <w:pPr>
        <w:pStyle w:val="Bezmezer"/>
        <w:ind w:right="140"/>
        <w:rPr>
          <w:rFonts w:cs="Tahoma"/>
          <w:b/>
        </w:rPr>
      </w:pPr>
    </w:p>
    <w:p w:rsidR="00594E95" w:rsidRPr="00594E95" w:rsidRDefault="00CC2A14" w:rsidP="00594E95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</w:t>
      </w:r>
      <w:r w:rsidR="00594E95" w:rsidRPr="00594E95">
        <w:rPr>
          <w:rFonts w:cs="Tahoma"/>
          <w:iCs/>
        </w:rPr>
        <w:t>Před použitím protřepejte</w:t>
      </w:r>
      <w:r w:rsidR="0096051E">
        <w:rPr>
          <w:rFonts w:cs="Tahoma"/>
          <w:iCs/>
        </w:rPr>
        <w:t>.</w:t>
      </w:r>
      <w:r w:rsidR="0096051E" w:rsidRPr="0096051E">
        <w:t xml:space="preserve"> </w:t>
      </w:r>
      <w:r w:rsidR="0096051E">
        <w:t>Nastříkejte na celou srst zvířete</w:t>
      </w:r>
      <w:r w:rsidR="00EC77EA">
        <w:t xml:space="preserve"> ráno a/nebo večer</w:t>
      </w:r>
      <w:r w:rsidR="0096051E">
        <w:t>. Pro lepší rozprostření přípravku srst pročešte.</w:t>
      </w:r>
    </w:p>
    <w:p w:rsidR="00594E95" w:rsidRPr="00594E95" w:rsidRDefault="00594E95" w:rsidP="00594E95">
      <w:pPr>
        <w:pStyle w:val="Bezmezer"/>
        <w:ind w:right="140"/>
        <w:rPr>
          <w:rFonts w:cs="Tahoma"/>
          <w:iCs/>
        </w:rPr>
      </w:pPr>
      <w:r w:rsidRPr="00594E95">
        <w:rPr>
          <w:rFonts w:cs="Tahoma"/>
          <w:iCs/>
        </w:rPr>
        <w:t>Vhodné pro kočky</w:t>
      </w:r>
      <w:r w:rsidR="00B53E98">
        <w:rPr>
          <w:rFonts w:cs="Tahoma"/>
          <w:iCs/>
        </w:rPr>
        <w:t xml:space="preserve"> a psy.</w:t>
      </w:r>
      <w:r w:rsidRPr="00594E95">
        <w:rPr>
          <w:rFonts w:cs="Tahoma"/>
          <w:iCs/>
        </w:rPr>
        <w:br/>
        <w:t xml:space="preserve">Doplňkový produkt: </w:t>
      </w:r>
      <w:proofErr w:type="spellStart"/>
      <w:r w:rsidR="0096051E">
        <w:rPr>
          <w:rFonts w:cs="Tahoma"/>
          <w:iCs/>
        </w:rPr>
        <w:t>Biogance</w:t>
      </w:r>
      <w:proofErr w:type="spellEnd"/>
      <w:r w:rsidR="0096051E">
        <w:rPr>
          <w:rFonts w:cs="Tahoma"/>
          <w:iCs/>
        </w:rPr>
        <w:t xml:space="preserve"> </w:t>
      </w:r>
      <w:proofErr w:type="spellStart"/>
      <w:r w:rsidR="0096051E">
        <w:rPr>
          <w:rFonts w:cs="Tahoma"/>
          <w:iCs/>
        </w:rPr>
        <w:t>Nutri</w:t>
      </w:r>
      <w:proofErr w:type="spellEnd"/>
      <w:r w:rsidR="0096051E">
        <w:rPr>
          <w:rFonts w:cs="Tahoma"/>
          <w:iCs/>
        </w:rPr>
        <w:t xml:space="preserve"> </w:t>
      </w:r>
      <w:proofErr w:type="spellStart"/>
      <w:r w:rsidR="0096051E">
        <w:rPr>
          <w:rFonts w:cs="Tahoma"/>
          <w:iCs/>
        </w:rPr>
        <w:t>Repair</w:t>
      </w:r>
      <w:proofErr w:type="spellEnd"/>
      <w:r w:rsidR="0096051E">
        <w:rPr>
          <w:rFonts w:cs="Tahoma"/>
          <w:iCs/>
        </w:rPr>
        <w:t xml:space="preserve"> – protisvědivý šampon.</w:t>
      </w:r>
    </w:p>
    <w:p w:rsidR="00CC2A14" w:rsidRDefault="00CC2A14" w:rsidP="00CC2A14">
      <w:pPr>
        <w:pStyle w:val="Bezmezer"/>
        <w:ind w:right="140"/>
        <w:rPr>
          <w:rFonts w:cs="Tahoma"/>
          <w:b/>
          <w:iCs/>
        </w:rPr>
      </w:pPr>
    </w:p>
    <w:p w:rsidR="00692E13" w:rsidRDefault="00CC2A14" w:rsidP="00692E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 xml:space="preserve">Uchovávejte mimo </w:t>
      </w:r>
      <w:r w:rsidR="00B53E98">
        <w:rPr>
          <w:rFonts w:cs="Tahoma"/>
          <w:iCs/>
        </w:rPr>
        <w:t xml:space="preserve">dohled a </w:t>
      </w:r>
      <w:r w:rsidRPr="00ED440E">
        <w:rPr>
          <w:rFonts w:cs="Tahoma"/>
          <w:iCs/>
        </w:rPr>
        <w:t>dosah dětí. Zamezte kontaktu s očima.</w:t>
      </w:r>
      <w:r>
        <w:rPr>
          <w:rFonts w:cs="Tahoma"/>
          <w:iCs/>
        </w:rPr>
        <w:t xml:space="preserve"> Pokud ke</w:t>
      </w:r>
      <w:r w:rsidR="00AE4F95">
        <w:rPr>
          <w:rFonts w:cs="Tahoma"/>
          <w:iCs/>
        </w:rPr>
        <w:t> </w:t>
      </w:r>
      <w:r>
        <w:rPr>
          <w:rFonts w:cs="Tahoma"/>
          <w:iCs/>
        </w:rPr>
        <w:t>kontaktu s očima dojd</w:t>
      </w:r>
      <w:r w:rsidRPr="00A0389E">
        <w:rPr>
          <w:rFonts w:cs="Tahoma"/>
          <w:iCs/>
        </w:rPr>
        <w:t xml:space="preserve">e, důkladně je vypláchněte vodou. </w:t>
      </w:r>
    </w:p>
    <w:p w:rsidR="00CC2A14" w:rsidRPr="00A0389E" w:rsidRDefault="00CC2A14" w:rsidP="00CC2A14">
      <w:pPr>
        <w:pStyle w:val="Bezmezer"/>
        <w:ind w:right="140"/>
        <w:rPr>
          <w:rFonts w:cs="Tahoma"/>
          <w:iCs/>
        </w:rPr>
      </w:pPr>
    </w:p>
    <w:p w:rsidR="00CC2A14" w:rsidRPr="00A0389E" w:rsidRDefault="00CC2A14" w:rsidP="00CC2A1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CC2A14" w:rsidRPr="00ED440E" w:rsidRDefault="00CC2A14" w:rsidP="00CC2A14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 xml:space="preserve">: </w:t>
      </w:r>
      <w:r w:rsidR="00594E95">
        <w:rPr>
          <w:rFonts w:cs="Tahoma"/>
        </w:rPr>
        <w:t>Uvedeno na obale za „EXP.“</w:t>
      </w:r>
    </w:p>
    <w:p w:rsidR="00CC2A14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</w:rPr>
        <w:t xml:space="preserve">Způsob uchovávání: </w:t>
      </w:r>
      <w:r w:rsidR="00594E95">
        <w:t xml:space="preserve">Uchovávejte na chladném a suchém místě, </w:t>
      </w:r>
      <w:r w:rsidR="00594E95">
        <w:rPr>
          <w:rFonts w:cs="Tahoma"/>
          <w:iCs/>
        </w:rPr>
        <w:t>p</w:t>
      </w:r>
      <w:r w:rsidR="00594E95" w:rsidRPr="00ED440E">
        <w:rPr>
          <w:rFonts w:cs="Tahoma"/>
          <w:iCs/>
        </w:rPr>
        <w:t>ři teplotě 10-28</w:t>
      </w:r>
      <w:r w:rsidR="00594E95">
        <w:rPr>
          <w:rFonts w:cs="Tahoma"/>
          <w:iCs/>
        </w:rPr>
        <w:t xml:space="preserve"> </w:t>
      </w:r>
      <w:r w:rsidR="00594E95" w:rsidRPr="00ED440E">
        <w:rPr>
          <w:rFonts w:cs="Tahoma"/>
          <w:iCs/>
        </w:rPr>
        <w:t>°C</w:t>
      </w:r>
      <w:r w:rsidR="00594E95">
        <w:t>, chraňte před</w:t>
      </w:r>
      <w:r w:rsidR="00AE4F95">
        <w:t> </w:t>
      </w:r>
      <w:bookmarkStart w:id="2" w:name="_GoBack"/>
      <w:bookmarkEnd w:id="2"/>
      <w:r w:rsidR="00594E95">
        <w:t>přímým slunečním zářením</w:t>
      </w:r>
      <w:r w:rsidR="00594E95">
        <w:rPr>
          <w:rFonts w:cs="Tahoma"/>
          <w:iCs/>
        </w:rPr>
        <w:t>.</w:t>
      </w:r>
      <w:r w:rsidR="00B53E98">
        <w:rPr>
          <w:rFonts w:cs="Tahoma"/>
          <w:iCs/>
        </w:rPr>
        <w:t xml:space="preserve"> </w:t>
      </w:r>
      <w:bookmarkStart w:id="3" w:name="_Hlk203051474"/>
      <w:r w:rsidR="00B53E98">
        <w:t>Odpad likvidujte podle místních právních předpisů.</w:t>
      </w:r>
      <w:bookmarkEnd w:id="3"/>
    </w:p>
    <w:p w:rsidR="00594E95" w:rsidRPr="00ED440E" w:rsidRDefault="00594E95" w:rsidP="00CC2A14">
      <w:pPr>
        <w:pStyle w:val="Bezmezer"/>
        <w:ind w:right="140"/>
        <w:rPr>
          <w:rFonts w:cs="Tahoma"/>
          <w:b/>
        </w:rPr>
      </w:pPr>
    </w:p>
    <w:p w:rsidR="00CC2A14" w:rsidRPr="00ED440E" w:rsidRDefault="00CC2A14" w:rsidP="00CC2A1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250 ml.</w:t>
      </w:r>
    </w:p>
    <w:p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>, Francie</w:t>
      </w:r>
      <w:r w:rsidR="0096051E">
        <w:rPr>
          <w:rFonts w:asciiTheme="minorHAnsi" w:hAnsiTheme="minorHAnsi" w:cs="Tahoma"/>
          <w:sz w:val="22"/>
          <w:szCs w:val="22"/>
        </w:rPr>
        <w:t>.</w:t>
      </w:r>
    </w:p>
    <w:p w:rsidR="009C12FC" w:rsidRPr="00ED440E" w:rsidRDefault="009C12FC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:rsidR="00CC2A14" w:rsidRDefault="00CC2A14" w:rsidP="00CC2A14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</w:t>
      </w:r>
      <w:r w:rsidR="00AE4F95">
        <w:rPr>
          <w:rFonts w:cs="Tahoma"/>
          <w:bCs/>
        </w:rPr>
        <w:t> </w:t>
      </w:r>
      <w:r w:rsidRPr="00ED440E">
        <w:rPr>
          <w:rFonts w:cs="Tahoma"/>
          <w:bCs/>
        </w:rPr>
        <w:t>Popelkou, Česká republika</w:t>
      </w:r>
      <w:r w:rsidR="0096051E">
        <w:rPr>
          <w:rFonts w:cs="Tahoma"/>
          <w:bCs/>
        </w:rPr>
        <w:t>.</w:t>
      </w:r>
    </w:p>
    <w:p w:rsidR="009C12FC" w:rsidRPr="00ED440E" w:rsidRDefault="009C12FC" w:rsidP="00CC2A14">
      <w:pPr>
        <w:pStyle w:val="Bezmezer"/>
        <w:ind w:right="140"/>
        <w:rPr>
          <w:rFonts w:cs="Tahoma"/>
          <w:bCs/>
        </w:rPr>
      </w:pPr>
    </w:p>
    <w:p w:rsidR="00CC2A14" w:rsidRPr="00FC4C8B" w:rsidRDefault="00CC2A14" w:rsidP="00CC2A14">
      <w:pPr>
        <w:pStyle w:val="Bezmezer"/>
        <w:ind w:right="140"/>
        <w:rPr>
          <w:rFonts w:cs="Tahoma"/>
          <w:bCs/>
        </w:rPr>
      </w:pPr>
      <w:r w:rsidRPr="00FC4C8B">
        <w:rPr>
          <w:rFonts w:cs="Tahoma"/>
          <w:b/>
          <w:lang w:eastAsia="sk-SK"/>
        </w:rPr>
        <w:t>Číslo schválení:</w:t>
      </w:r>
      <w:r w:rsidR="00563504">
        <w:rPr>
          <w:rFonts w:cs="Tahoma"/>
          <w:b/>
          <w:lang w:eastAsia="sk-SK"/>
        </w:rPr>
        <w:t xml:space="preserve"> </w:t>
      </w:r>
      <w:r w:rsidR="00563504" w:rsidRPr="00563504">
        <w:rPr>
          <w:rFonts w:cs="Tahoma"/>
          <w:lang w:eastAsia="sk-SK"/>
        </w:rPr>
        <w:t>172-25/C</w:t>
      </w:r>
    </w:p>
    <w:sectPr w:rsidR="00CC2A14" w:rsidRPr="00FC4C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DA" w:rsidRDefault="004D2EDA" w:rsidP="00F52E50">
      <w:pPr>
        <w:spacing w:after="0" w:line="240" w:lineRule="auto"/>
      </w:pPr>
      <w:r>
        <w:separator/>
      </w:r>
    </w:p>
  </w:endnote>
  <w:endnote w:type="continuationSeparator" w:id="0">
    <w:p w:rsidR="004D2EDA" w:rsidRDefault="004D2EDA" w:rsidP="00F5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DA" w:rsidRDefault="004D2EDA" w:rsidP="00F52E50">
      <w:pPr>
        <w:spacing w:after="0" w:line="240" w:lineRule="auto"/>
      </w:pPr>
      <w:r>
        <w:separator/>
      </w:r>
    </w:p>
  </w:footnote>
  <w:footnote w:type="continuationSeparator" w:id="0">
    <w:p w:rsidR="004D2EDA" w:rsidRDefault="004D2EDA" w:rsidP="00F5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50" w:rsidRPr="003E6FA3" w:rsidRDefault="00F52E50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AE4F95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AE4F95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AE4F9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607DEFFB83B145BFB7E0E7D50257175E"/>
        </w:placeholder>
        <w:text/>
      </w:sdtPr>
      <w:sdtEndPr/>
      <w:sdtContent>
        <w:r>
          <w:rPr>
            <w:rFonts w:ascii="Calibri" w:hAnsi="Calibri"/>
            <w:bCs/>
          </w:rPr>
          <w:t>USKVBL/7823/2025/POD</w:t>
        </w:r>
      </w:sdtContent>
    </w:sdt>
    <w:r w:rsidRPr="003E6FA3">
      <w:rPr>
        <w:rFonts w:ascii="Calibri" w:hAnsi="Calibri"/>
        <w:bCs/>
      </w:rPr>
      <w:t>, č.j.</w:t>
    </w:r>
    <w:r w:rsidR="00AE4F9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607DEFFB83B145BFB7E0E7D50257175E"/>
        </w:placeholder>
        <w:text/>
      </w:sdtPr>
      <w:sdtEndPr/>
      <w:sdtContent>
        <w:r w:rsidR="00563504" w:rsidRPr="00563504">
          <w:rPr>
            <w:rFonts w:ascii="Calibri" w:hAnsi="Calibri"/>
            <w:bCs/>
          </w:rPr>
          <w:t>USKVBL/10314/2025/REG-Gro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7523A2B670A48E5AFE769C7765886E0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63504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DB8C51473A545909C178CE9DE1E12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1666102420854BD3B50AD110FEB20BF6"/>
        </w:placeholder>
        <w:text/>
      </w:sdtPr>
      <w:sdtEndPr/>
      <w:sdtContent>
        <w:proofErr w:type="spellStart"/>
        <w:r w:rsidRPr="00F52E50">
          <w:rPr>
            <w:rFonts w:ascii="Calibri" w:hAnsi="Calibri"/>
          </w:rPr>
          <w:t>Biogance</w:t>
        </w:r>
        <w:proofErr w:type="spellEnd"/>
        <w:r w:rsidRPr="00F52E50">
          <w:rPr>
            <w:rFonts w:ascii="Calibri" w:hAnsi="Calibri"/>
          </w:rPr>
          <w:t xml:space="preserve"> </w:t>
        </w:r>
        <w:proofErr w:type="spellStart"/>
        <w:r w:rsidRPr="00F52E50">
          <w:rPr>
            <w:rFonts w:ascii="Calibri" w:hAnsi="Calibri"/>
          </w:rPr>
          <w:t>Algo</w:t>
        </w:r>
        <w:proofErr w:type="spellEnd"/>
        <w:r w:rsidRPr="00F52E50">
          <w:rPr>
            <w:rFonts w:ascii="Calibri" w:hAnsi="Calibri"/>
          </w:rPr>
          <w:t xml:space="preserve"> </w:t>
        </w:r>
        <w:proofErr w:type="spellStart"/>
        <w:r w:rsidRPr="00F52E50">
          <w:rPr>
            <w:rFonts w:ascii="Calibri" w:hAnsi="Calibri"/>
          </w:rPr>
          <w:t>Repair</w:t>
        </w:r>
        <w:proofErr w:type="spellEnd"/>
        <w:r w:rsidRPr="00F52E50">
          <w:rPr>
            <w:rFonts w:ascii="Calibri" w:hAnsi="Calibri"/>
          </w:rPr>
          <w:t xml:space="preserve"> – sprej pro posílení poškozené srsti</w:t>
        </w:r>
      </w:sdtContent>
    </w:sdt>
  </w:p>
  <w:p w:rsidR="00F52E50" w:rsidRDefault="00F52E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14"/>
    <w:rsid w:val="00044DBD"/>
    <w:rsid w:val="000636C8"/>
    <w:rsid w:val="000A38A5"/>
    <w:rsid w:val="003238E7"/>
    <w:rsid w:val="004D2EDA"/>
    <w:rsid w:val="00563504"/>
    <w:rsid w:val="00594E95"/>
    <w:rsid w:val="005A2908"/>
    <w:rsid w:val="00692E13"/>
    <w:rsid w:val="00737161"/>
    <w:rsid w:val="007747C8"/>
    <w:rsid w:val="0086758D"/>
    <w:rsid w:val="00921205"/>
    <w:rsid w:val="0096051E"/>
    <w:rsid w:val="009C12FC"/>
    <w:rsid w:val="00A43419"/>
    <w:rsid w:val="00AA54AC"/>
    <w:rsid w:val="00AE4F95"/>
    <w:rsid w:val="00B53E98"/>
    <w:rsid w:val="00B9374E"/>
    <w:rsid w:val="00C631D4"/>
    <w:rsid w:val="00CC2A14"/>
    <w:rsid w:val="00D31A7B"/>
    <w:rsid w:val="00EC04F3"/>
    <w:rsid w:val="00EC5BBE"/>
    <w:rsid w:val="00EC77EA"/>
    <w:rsid w:val="00F52E50"/>
    <w:rsid w:val="00F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8B50"/>
  <w15:chartTrackingRefBased/>
  <w15:docId w15:val="{1AEA3F18-86CF-41D1-B7E6-6E5C4C56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2A14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CC2A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C2A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E50"/>
  </w:style>
  <w:style w:type="paragraph" w:styleId="Zpat">
    <w:name w:val="footer"/>
    <w:basedOn w:val="Normln"/>
    <w:link w:val="ZpatChar"/>
    <w:uiPriority w:val="99"/>
    <w:unhideWhenUsed/>
    <w:rsid w:val="00F5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E50"/>
  </w:style>
  <w:style w:type="character" w:styleId="Zstupntext">
    <w:name w:val="Placeholder Text"/>
    <w:rsid w:val="00F52E5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E50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1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92E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7DEFFB83B145BFB7E0E7D502571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9A26B-D373-40EE-B589-FB4CDC34996F}"/>
      </w:docPartPr>
      <w:docPartBody>
        <w:p w:rsidR="0021165F" w:rsidRDefault="00E51DA1" w:rsidP="00E51DA1">
          <w:pPr>
            <w:pStyle w:val="607DEFFB83B145BFB7E0E7D50257175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7523A2B670A48E5AFE769C776588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FF1B1-5F94-4530-B5F3-13FFE7F2E41A}"/>
      </w:docPartPr>
      <w:docPartBody>
        <w:p w:rsidR="0021165F" w:rsidRDefault="00E51DA1" w:rsidP="00E51DA1">
          <w:pPr>
            <w:pStyle w:val="57523A2B670A48E5AFE769C7765886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DB8C51473A545909C178CE9DE1E1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B4613-CE14-4D09-AC49-8CD878834848}"/>
      </w:docPartPr>
      <w:docPartBody>
        <w:p w:rsidR="0021165F" w:rsidRDefault="00E51DA1" w:rsidP="00E51DA1">
          <w:pPr>
            <w:pStyle w:val="EDB8C51473A545909C178CE9DE1E121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666102420854BD3B50AD110FEB20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99A00-47AE-4E71-A372-7A46F6728CA5}"/>
      </w:docPartPr>
      <w:docPartBody>
        <w:p w:rsidR="0021165F" w:rsidRDefault="00E51DA1" w:rsidP="00E51DA1">
          <w:pPr>
            <w:pStyle w:val="1666102420854BD3B50AD110FEB20B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1"/>
    <w:rsid w:val="001710B7"/>
    <w:rsid w:val="0021165F"/>
    <w:rsid w:val="0033047B"/>
    <w:rsid w:val="004E5125"/>
    <w:rsid w:val="00681A8A"/>
    <w:rsid w:val="00784A4C"/>
    <w:rsid w:val="00A03F3F"/>
    <w:rsid w:val="00E51DA1"/>
    <w:rsid w:val="00E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51DA1"/>
    <w:rPr>
      <w:color w:val="808080"/>
    </w:rPr>
  </w:style>
  <w:style w:type="paragraph" w:customStyle="1" w:styleId="634E7C483CF345DE9951AA022BF6E831">
    <w:name w:val="634E7C483CF345DE9951AA022BF6E831"/>
    <w:rsid w:val="00E51DA1"/>
  </w:style>
  <w:style w:type="paragraph" w:customStyle="1" w:styleId="DB900B8A4FD74B51A591C4CB7206790A">
    <w:name w:val="DB900B8A4FD74B51A591C4CB7206790A"/>
    <w:rsid w:val="00E51DA1"/>
  </w:style>
  <w:style w:type="paragraph" w:customStyle="1" w:styleId="59C3D57C2E1C451FA4D6D0F25517BC40">
    <w:name w:val="59C3D57C2E1C451FA4D6D0F25517BC40"/>
    <w:rsid w:val="00E51DA1"/>
  </w:style>
  <w:style w:type="paragraph" w:customStyle="1" w:styleId="9D29639124CA4409B021F69E6D06D490">
    <w:name w:val="9D29639124CA4409B021F69E6D06D490"/>
    <w:rsid w:val="00E51DA1"/>
  </w:style>
  <w:style w:type="paragraph" w:customStyle="1" w:styleId="607DEFFB83B145BFB7E0E7D50257175E">
    <w:name w:val="607DEFFB83B145BFB7E0E7D50257175E"/>
    <w:rsid w:val="00E51DA1"/>
  </w:style>
  <w:style w:type="paragraph" w:customStyle="1" w:styleId="57523A2B670A48E5AFE769C7765886E0">
    <w:name w:val="57523A2B670A48E5AFE769C7765886E0"/>
    <w:rsid w:val="00E51DA1"/>
  </w:style>
  <w:style w:type="paragraph" w:customStyle="1" w:styleId="EDB8C51473A545909C178CE9DE1E121E">
    <w:name w:val="EDB8C51473A545909C178CE9DE1E121E"/>
    <w:rsid w:val="00E51DA1"/>
  </w:style>
  <w:style w:type="paragraph" w:customStyle="1" w:styleId="1666102420854BD3B50AD110FEB20BF6">
    <w:name w:val="1666102420854BD3B50AD110FEB20BF6"/>
    <w:rsid w:val="00E51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E372C6B6-696B-449B-824B-050BCFA3D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CE3CF-3C4D-4A8A-83FD-8EA9ADE7F2F9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7C104EE6-0861-44C6-9257-1056EDFCA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Ramešová Alice</dc:creator>
  <cp:keywords/>
  <dc:description/>
  <cp:lastModifiedBy>Nepejchalová Leona</cp:lastModifiedBy>
  <cp:revision>17</cp:revision>
  <dcterms:created xsi:type="dcterms:W3CDTF">2025-05-03T19:36:00Z</dcterms:created>
  <dcterms:modified xsi:type="dcterms:W3CDTF">2025-08-04T07:50:00Z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