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1E" w:rsidRPr="0096051E" w:rsidRDefault="0096051E">
      <w:pPr>
        <w:rPr>
          <w:b/>
        </w:rPr>
      </w:pPr>
      <w:bookmarkStart w:id="0" w:name="_Hlk197202062"/>
      <w:bookmarkStart w:id="1" w:name="_Hlk197359391"/>
      <w:proofErr w:type="spellStart"/>
      <w:r w:rsidRPr="0096051E">
        <w:rPr>
          <w:b/>
        </w:rPr>
        <w:t>Biogance</w:t>
      </w:r>
      <w:proofErr w:type="spellEnd"/>
      <w:r w:rsidRPr="0096051E">
        <w:rPr>
          <w:b/>
        </w:rPr>
        <w:t xml:space="preserve"> </w:t>
      </w:r>
      <w:bookmarkEnd w:id="0"/>
      <w:proofErr w:type="spellStart"/>
      <w:r w:rsidR="00F71659">
        <w:rPr>
          <w:b/>
        </w:rPr>
        <w:t>Puppy</w:t>
      </w:r>
      <w:proofErr w:type="spellEnd"/>
      <w:r w:rsidR="00F71659">
        <w:rPr>
          <w:b/>
        </w:rPr>
        <w:t xml:space="preserve"> </w:t>
      </w:r>
      <w:proofErr w:type="spellStart"/>
      <w:r w:rsidR="009A06AB">
        <w:rPr>
          <w:b/>
        </w:rPr>
        <w:t>Clean</w:t>
      </w:r>
      <w:proofErr w:type="spellEnd"/>
      <w:r w:rsidR="00F71659">
        <w:rPr>
          <w:b/>
        </w:rPr>
        <w:t xml:space="preserve"> – </w:t>
      </w:r>
      <w:r w:rsidR="009A06AB">
        <w:rPr>
          <w:b/>
        </w:rPr>
        <w:t>čist</w:t>
      </w:r>
      <w:r w:rsidR="00704D81">
        <w:rPr>
          <w:b/>
        </w:rPr>
        <w:t>i</w:t>
      </w:r>
      <w:r w:rsidR="009A06AB">
        <w:rPr>
          <w:b/>
        </w:rPr>
        <w:t>cí mléko pro suché mytí štěňat</w:t>
      </w:r>
    </w:p>
    <w:bookmarkEnd w:id="1"/>
    <w:p w:rsidR="00CC2A14" w:rsidRDefault="00CC2A14" w:rsidP="00704D81">
      <w:pPr>
        <w:tabs>
          <w:tab w:val="left" w:pos="3628"/>
        </w:tabs>
      </w:pPr>
      <w:r>
        <w:t>Veterinární přípravek</w:t>
      </w:r>
      <w:r w:rsidR="00933A0C">
        <w:t>.</w:t>
      </w:r>
      <w:r w:rsidR="00704D81">
        <w:tab/>
      </w:r>
    </w:p>
    <w:p w:rsidR="005A2908" w:rsidRDefault="00CC2A14" w:rsidP="00CC2A14">
      <w:pPr>
        <w:pStyle w:val="Bezmezer"/>
        <w:ind w:right="140"/>
      </w:pPr>
      <w:r w:rsidRPr="00A664DF">
        <w:rPr>
          <w:rFonts w:cs="Tahoma"/>
          <w:b/>
        </w:rPr>
        <w:t>Charakteristika a účel užití:</w:t>
      </w:r>
      <w:r w:rsidRPr="00A664DF">
        <w:rPr>
          <w:rFonts w:cs="Tahoma"/>
        </w:rPr>
        <w:t xml:space="preserve"> </w:t>
      </w:r>
    </w:p>
    <w:p w:rsidR="009A06AB" w:rsidRDefault="009A06AB" w:rsidP="00FC3EC1">
      <w:pPr>
        <w:pStyle w:val="Normlnweb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9A06AB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Čisticí mléko se složením s výtažky z Aloe Vera pro jemné čištění </w:t>
      </w:r>
      <w:r w:rsidR="00F6355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srsti </w:t>
      </w:r>
      <w:r w:rsidRPr="009A06AB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bez oplachování. </w:t>
      </w:r>
      <w:r w:rsidR="00AF18E8">
        <w:rPr>
          <w:rStyle w:val="Siln"/>
          <w:rFonts w:asciiTheme="minorHAnsi" w:hAnsiTheme="minorHAnsi" w:cstheme="minorHAnsi"/>
          <w:b w:val="0"/>
          <w:sz w:val="22"/>
          <w:szCs w:val="22"/>
        </w:rPr>
        <w:t>Osvěžuje</w:t>
      </w:r>
      <w:r w:rsidR="000B031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odstraňuje zápach a </w:t>
      </w:r>
      <w:r w:rsidR="00DA5452">
        <w:rPr>
          <w:rStyle w:val="Siln"/>
          <w:rFonts w:asciiTheme="minorHAnsi" w:hAnsiTheme="minorHAnsi" w:cstheme="minorHAnsi"/>
          <w:b w:val="0"/>
          <w:sz w:val="22"/>
          <w:szCs w:val="22"/>
        </w:rPr>
        <w:t>hydratuje</w:t>
      </w:r>
      <w:r w:rsidRPr="009A06AB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srst vašeho štěněte.</w:t>
      </w:r>
      <w:r w:rsidR="00DA545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E05B9">
        <w:rPr>
          <w:rStyle w:val="Siln"/>
          <w:rFonts w:asciiTheme="minorHAnsi" w:hAnsiTheme="minorHAnsi" w:cstheme="minorHAnsi"/>
          <w:b w:val="0"/>
          <w:sz w:val="22"/>
          <w:szCs w:val="22"/>
        </w:rPr>
        <w:t>S mandlovou vůní.</w:t>
      </w:r>
    </w:p>
    <w:p w:rsidR="00CC2A14" w:rsidRPr="00FC3EC1" w:rsidRDefault="00CC2A14" w:rsidP="00FC3EC1">
      <w:pPr>
        <w:pStyle w:val="Normlnweb"/>
      </w:pPr>
      <w:r w:rsidRPr="00FC4C8B">
        <w:rPr>
          <w:rFonts w:asciiTheme="minorHAnsi" w:hAnsiTheme="minorHAnsi" w:cs="Tahoma"/>
          <w:b/>
          <w:sz w:val="22"/>
          <w:szCs w:val="22"/>
        </w:rPr>
        <w:t>Složení</w:t>
      </w:r>
      <w:r w:rsidRPr="00EB396D">
        <w:rPr>
          <w:rFonts w:asciiTheme="minorHAnsi" w:hAnsiTheme="minorHAnsi" w:cs="Tahoma"/>
          <w:b/>
          <w:sz w:val="22"/>
          <w:szCs w:val="22"/>
        </w:rPr>
        <w:t>:</w:t>
      </w:r>
      <w:r w:rsidR="00A860AA">
        <w:rPr>
          <w:rFonts w:asciiTheme="minorHAnsi" w:hAnsiTheme="minorHAnsi" w:cs="Tahoma"/>
          <w:sz w:val="22"/>
          <w:szCs w:val="22"/>
        </w:rPr>
        <w:t xml:space="preserve"> </w:t>
      </w:r>
      <w:r w:rsidR="00252C88" w:rsidRPr="00252C88">
        <w:rPr>
          <w:rFonts w:asciiTheme="minorHAnsi" w:hAnsiTheme="minorHAnsi" w:cstheme="minorHAnsi"/>
          <w:sz w:val="22"/>
          <w:szCs w:val="22"/>
        </w:rPr>
        <w:t>Pomocné látky, povrchově aktivní látky přírodního původu, extrakt z lichořeřišnice, aloe vera</w:t>
      </w:r>
      <w:r w:rsidR="00252C88">
        <w:rPr>
          <w:rFonts w:cs="Tahoma"/>
          <w:b/>
          <w:iCs/>
        </w:rPr>
        <w:t>*</w:t>
      </w:r>
      <w:r w:rsidR="00252C88" w:rsidRPr="00252C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2C88" w:rsidRPr="00252C88">
        <w:rPr>
          <w:rFonts w:asciiTheme="minorHAnsi" w:hAnsiTheme="minorHAnsi" w:cstheme="minorHAnsi"/>
          <w:sz w:val="22"/>
          <w:szCs w:val="22"/>
        </w:rPr>
        <w:t>parfemace</w:t>
      </w:r>
      <w:proofErr w:type="spellEnd"/>
      <w:r w:rsidR="00252C88" w:rsidRPr="00252C8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2C88" w:rsidRPr="00252C88">
        <w:rPr>
          <w:rFonts w:asciiTheme="minorHAnsi" w:hAnsiTheme="minorHAnsi" w:cstheme="minorHAnsi"/>
          <w:sz w:val="22"/>
          <w:szCs w:val="22"/>
        </w:rPr>
        <w:t>konzervant</w:t>
      </w:r>
      <w:proofErr w:type="spellEnd"/>
      <w:r w:rsidR="00252C88" w:rsidRPr="00252C88">
        <w:rPr>
          <w:rFonts w:asciiTheme="minorHAnsi" w:hAnsiTheme="minorHAnsi" w:cstheme="minorHAnsi"/>
          <w:sz w:val="22"/>
          <w:szCs w:val="22"/>
        </w:rPr>
        <w:t>.</w:t>
      </w:r>
    </w:p>
    <w:p w:rsidR="000E4F00" w:rsidRDefault="00CC2A14" w:rsidP="000E4F00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>*</w:t>
      </w:r>
      <w:r w:rsidRPr="00715890">
        <w:rPr>
          <w:rFonts w:cs="Tahoma"/>
          <w:iCs/>
        </w:rPr>
        <w:t>surovina z ekologického zemědělství</w:t>
      </w:r>
      <w:r w:rsidR="000E4F00">
        <w:rPr>
          <w:rFonts w:cs="Tahoma"/>
          <w:iCs/>
        </w:rPr>
        <w:t>, garantuje držitel rozhodnutí o schválení</w:t>
      </w:r>
    </w:p>
    <w:p w:rsidR="00CC2A14" w:rsidRDefault="00CC2A14" w:rsidP="00CC2A14">
      <w:pPr>
        <w:pStyle w:val="Bezmezer"/>
        <w:ind w:right="140"/>
        <w:rPr>
          <w:rFonts w:cs="Tahoma"/>
          <w:b/>
        </w:rPr>
      </w:pPr>
    </w:p>
    <w:p w:rsidR="00CC2A14" w:rsidRPr="00ED440E" w:rsidRDefault="00CC2A14" w:rsidP="00CC2A14">
      <w:pPr>
        <w:pStyle w:val="Bezmezer"/>
        <w:ind w:right="140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>
        <w:rPr>
          <w:rFonts w:cs="Tahoma"/>
          <w:lang w:eastAsia="sk-SK"/>
        </w:rPr>
        <w:t>: Psi</w:t>
      </w:r>
      <w:r w:rsidR="00A860AA">
        <w:rPr>
          <w:rFonts w:cs="Tahoma"/>
          <w:lang w:eastAsia="sk-SK"/>
        </w:rPr>
        <w:t xml:space="preserve"> – štěňata.</w:t>
      </w:r>
    </w:p>
    <w:p w:rsidR="00252C88" w:rsidRDefault="00CC2A14" w:rsidP="00252C8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C3EC1">
        <w:rPr>
          <w:rFonts w:asciiTheme="minorHAnsi" w:hAnsiTheme="minorHAnsi" w:cstheme="minorHAnsi"/>
          <w:b/>
          <w:iCs/>
          <w:sz w:val="22"/>
          <w:szCs w:val="22"/>
        </w:rPr>
        <w:t>Způsob použití a dávkování:</w:t>
      </w:r>
      <w:r w:rsidRPr="00FC3EC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2C88" w:rsidRPr="00252C88">
        <w:rPr>
          <w:rFonts w:asciiTheme="minorHAnsi" w:hAnsiTheme="minorHAnsi" w:cstheme="minorHAnsi"/>
          <w:sz w:val="22"/>
          <w:szCs w:val="22"/>
        </w:rPr>
        <w:t>Před použitím protřepejte. Nastříkejte na srst, jemně vmasírujte pomocí žínky a poté osušte čistým ručníkem.</w:t>
      </w:r>
    </w:p>
    <w:p w:rsidR="00CC2A14" w:rsidRPr="00FA4980" w:rsidRDefault="00CC2A14" w:rsidP="00252C88">
      <w:pPr>
        <w:pStyle w:val="Normlnweb"/>
        <w:rPr>
          <w:rFonts w:asciiTheme="minorHAnsi" w:hAnsiTheme="minorHAnsi" w:cstheme="minorHAnsi"/>
          <w:iCs/>
          <w:sz w:val="22"/>
          <w:szCs w:val="22"/>
        </w:rPr>
      </w:pPr>
      <w:r w:rsidRPr="00FA4980">
        <w:rPr>
          <w:rFonts w:asciiTheme="minorHAnsi" w:hAnsiTheme="minorHAnsi" w:cstheme="minorHAnsi"/>
          <w:b/>
          <w:iCs/>
          <w:sz w:val="22"/>
          <w:szCs w:val="22"/>
        </w:rPr>
        <w:t xml:space="preserve">Bezpečnostní opatření: </w:t>
      </w:r>
      <w:r w:rsidRPr="00FA4980">
        <w:rPr>
          <w:rFonts w:asciiTheme="minorHAnsi" w:hAnsiTheme="minorHAnsi" w:cstheme="minorHAnsi"/>
          <w:iCs/>
          <w:sz w:val="22"/>
          <w:szCs w:val="22"/>
        </w:rPr>
        <w:t>Uchovávejte mimo</w:t>
      </w:r>
      <w:r w:rsidR="00704D81" w:rsidRPr="00FA4980">
        <w:rPr>
          <w:rFonts w:asciiTheme="minorHAnsi" w:hAnsiTheme="minorHAnsi" w:cstheme="minorHAnsi"/>
          <w:iCs/>
          <w:sz w:val="22"/>
          <w:szCs w:val="22"/>
        </w:rPr>
        <w:t xml:space="preserve"> dohled a</w:t>
      </w:r>
      <w:r w:rsidRPr="00FA4980">
        <w:rPr>
          <w:rFonts w:asciiTheme="minorHAnsi" w:hAnsiTheme="minorHAnsi" w:cstheme="minorHAnsi"/>
          <w:iCs/>
          <w:sz w:val="22"/>
          <w:szCs w:val="22"/>
        </w:rPr>
        <w:t xml:space="preserve"> dosah dětí. </w:t>
      </w:r>
      <w:r w:rsidR="00252C88" w:rsidRPr="00FA4980">
        <w:rPr>
          <w:rFonts w:asciiTheme="minorHAnsi" w:hAnsiTheme="minorHAnsi" w:cstheme="minorHAnsi"/>
          <w:iCs/>
          <w:sz w:val="22"/>
          <w:szCs w:val="22"/>
        </w:rPr>
        <w:t>Vyhněte se kontaktu s očima a</w:t>
      </w:r>
      <w:r w:rsidR="004F14B5">
        <w:rPr>
          <w:rFonts w:asciiTheme="minorHAnsi" w:hAnsiTheme="minorHAnsi" w:cstheme="minorHAnsi"/>
          <w:iCs/>
          <w:sz w:val="22"/>
          <w:szCs w:val="22"/>
        </w:rPr>
        <w:t> </w:t>
      </w:r>
      <w:r w:rsidR="00252C88" w:rsidRPr="00FA4980">
        <w:rPr>
          <w:rFonts w:asciiTheme="minorHAnsi" w:hAnsiTheme="minorHAnsi" w:cstheme="minorHAnsi"/>
          <w:iCs/>
          <w:sz w:val="22"/>
          <w:szCs w:val="22"/>
        </w:rPr>
        <w:t>nosem.</w:t>
      </w:r>
      <w:r w:rsidR="00234D0E" w:rsidRPr="00FA4980">
        <w:rPr>
          <w:rFonts w:asciiTheme="minorHAnsi" w:hAnsiTheme="minorHAnsi" w:cstheme="minorHAnsi"/>
          <w:iCs/>
          <w:sz w:val="22"/>
          <w:szCs w:val="22"/>
        </w:rPr>
        <w:t xml:space="preserve"> V případě zasažení očí je vypláchněte vodou.</w:t>
      </w:r>
    </w:p>
    <w:p w:rsidR="00CC2A14" w:rsidRPr="00A0389E" w:rsidRDefault="00CC2A14" w:rsidP="00CC2A1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 Určeno pouze pro vnější použití.</w:t>
      </w:r>
    </w:p>
    <w:p w:rsidR="00CC2A14" w:rsidRPr="00ED440E" w:rsidRDefault="00CC2A14" w:rsidP="00CC2A14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Pr="00A0389E">
        <w:rPr>
          <w:rFonts w:cs="Tahoma"/>
        </w:rPr>
        <w:t xml:space="preserve">: </w:t>
      </w:r>
      <w:r w:rsidR="00594E95">
        <w:rPr>
          <w:rFonts w:cs="Tahoma"/>
        </w:rPr>
        <w:t>Uvedeno na obale za „EXP.“</w:t>
      </w:r>
    </w:p>
    <w:p w:rsidR="00CC2A14" w:rsidRDefault="00CC2A14" w:rsidP="00CC2A14">
      <w:pPr>
        <w:pStyle w:val="Bezmezer"/>
        <w:ind w:right="140"/>
        <w:rPr>
          <w:rFonts w:cs="Tahoma"/>
          <w:iCs/>
        </w:rPr>
      </w:pPr>
      <w:r w:rsidRPr="00ED440E">
        <w:rPr>
          <w:rFonts w:cs="Tahoma"/>
          <w:b/>
        </w:rPr>
        <w:t xml:space="preserve">Způsob uchovávání: </w:t>
      </w:r>
      <w:r w:rsidR="00E42599">
        <w:rPr>
          <w:rFonts w:cs="Tahoma"/>
          <w:iCs/>
        </w:rPr>
        <w:t>P</w:t>
      </w:r>
      <w:r w:rsidR="00594E95" w:rsidRPr="00ED440E">
        <w:rPr>
          <w:rFonts w:cs="Tahoma"/>
          <w:iCs/>
        </w:rPr>
        <w:t>ři teplotě 10-28</w:t>
      </w:r>
      <w:r w:rsidR="00594E95">
        <w:rPr>
          <w:rFonts w:cs="Tahoma"/>
          <w:iCs/>
        </w:rPr>
        <w:t xml:space="preserve"> </w:t>
      </w:r>
      <w:r w:rsidR="00594E95" w:rsidRPr="00ED440E">
        <w:rPr>
          <w:rFonts w:cs="Tahoma"/>
          <w:iCs/>
        </w:rPr>
        <w:t>°C</w:t>
      </w:r>
      <w:r w:rsidR="00594E95">
        <w:t>,</w:t>
      </w:r>
      <w:r w:rsidR="00E42599">
        <w:t xml:space="preserve"> v suchu,</w:t>
      </w:r>
      <w:r w:rsidR="00594E95">
        <w:t xml:space="preserve"> chraňte před přímým slunečním zářením</w:t>
      </w:r>
      <w:r w:rsidR="00594E95">
        <w:rPr>
          <w:rFonts w:cs="Tahoma"/>
          <w:iCs/>
        </w:rPr>
        <w:t>.</w:t>
      </w:r>
      <w:r w:rsidR="00704D81">
        <w:rPr>
          <w:rFonts w:cs="Tahoma"/>
          <w:iCs/>
        </w:rPr>
        <w:t xml:space="preserve"> </w:t>
      </w:r>
      <w:bookmarkStart w:id="2" w:name="_Hlk203051474"/>
      <w:r w:rsidR="00704D81">
        <w:t>Odpad likvidujte podle místních právních předpisů.</w:t>
      </w:r>
      <w:bookmarkEnd w:id="2"/>
    </w:p>
    <w:p w:rsidR="00594E95" w:rsidRPr="00ED440E" w:rsidRDefault="00594E95" w:rsidP="00CC2A14">
      <w:pPr>
        <w:pStyle w:val="Bezmezer"/>
        <w:ind w:right="140"/>
        <w:rPr>
          <w:rFonts w:cs="Tahoma"/>
          <w:b/>
        </w:rPr>
      </w:pPr>
    </w:p>
    <w:p w:rsidR="00CC2A14" w:rsidRPr="00ED440E" w:rsidRDefault="00CC2A14" w:rsidP="00CC2A14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</w:t>
      </w:r>
      <w:r w:rsidR="00252C88">
        <w:rPr>
          <w:rFonts w:cs="Tahoma"/>
        </w:rPr>
        <w:t>2</w:t>
      </w:r>
      <w:r w:rsidRPr="00ED440E">
        <w:rPr>
          <w:rFonts w:cs="Tahoma"/>
        </w:rPr>
        <w:t>50 ml.</w:t>
      </w:r>
    </w:p>
    <w:p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CC2A14" w:rsidRDefault="00CC2A14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  <w:r w:rsidR="0096051E">
        <w:rPr>
          <w:rFonts w:asciiTheme="minorHAnsi" w:hAnsiTheme="minorHAnsi" w:cs="Tahoma"/>
          <w:sz w:val="22"/>
          <w:szCs w:val="22"/>
        </w:rPr>
        <w:t>.</w:t>
      </w:r>
    </w:p>
    <w:p w:rsidR="00265E1F" w:rsidRPr="00ED440E" w:rsidRDefault="00265E1F" w:rsidP="00CC2A14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</w:p>
    <w:p w:rsidR="00CC2A14" w:rsidRDefault="00CC2A14" w:rsidP="00CC2A14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B396D">
        <w:rPr>
          <w:rFonts w:cs="Tahoma"/>
          <w:bCs/>
        </w:rPr>
        <w:t>group</w:t>
      </w:r>
      <w:proofErr w:type="spellEnd"/>
      <w:r w:rsidRPr="00EB396D">
        <w:rPr>
          <w:rFonts w:cs="Tahoma"/>
          <w:bCs/>
        </w:rPr>
        <w:t xml:space="preserve"> a.</w:t>
      </w:r>
      <w:r w:rsidRPr="00ED440E">
        <w:rPr>
          <w:rFonts w:cs="Tahoma"/>
          <w:bCs/>
        </w:rPr>
        <w:t xml:space="preserve"> s., Smetanova 1058, 512 51 Lomnice nad</w:t>
      </w:r>
      <w:r w:rsidR="004F14B5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  <w:r w:rsidR="0096051E">
        <w:rPr>
          <w:rFonts w:cs="Tahoma"/>
          <w:bCs/>
        </w:rPr>
        <w:t>.</w:t>
      </w:r>
    </w:p>
    <w:p w:rsidR="00265E1F" w:rsidRPr="00ED440E" w:rsidRDefault="00265E1F" w:rsidP="00CC2A14">
      <w:pPr>
        <w:pStyle w:val="Bezmezer"/>
        <w:ind w:right="140"/>
        <w:rPr>
          <w:rFonts w:cs="Tahoma"/>
          <w:bCs/>
        </w:rPr>
      </w:pPr>
    </w:p>
    <w:p w:rsidR="00CC2A14" w:rsidRPr="00FC4C8B" w:rsidRDefault="00CC2A14" w:rsidP="00CC2A14">
      <w:pPr>
        <w:pStyle w:val="Bezmezer"/>
        <w:ind w:right="140"/>
        <w:rPr>
          <w:rFonts w:cs="Tahoma"/>
          <w:bCs/>
        </w:rPr>
      </w:pPr>
      <w:r w:rsidRPr="00FC4C8B">
        <w:rPr>
          <w:rFonts w:cs="Tahoma"/>
          <w:b/>
          <w:lang w:eastAsia="sk-SK"/>
        </w:rPr>
        <w:t>Číslo schválení:</w:t>
      </w:r>
      <w:r w:rsidR="00265E1F">
        <w:rPr>
          <w:rFonts w:cs="Tahoma"/>
          <w:b/>
          <w:lang w:eastAsia="sk-SK"/>
        </w:rPr>
        <w:t xml:space="preserve"> </w:t>
      </w:r>
      <w:r w:rsidR="00265E1F" w:rsidRPr="00265E1F">
        <w:rPr>
          <w:rFonts w:cs="Tahoma"/>
          <w:lang w:eastAsia="sk-SK"/>
        </w:rPr>
        <w:t>174-25/C</w:t>
      </w:r>
      <w:bookmarkStart w:id="3" w:name="_GoBack"/>
      <w:bookmarkEnd w:id="3"/>
    </w:p>
    <w:sectPr w:rsidR="00CC2A14" w:rsidRPr="00FC4C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FD7" w:rsidRDefault="00A02FD7" w:rsidP="00704D81">
      <w:pPr>
        <w:spacing w:after="0" w:line="240" w:lineRule="auto"/>
      </w:pPr>
      <w:r>
        <w:separator/>
      </w:r>
    </w:p>
  </w:endnote>
  <w:endnote w:type="continuationSeparator" w:id="0">
    <w:p w:rsidR="00A02FD7" w:rsidRDefault="00A02FD7" w:rsidP="0070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FD7" w:rsidRDefault="00A02FD7" w:rsidP="00704D81">
      <w:pPr>
        <w:spacing w:after="0" w:line="240" w:lineRule="auto"/>
      </w:pPr>
      <w:r>
        <w:separator/>
      </w:r>
    </w:p>
  </w:footnote>
  <w:footnote w:type="continuationSeparator" w:id="0">
    <w:p w:rsidR="00A02FD7" w:rsidRDefault="00A02FD7" w:rsidP="0070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81" w:rsidRPr="003E6FA3" w:rsidRDefault="00704D81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F14B5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F14B5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F14B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E8CC2EC32CF428984E52F6396150198"/>
        </w:placeholder>
        <w:text/>
      </w:sdtPr>
      <w:sdtEndPr/>
      <w:sdtContent>
        <w:r>
          <w:rPr>
            <w:rFonts w:ascii="Calibri" w:hAnsi="Calibri"/>
            <w:bCs/>
          </w:rPr>
          <w:t>USKVBL/7825/2025/POD</w:t>
        </w:r>
      </w:sdtContent>
    </w:sdt>
    <w:r w:rsidRPr="003E6FA3">
      <w:rPr>
        <w:rFonts w:ascii="Calibri" w:hAnsi="Calibri"/>
        <w:bCs/>
      </w:rPr>
      <w:t>, č.j.</w:t>
    </w:r>
    <w:r w:rsidR="004F14B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9E8CC2EC32CF428984E52F6396150198"/>
        </w:placeholder>
        <w:text/>
      </w:sdtPr>
      <w:sdtEndPr/>
      <w:sdtContent>
        <w:r w:rsidR="00265E1F" w:rsidRPr="00265E1F">
          <w:rPr>
            <w:rFonts w:ascii="Calibri" w:hAnsi="Calibri"/>
            <w:bCs/>
          </w:rPr>
          <w:t>USKVBL/10316/2025/REG-Gro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489C284340E41A2ABCA8401C5FFB50E"/>
        </w:placeholder>
        <w:date w:fullDate="2025-07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5E1F">
          <w:rPr>
            <w:rFonts w:ascii="Calibri" w:hAnsi="Calibri"/>
            <w:bCs/>
          </w:rPr>
          <w:t>31.7.2025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22435310969E49A2B7C35A8638B85B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65E1F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3835F21229F463AA17B02581C45185A"/>
        </w:placeholder>
        <w:text/>
      </w:sdtPr>
      <w:sdtEndPr/>
      <w:sdtContent>
        <w:proofErr w:type="spellStart"/>
        <w:r w:rsidR="00E81D9F" w:rsidRPr="00704D81">
          <w:rPr>
            <w:rFonts w:ascii="Calibri" w:hAnsi="Calibri"/>
          </w:rPr>
          <w:t>Biogance</w:t>
        </w:r>
        <w:proofErr w:type="spellEnd"/>
        <w:r w:rsidR="00E81D9F" w:rsidRPr="00704D81">
          <w:rPr>
            <w:rFonts w:ascii="Calibri" w:hAnsi="Calibri"/>
          </w:rPr>
          <w:t xml:space="preserve"> </w:t>
        </w:r>
        <w:proofErr w:type="spellStart"/>
        <w:r w:rsidR="00E81D9F" w:rsidRPr="00704D81">
          <w:rPr>
            <w:rFonts w:ascii="Calibri" w:hAnsi="Calibri"/>
          </w:rPr>
          <w:t>Puppy</w:t>
        </w:r>
        <w:proofErr w:type="spellEnd"/>
        <w:r w:rsidR="00E81D9F" w:rsidRPr="00704D81">
          <w:rPr>
            <w:rFonts w:ascii="Calibri" w:hAnsi="Calibri"/>
          </w:rPr>
          <w:t xml:space="preserve"> </w:t>
        </w:r>
        <w:proofErr w:type="spellStart"/>
        <w:r w:rsidR="00E81D9F" w:rsidRPr="00704D81">
          <w:rPr>
            <w:rFonts w:ascii="Calibri" w:hAnsi="Calibri"/>
          </w:rPr>
          <w:t>Clean</w:t>
        </w:r>
        <w:proofErr w:type="spellEnd"/>
        <w:r w:rsidR="00E81D9F" w:rsidRPr="00704D81">
          <w:rPr>
            <w:rFonts w:ascii="Calibri" w:hAnsi="Calibri"/>
          </w:rPr>
          <w:t xml:space="preserve"> – čisticí mléko pro suché mytí štěňat</w:t>
        </w:r>
      </w:sdtContent>
    </w:sdt>
  </w:p>
  <w:p w:rsidR="00704D81" w:rsidRDefault="00704D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14"/>
    <w:rsid w:val="000636C8"/>
    <w:rsid w:val="000B031E"/>
    <w:rsid w:val="000E4F00"/>
    <w:rsid w:val="001C5987"/>
    <w:rsid w:val="00205954"/>
    <w:rsid w:val="00234D0E"/>
    <w:rsid w:val="00252C88"/>
    <w:rsid w:val="00265E1F"/>
    <w:rsid w:val="002C7A04"/>
    <w:rsid w:val="004A368A"/>
    <w:rsid w:val="004F14B5"/>
    <w:rsid w:val="00594E95"/>
    <w:rsid w:val="005A2908"/>
    <w:rsid w:val="00673B8E"/>
    <w:rsid w:val="006E05B9"/>
    <w:rsid w:val="00704D81"/>
    <w:rsid w:val="007747C8"/>
    <w:rsid w:val="00933A0C"/>
    <w:rsid w:val="0096051E"/>
    <w:rsid w:val="009A06AB"/>
    <w:rsid w:val="00A02FD7"/>
    <w:rsid w:val="00A42CB0"/>
    <w:rsid w:val="00A860AA"/>
    <w:rsid w:val="00AF18E8"/>
    <w:rsid w:val="00C631D4"/>
    <w:rsid w:val="00CB2873"/>
    <w:rsid w:val="00CC2A14"/>
    <w:rsid w:val="00D31A7B"/>
    <w:rsid w:val="00DA5452"/>
    <w:rsid w:val="00E06FBF"/>
    <w:rsid w:val="00E42599"/>
    <w:rsid w:val="00E81D9F"/>
    <w:rsid w:val="00EC04F3"/>
    <w:rsid w:val="00EC77EA"/>
    <w:rsid w:val="00F46801"/>
    <w:rsid w:val="00F63553"/>
    <w:rsid w:val="00F71659"/>
    <w:rsid w:val="00F81A8C"/>
    <w:rsid w:val="00F86533"/>
    <w:rsid w:val="00FA4980"/>
    <w:rsid w:val="00FC3EC1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1EF9"/>
  <w15:chartTrackingRefBased/>
  <w15:docId w15:val="{1AEA3F18-86CF-41D1-B7E6-6E5C4C56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2A14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CC2A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2A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1A8C"/>
    <w:rPr>
      <w:b/>
      <w:bCs/>
    </w:rPr>
  </w:style>
  <w:style w:type="paragraph" w:styleId="Normlnweb">
    <w:name w:val="Normal (Web)"/>
    <w:basedOn w:val="Normln"/>
    <w:uiPriority w:val="99"/>
    <w:unhideWhenUsed/>
    <w:rsid w:val="00FC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D81"/>
  </w:style>
  <w:style w:type="paragraph" w:styleId="Zpat">
    <w:name w:val="footer"/>
    <w:basedOn w:val="Normln"/>
    <w:link w:val="ZpatChar"/>
    <w:uiPriority w:val="99"/>
    <w:unhideWhenUsed/>
    <w:rsid w:val="0070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D81"/>
  </w:style>
  <w:style w:type="character" w:styleId="Zstupntext">
    <w:name w:val="Placeholder Text"/>
    <w:rsid w:val="00704D81"/>
    <w:rPr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8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87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B287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CC2EC32CF428984E52F6396150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15ACB-6400-418A-B6EF-52372673FA6C}"/>
      </w:docPartPr>
      <w:docPartBody>
        <w:p w:rsidR="00012B2C" w:rsidRDefault="00EE427D" w:rsidP="00EE427D">
          <w:pPr>
            <w:pStyle w:val="9E8CC2EC32CF428984E52F639615019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489C284340E41A2ABCA8401C5FFB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40EEE5-9520-4AB3-A454-677F32EB2B9A}"/>
      </w:docPartPr>
      <w:docPartBody>
        <w:p w:rsidR="00012B2C" w:rsidRDefault="00EE427D" w:rsidP="00EE427D">
          <w:pPr>
            <w:pStyle w:val="A489C284340E41A2ABCA8401C5FFB50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2435310969E49A2B7C35A8638B85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15AB5-99E0-4D3D-9540-3AFB66EDB7AD}"/>
      </w:docPartPr>
      <w:docPartBody>
        <w:p w:rsidR="00012B2C" w:rsidRDefault="00EE427D" w:rsidP="00EE427D">
          <w:pPr>
            <w:pStyle w:val="22435310969E49A2B7C35A8638B85B8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3835F21229F463AA17B02581C451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71530-D03E-4BBB-92F4-EDECF5C6B713}"/>
      </w:docPartPr>
      <w:docPartBody>
        <w:p w:rsidR="00012B2C" w:rsidRDefault="00EE427D" w:rsidP="00EE427D">
          <w:pPr>
            <w:pStyle w:val="A3835F21229F463AA17B02581C4518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7D"/>
    <w:rsid w:val="00012B2C"/>
    <w:rsid w:val="0013049B"/>
    <w:rsid w:val="00711141"/>
    <w:rsid w:val="007F4B1C"/>
    <w:rsid w:val="00A520A7"/>
    <w:rsid w:val="00B62544"/>
    <w:rsid w:val="00C539CF"/>
    <w:rsid w:val="00D846FE"/>
    <w:rsid w:val="00E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427D"/>
    <w:rPr>
      <w:color w:val="808080"/>
    </w:rPr>
  </w:style>
  <w:style w:type="paragraph" w:customStyle="1" w:styleId="9E8CC2EC32CF428984E52F6396150198">
    <w:name w:val="9E8CC2EC32CF428984E52F6396150198"/>
    <w:rsid w:val="00EE427D"/>
  </w:style>
  <w:style w:type="paragraph" w:customStyle="1" w:styleId="A489C284340E41A2ABCA8401C5FFB50E">
    <w:name w:val="A489C284340E41A2ABCA8401C5FFB50E"/>
    <w:rsid w:val="00EE427D"/>
  </w:style>
  <w:style w:type="paragraph" w:customStyle="1" w:styleId="22435310969E49A2B7C35A8638B85B8B">
    <w:name w:val="22435310969E49A2B7C35A8638B85B8B"/>
    <w:rsid w:val="00EE427D"/>
  </w:style>
  <w:style w:type="paragraph" w:customStyle="1" w:styleId="A3835F21229F463AA17B02581C45185A">
    <w:name w:val="A3835F21229F463AA17B02581C45185A"/>
    <w:rsid w:val="00EE4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76fd77e3e79b6edd5a8fe1fb6e019d2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f22d5aa76574542c1c477edfa08cec7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AE83F-7ACF-4071-B5EE-7105DD8A8669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056D386B-063A-4984-9849-D82295F33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E0B03-B0FE-4703-80BB-F321C3D72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Ramešová Alice</dc:creator>
  <cp:keywords/>
  <dc:description/>
  <cp:lastModifiedBy>Nepejchalová Leona</cp:lastModifiedBy>
  <cp:revision>30</cp:revision>
  <dcterms:created xsi:type="dcterms:W3CDTF">2025-05-03T19:36:00Z</dcterms:created>
  <dcterms:modified xsi:type="dcterms:W3CDTF">2025-08-04T07:56:00Z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