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EF0A3" w14:textId="77777777" w:rsidR="0007330E" w:rsidRDefault="0007330E" w:rsidP="0092464C">
      <w:pPr>
        <w:spacing w:after="2" w:line="259" w:lineRule="auto"/>
        <w:ind w:left="0" w:right="96" w:firstLine="0"/>
        <w:jc w:val="center"/>
        <w:rPr>
          <w:b/>
          <w:sz w:val="19"/>
          <w:lang w:val="cs-CZ"/>
        </w:rPr>
      </w:pPr>
      <w:proofErr w:type="spellStart"/>
      <w:r w:rsidRPr="0007330E">
        <w:rPr>
          <w:b/>
          <w:sz w:val="19"/>
          <w:lang w:val="cs-CZ"/>
        </w:rPr>
        <w:t>Giardia</w:t>
      </w:r>
      <w:proofErr w:type="spellEnd"/>
      <w:r w:rsidRPr="0007330E">
        <w:rPr>
          <w:b/>
          <w:sz w:val="19"/>
          <w:lang w:val="cs-CZ"/>
        </w:rPr>
        <w:t xml:space="preserve"> </w:t>
      </w:r>
      <w:proofErr w:type="spellStart"/>
      <w:r w:rsidRPr="0007330E">
        <w:rPr>
          <w:b/>
          <w:sz w:val="19"/>
          <w:lang w:val="cs-CZ"/>
        </w:rPr>
        <w:t>Lamblia</w:t>
      </w:r>
      <w:proofErr w:type="spellEnd"/>
      <w:r w:rsidRPr="0007330E">
        <w:rPr>
          <w:b/>
          <w:sz w:val="19"/>
          <w:lang w:val="cs-CZ"/>
        </w:rPr>
        <w:t xml:space="preserve"> Rapid Test </w:t>
      </w:r>
      <w:proofErr w:type="spellStart"/>
      <w:r w:rsidRPr="0007330E">
        <w:rPr>
          <w:b/>
          <w:sz w:val="19"/>
          <w:lang w:val="cs-CZ"/>
        </w:rPr>
        <w:t>Cassette</w:t>
      </w:r>
      <w:proofErr w:type="spellEnd"/>
    </w:p>
    <w:p w14:paraId="1FD27722" w14:textId="77777777" w:rsidR="00CB08C6" w:rsidRPr="005F2F90" w:rsidRDefault="00320A40" w:rsidP="0092464C">
      <w:pPr>
        <w:spacing w:after="2" w:line="259" w:lineRule="auto"/>
        <w:ind w:left="0" w:right="96" w:firstLine="0"/>
        <w:jc w:val="center"/>
        <w:rPr>
          <w:lang w:val="cs-CZ"/>
        </w:rPr>
      </w:pPr>
      <w:proofErr w:type="spellStart"/>
      <w:r w:rsidRPr="005F2F90">
        <w:rPr>
          <w:b/>
          <w:sz w:val="19"/>
          <w:lang w:val="cs-CZ"/>
        </w:rPr>
        <w:t>Rychlotestovací</w:t>
      </w:r>
      <w:proofErr w:type="spellEnd"/>
      <w:r w:rsidRPr="005F2F90">
        <w:rPr>
          <w:b/>
          <w:sz w:val="19"/>
          <w:lang w:val="cs-CZ"/>
        </w:rPr>
        <w:t xml:space="preserve"> kazeta </w:t>
      </w:r>
      <w:proofErr w:type="spellStart"/>
      <w:r w:rsidRPr="005F2F90">
        <w:rPr>
          <w:b/>
          <w:i/>
          <w:sz w:val="19"/>
          <w:lang w:val="cs-CZ"/>
        </w:rPr>
        <w:t>Giardia</w:t>
      </w:r>
      <w:proofErr w:type="spellEnd"/>
      <w:r w:rsidRPr="005F2F90">
        <w:rPr>
          <w:b/>
          <w:i/>
          <w:sz w:val="19"/>
          <w:lang w:val="cs-CZ"/>
        </w:rPr>
        <w:t xml:space="preserve"> </w:t>
      </w:r>
      <w:proofErr w:type="spellStart"/>
      <w:r w:rsidR="0007330E">
        <w:rPr>
          <w:b/>
          <w:i/>
          <w:sz w:val="19"/>
          <w:lang w:val="cs-CZ"/>
        </w:rPr>
        <w:t>l</w:t>
      </w:r>
      <w:r w:rsidRPr="005F2F90">
        <w:rPr>
          <w:b/>
          <w:i/>
          <w:sz w:val="19"/>
          <w:lang w:val="cs-CZ"/>
        </w:rPr>
        <w:t>amblia</w:t>
      </w:r>
      <w:proofErr w:type="spellEnd"/>
    </w:p>
    <w:p w14:paraId="683105A0" w14:textId="77777777" w:rsidR="00CB08C6" w:rsidRPr="005F2F90" w:rsidRDefault="00320A40">
      <w:pPr>
        <w:spacing w:after="37" w:line="259" w:lineRule="auto"/>
        <w:ind w:right="402"/>
        <w:jc w:val="center"/>
        <w:rPr>
          <w:lang w:val="cs-CZ"/>
        </w:rPr>
      </w:pPr>
      <w:r w:rsidRPr="005F2F90">
        <w:rPr>
          <w:b/>
          <w:sz w:val="19"/>
          <w:lang w:val="cs-CZ"/>
        </w:rPr>
        <w:t xml:space="preserve">(výkaly) </w:t>
      </w:r>
    </w:p>
    <w:p w14:paraId="3BB1C6C2" w14:textId="77777777" w:rsidR="00CB08C6" w:rsidRPr="005F2F90" w:rsidRDefault="00D900A4">
      <w:pPr>
        <w:spacing w:after="2" w:line="259" w:lineRule="auto"/>
        <w:ind w:right="398"/>
        <w:jc w:val="center"/>
        <w:rPr>
          <w:lang w:val="cs-CZ"/>
        </w:rPr>
      </w:pPr>
      <w:r>
        <w:rPr>
          <w:b/>
          <w:sz w:val="19"/>
          <w:lang w:val="cs-CZ"/>
        </w:rPr>
        <w:t>Návod k použití</w:t>
      </w:r>
      <w:r w:rsidR="00320A40" w:rsidRPr="005F2F90">
        <w:rPr>
          <w:b/>
          <w:sz w:val="19"/>
          <w:lang w:val="cs-CZ"/>
        </w:rPr>
        <w:t xml:space="preserve"> </w:t>
      </w:r>
    </w:p>
    <w:tbl>
      <w:tblPr>
        <w:tblStyle w:val="TableGrid"/>
        <w:tblW w:w="2472" w:type="dxa"/>
        <w:tblInd w:w="1082" w:type="dxa"/>
        <w:tblCellMar>
          <w:top w:w="11" w:type="dxa"/>
          <w:left w:w="170" w:type="dxa"/>
          <w:right w:w="115" w:type="dxa"/>
        </w:tblCellMar>
        <w:tblLook w:val="04A0" w:firstRow="1" w:lastRow="0" w:firstColumn="1" w:lastColumn="0" w:noHBand="0" w:noVBand="1"/>
      </w:tblPr>
      <w:tblGrid>
        <w:gridCol w:w="1483"/>
        <w:gridCol w:w="989"/>
      </w:tblGrid>
      <w:tr w:rsidR="00CB08C6" w:rsidRPr="00C02B18" w14:paraId="248CB7E0" w14:textId="77777777">
        <w:trPr>
          <w:trHeight w:val="209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CF14" w14:textId="77777777" w:rsidR="00CB08C6" w:rsidRPr="00D9309F" w:rsidRDefault="00320A40">
            <w:pPr>
              <w:spacing w:after="0" w:line="259" w:lineRule="auto"/>
              <w:ind w:left="0" w:right="0" w:firstLine="0"/>
              <w:jc w:val="left"/>
              <w:rPr>
                <w:highlight w:val="lightGray"/>
                <w:lang w:val="cs-CZ"/>
              </w:rPr>
            </w:pPr>
            <w:r w:rsidRPr="00D9309F">
              <w:rPr>
                <w:b/>
                <w:highlight w:val="lightGray"/>
                <w:lang w:val="cs-CZ"/>
              </w:rPr>
              <w:t xml:space="preserve">REF VIGA-625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FA80" w14:textId="77777777" w:rsidR="00CB08C6" w:rsidRPr="00D9309F" w:rsidRDefault="00320A40">
            <w:pPr>
              <w:spacing w:after="0" w:line="259" w:lineRule="auto"/>
              <w:ind w:left="0" w:right="57" w:firstLine="0"/>
              <w:jc w:val="center"/>
              <w:rPr>
                <w:highlight w:val="lightGray"/>
                <w:lang w:val="cs-CZ"/>
              </w:rPr>
            </w:pPr>
            <w:r w:rsidRPr="00D9309F">
              <w:rPr>
                <w:b/>
                <w:highlight w:val="lightGray"/>
                <w:lang w:val="cs-CZ"/>
              </w:rPr>
              <w:t xml:space="preserve">Čeština </w:t>
            </w:r>
          </w:p>
        </w:tc>
      </w:tr>
    </w:tbl>
    <w:p w14:paraId="4576C8C4" w14:textId="77777777" w:rsidR="00CB08C6" w:rsidRPr="005F2F90" w:rsidRDefault="00320A40">
      <w:pPr>
        <w:spacing w:after="0" w:line="259" w:lineRule="auto"/>
        <w:ind w:left="0" w:right="1538" w:firstLine="0"/>
        <w:jc w:val="left"/>
        <w:rPr>
          <w:lang w:val="cs-CZ"/>
        </w:rPr>
      </w:pPr>
      <w:r w:rsidRPr="005F2F90">
        <w:rPr>
          <w:b/>
          <w:lang w:val="cs-CZ"/>
        </w:rPr>
        <w:t xml:space="preserve"> </w:t>
      </w:r>
    </w:p>
    <w:p w14:paraId="7900F079" w14:textId="77777777" w:rsidR="00CB08C6" w:rsidRPr="005F2F90" w:rsidRDefault="00320A40" w:rsidP="0092464C">
      <w:pPr>
        <w:pStyle w:val="Nadpis1"/>
        <w:tabs>
          <w:tab w:val="center" w:pos="3332"/>
        </w:tabs>
        <w:ind w:left="0" w:firstLine="0"/>
        <w:rPr>
          <w:lang w:val="cs-CZ"/>
        </w:rPr>
      </w:pPr>
      <w:r w:rsidRPr="005F2F90">
        <w:rPr>
          <w:lang w:val="cs-CZ"/>
        </w:rPr>
        <w:t>URČENÉ POUŽITÍ</w:t>
      </w:r>
    </w:p>
    <w:p w14:paraId="34165A07" w14:textId="77777777" w:rsidR="00CB08C6" w:rsidRPr="005F2F90" w:rsidRDefault="00320A40">
      <w:pPr>
        <w:ind w:left="-3"/>
        <w:rPr>
          <w:lang w:val="cs-CZ"/>
        </w:rPr>
      </w:pPr>
      <w:proofErr w:type="spellStart"/>
      <w:r w:rsidRPr="005F2F90">
        <w:rPr>
          <w:lang w:val="cs-CZ"/>
        </w:rPr>
        <w:t>Rychlotestovací</w:t>
      </w:r>
      <w:proofErr w:type="spellEnd"/>
      <w:r w:rsidRPr="005F2F90">
        <w:rPr>
          <w:lang w:val="cs-CZ"/>
        </w:rPr>
        <w:t xml:space="preserve"> kazeta</w:t>
      </w:r>
      <w:r w:rsidRPr="005F2F90">
        <w:rPr>
          <w:i/>
          <w:lang w:val="cs-CZ"/>
        </w:rPr>
        <w:t xml:space="preserve"> </w:t>
      </w:r>
      <w:proofErr w:type="spellStart"/>
      <w:r w:rsidRPr="005F2F90">
        <w:rPr>
          <w:i/>
          <w:lang w:val="cs-CZ"/>
        </w:rPr>
        <w:t>Giardia</w:t>
      </w:r>
      <w:proofErr w:type="spellEnd"/>
      <w:r w:rsidRPr="005F2F90">
        <w:rPr>
          <w:i/>
          <w:lang w:val="cs-CZ"/>
        </w:rPr>
        <w:t xml:space="preserve"> </w:t>
      </w:r>
      <w:proofErr w:type="spellStart"/>
      <w:r w:rsidR="0007330E">
        <w:rPr>
          <w:i/>
          <w:lang w:val="cs-CZ"/>
        </w:rPr>
        <w:t>l</w:t>
      </w:r>
      <w:r w:rsidRPr="005F2F90">
        <w:rPr>
          <w:i/>
          <w:lang w:val="cs-CZ"/>
        </w:rPr>
        <w:t>amblia</w:t>
      </w:r>
      <w:proofErr w:type="spellEnd"/>
      <w:r w:rsidRPr="005F2F90">
        <w:rPr>
          <w:i/>
          <w:lang w:val="cs-CZ"/>
        </w:rPr>
        <w:t xml:space="preserve"> </w:t>
      </w:r>
      <w:r w:rsidRPr="005F2F90">
        <w:rPr>
          <w:lang w:val="cs-CZ"/>
        </w:rPr>
        <w:t xml:space="preserve">(výkaly) je </w:t>
      </w:r>
      <w:proofErr w:type="spellStart"/>
      <w:r w:rsidRPr="005F2F90">
        <w:rPr>
          <w:lang w:val="cs-CZ"/>
        </w:rPr>
        <w:t>imunochromatografický</w:t>
      </w:r>
      <w:proofErr w:type="spellEnd"/>
      <w:r w:rsidRPr="005F2F90">
        <w:rPr>
          <w:lang w:val="cs-CZ"/>
        </w:rPr>
        <w:t xml:space="preserve"> test s laterálním průtokem pro kvalitativní detekci antigenu </w:t>
      </w:r>
      <w:proofErr w:type="spellStart"/>
      <w:r w:rsidRPr="005F2F90">
        <w:rPr>
          <w:i/>
          <w:lang w:val="cs-CZ"/>
        </w:rPr>
        <w:t>Giardia</w:t>
      </w:r>
      <w:proofErr w:type="spellEnd"/>
      <w:r w:rsidRPr="005F2F90">
        <w:rPr>
          <w:i/>
          <w:lang w:val="cs-CZ"/>
        </w:rPr>
        <w:t xml:space="preserve"> </w:t>
      </w:r>
      <w:proofErr w:type="spellStart"/>
      <w:r w:rsidR="0007330E">
        <w:rPr>
          <w:i/>
          <w:lang w:val="cs-CZ"/>
        </w:rPr>
        <w:t>l</w:t>
      </w:r>
      <w:r w:rsidRPr="005F2F90">
        <w:rPr>
          <w:i/>
          <w:lang w:val="cs-CZ"/>
        </w:rPr>
        <w:t>amblia</w:t>
      </w:r>
      <w:proofErr w:type="spellEnd"/>
      <w:r w:rsidRPr="005F2F90">
        <w:rPr>
          <w:i/>
          <w:lang w:val="cs-CZ"/>
        </w:rPr>
        <w:t xml:space="preserve"> </w:t>
      </w:r>
      <w:r w:rsidRPr="005F2F90">
        <w:rPr>
          <w:lang w:val="cs-CZ"/>
        </w:rPr>
        <w:t xml:space="preserve">(dva podtypy: </w:t>
      </w:r>
      <w:proofErr w:type="spellStart"/>
      <w:r w:rsidRPr="005F2F90">
        <w:rPr>
          <w:lang w:val="cs-CZ"/>
        </w:rPr>
        <w:t>trofozoit</w:t>
      </w:r>
      <w:proofErr w:type="spellEnd"/>
      <w:r w:rsidRPr="005F2F90">
        <w:rPr>
          <w:lang w:val="cs-CZ"/>
        </w:rPr>
        <w:t xml:space="preserve"> a cysty) ve</w:t>
      </w:r>
      <w:r w:rsidR="00291193">
        <w:rPr>
          <w:lang w:val="cs-CZ"/>
        </w:rPr>
        <w:t> </w:t>
      </w:r>
      <w:r w:rsidRPr="005F2F90">
        <w:rPr>
          <w:lang w:val="cs-CZ"/>
        </w:rPr>
        <w:t xml:space="preserve">výkalech zvířat. </w:t>
      </w:r>
    </w:p>
    <w:p w14:paraId="588892FC" w14:textId="77777777" w:rsidR="00CB08C6" w:rsidRPr="005F2F90" w:rsidRDefault="00320A40">
      <w:pPr>
        <w:ind w:left="-3" w:right="43"/>
        <w:rPr>
          <w:lang w:val="cs-CZ"/>
        </w:rPr>
      </w:pPr>
      <w:bookmarkStart w:id="0" w:name="_Hlk203555596"/>
      <w:r w:rsidRPr="005F2F90">
        <w:rPr>
          <w:lang w:val="cs-CZ"/>
        </w:rPr>
        <w:t xml:space="preserve">Pouze pro veterinární použití. </w:t>
      </w:r>
    </w:p>
    <w:bookmarkEnd w:id="0"/>
    <w:p w14:paraId="0A7BC297" w14:textId="77777777" w:rsidR="00CB08C6" w:rsidRPr="005F2F90" w:rsidRDefault="00320A40">
      <w:pPr>
        <w:pStyle w:val="Nadpis1"/>
        <w:ind w:right="260"/>
        <w:rPr>
          <w:lang w:val="cs-CZ"/>
        </w:rPr>
      </w:pPr>
      <w:r w:rsidRPr="005F2F90">
        <w:rPr>
          <w:lang w:val="cs-CZ"/>
        </w:rPr>
        <w:t xml:space="preserve">PRINCIP  </w:t>
      </w:r>
    </w:p>
    <w:p w14:paraId="48E4C3B1" w14:textId="77777777" w:rsidR="00CB08C6" w:rsidRPr="005F2F90" w:rsidRDefault="00320A40">
      <w:pPr>
        <w:ind w:left="-3" w:right="133"/>
        <w:rPr>
          <w:lang w:val="cs-CZ"/>
        </w:rPr>
      </w:pPr>
      <w:proofErr w:type="spellStart"/>
      <w:r w:rsidRPr="005F2F90">
        <w:rPr>
          <w:lang w:val="cs-CZ"/>
        </w:rPr>
        <w:t>Rychlotestovací</w:t>
      </w:r>
      <w:proofErr w:type="spellEnd"/>
      <w:r w:rsidRPr="005F2F90">
        <w:rPr>
          <w:lang w:val="cs-CZ"/>
        </w:rPr>
        <w:t xml:space="preserve"> kazeta</w:t>
      </w:r>
      <w:r w:rsidRPr="005F2F90">
        <w:rPr>
          <w:i/>
          <w:lang w:val="cs-CZ"/>
        </w:rPr>
        <w:t xml:space="preserve"> </w:t>
      </w:r>
      <w:proofErr w:type="spellStart"/>
      <w:r w:rsidRPr="005F2F90">
        <w:rPr>
          <w:i/>
          <w:lang w:val="cs-CZ"/>
        </w:rPr>
        <w:t>Giardia</w:t>
      </w:r>
      <w:proofErr w:type="spellEnd"/>
      <w:r w:rsidRPr="005F2F90">
        <w:rPr>
          <w:i/>
          <w:lang w:val="cs-CZ"/>
        </w:rPr>
        <w:t xml:space="preserve"> </w:t>
      </w:r>
      <w:proofErr w:type="spellStart"/>
      <w:r w:rsidR="0007330E">
        <w:rPr>
          <w:i/>
          <w:lang w:val="cs-CZ"/>
        </w:rPr>
        <w:t>l</w:t>
      </w:r>
      <w:r w:rsidRPr="005F2F90">
        <w:rPr>
          <w:i/>
          <w:lang w:val="cs-CZ"/>
        </w:rPr>
        <w:t>amblia</w:t>
      </w:r>
      <w:proofErr w:type="spellEnd"/>
      <w:r w:rsidRPr="005F2F90">
        <w:rPr>
          <w:i/>
          <w:lang w:val="cs-CZ"/>
        </w:rPr>
        <w:t xml:space="preserve"> </w:t>
      </w:r>
      <w:r w:rsidRPr="005F2F90">
        <w:rPr>
          <w:lang w:val="cs-CZ"/>
        </w:rPr>
        <w:t xml:space="preserve">je </w:t>
      </w:r>
      <w:proofErr w:type="spellStart"/>
      <w:r w:rsidRPr="005F2F90">
        <w:rPr>
          <w:lang w:val="cs-CZ"/>
        </w:rPr>
        <w:t>imunochromatografický</w:t>
      </w:r>
      <w:proofErr w:type="spellEnd"/>
      <w:r w:rsidRPr="005F2F90">
        <w:rPr>
          <w:lang w:val="cs-CZ"/>
        </w:rPr>
        <w:t xml:space="preserve"> </w:t>
      </w:r>
      <w:r w:rsidR="0000761A">
        <w:rPr>
          <w:lang w:val="cs-CZ"/>
        </w:rPr>
        <w:t xml:space="preserve">sendvičový </w:t>
      </w:r>
      <w:r w:rsidRPr="005F2F90">
        <w:rPr>
          <w:lang w:val="cs-CZ"/>
        </w:rPr>
        <w:t>test s laterálním průtokem</w:t>
      </w:r>
      <w:r w:rsidR="0000761A">
        <w:rPr>
          <w:lang w:val="cs-CZ"/>
        </w:rPr>
        <w:t>. K</w:t>
      </w:r>
      <w:r w:rsidRPr="005F2F90">
        <w:rPr>
          <w:lang w:val="cs-CZ"/>
        </w:rPr>
        <w:t>azeta m</w:t>
      </w:r>
      <w:r w:rsidR="0000761A" w:rsidRPr="0000761A">
        <w:rPr>
          <w:lang w:val="cs-CZ"/>
        </w:rPr>
        <w:t>á</w:t>
      </w:r>
      <w:r w:rsidRPr="005F2F90">
        <w:rPr>
          <w:lang w:val="cs-CZ"/>
        </w:rPr>
        <w:t xml:space="preserve"> dvě testovací okna. Během testování je vzorek </w:t>
      </w:r>
      <w:r w:rsidR="0000761A">
        <w:rPr>
          <w:lang w:val="cs-CZ"/>
        </w:rPr>
        <w:t>nanesen</w:t>
      </w:r>
      <w:r w:rsidR="0000761A" w:rsidRPr="005F2F90">
        <w:rPr>
          <w:lang w:val="cs-CZ"/>
        </w:rPr>
        <w:t xml:space="preserve"> </w:t>
      </w:r>
      <w:r w:rsidRPr="005F2F90">
        <w:rPr>
          <w:lang w:val="cs-CZ"/>
        </w:rPr>
        <w:t>do vzorkové jamky na</w:t>
      </w:r>
      <w:r w:rsidR="00291193">
        <w:rPr>
          <w:lang w:val="cs-CZ"/>
        </w:rPr>
        <w:t> </w:t>
      </w:r>
      <w:r w:rsidRPr="005F2F90">
        <w:rPr>
          <w:lang w:val="cs-CZ"/>
        </w:rPr>
        <w:t xml:space="preserve">kazetě. Antigeny </w:t>
      </w:r>
      <w:proofErr w:type="spellStart"/>
      <w:r w:rsidRPr="005F2F90">
        <w:rPr>
          <w:lang w:val="cs-CZ"/>
        </w:rPr>
        <w:t>Giardia</w:t>
      </w:r>
      <w:proofErr w:type="spellEnd"/>
      <w:r w:rsidRPr="005F2F90">
        <w:rPr>
          <w:lang w:val="cs-CZ"/>
        </w:rPr>
        <w:t xml:space="preserve">, pokud jsou ve vzorku přítomny, reagují s částicemi koloidního zlata v testovacím proužku potaženými protilátkami proti </w:t>
      </w:r>
      <w:proofErr w:type="spellStart"/>
      <w:r w:rsidRPr="005F2F90">
        <w:rPr>
          <w:lang w:val="cs-CZ"/>
        </w:rPr>
        <w:t>Giardia</w:t>
      </w:r>
      <w:proofErr w:type="spellEnd"/>
      <w:r w:rsidRPr="005F2F90">
        <w:rPr>
          <w:lang w:val="cs-CZ"/>
        </w:rPr>
        <w:t>. Směs poté migruje vzhůru po membráně chromatograficky kapilárním působením a reaguje s anti-</w:t>
      </w:r>
      <w:proofErr w:type="spellStart"/>
      <w:r w:rsidRPr="005F2F90">
        <w:rPr>
          <w:lang w:val="cs-CZ"/>
        </w:rPr>
        <w:t>Giardia</w:t>
      </w:r>
      <w:proofErr w:type="spellEnd"/>
      <w:r w:rsidRPr="005F2F90">
        <w:rPr>
          <w:lang w:val="cs-CZ"/>
        </w:rPr>
        <w:t xml:space="preserve"> protilátkami na membráně v oblasti testovací linie. Pokud vzorek obsahuje </w:t>
      </w:r>
      <w:proofErr w:type="spellStart"/>
      <w:r w:rsidRPr="005F2F90">
        <w:rPr>
          <w:lang w:val="cs-CZ"/>
        </w:rPr>
        <w:t>Giardia</w:t>
      </w:r>
      <w:proofErr w:type="spellEnd"/>
      <w:r w:rsidRPr="005F2F90">
        <w:rPr>
          <w:lang w:val="cs-CZ"/>
        </w:rPr>
        <w:t xml:space="preserve"> antigen, objeví se v oblasti testovacího proužku barevná čára indikující pozitivní výsledek. Pokud vzorek neobsahuje antigeny </w:t>
      </w:r>
      <w:proofErr w:type="spellStart"/>
      <w:r w:rsidRPr="005F2F90">
        <w:rPr>
          <w:lang w:val="cs-CZ"/>
        </w:rPr>
        <w:t>Giardia</w:t>
      </w:r>
      <w:proofErr w:type="spellEnd"/>
      <w:r w:rsidRPr="005F2F90">
        <w:rPr>
          <w:lang w:val="cs-CZ"/>
        </w:rPr>
        <w:t>, neobjeví se v oblasti testovacích proužků barevná čára, což znamená negativní výsledek. Na kontrolu postupu, barevná čára se vždy objeví v</w:t>
      </w:r>
      <w:r w:rsidR="00291193">
        <w:rPr>
          <w:lang w:val="cs-CZ"/>
        </w:rPr>
        <w:t> </w:t>
      </w:r>
      <w:r w:rsidRPr="005F2F90">
        <w:rPr>
          <w:lang w:val="cs-CZ"/>
        </w:rPr>
        <w:t xml:space="preserve">oblasti kontrolní čáry indikující, že byl přidán správný objem vzorku a došlo ke vzlínání membrány. </w:t>
      </w:r>
    </w:p>
    <w:p w14:paraId="0B3436EB" w14:textId="77777777" w:rsidR="00CB08C6" w:rsidRPr="005F2F90" w:rsidRDefault="00320A40" w:rsidP="0092464C">
      <w:pPr>
        <w:pStyle w:val="Nadpis1"/>
        <w:tabs>
          <w:tab w:val="center" w:pos="3752"/>
        </w:tabs>
        <w:ind w:left="0" w:right="399" w:firstLine="0"/>
        <w:rPr>
          <w:lang w:val="cs-CZ"/>
        </w:rPr>
      </w:pPr>
      <w:r w:rsidRPr="005F2F90">
        <w:rPr>
          <w:lang w:val="cs-CZ"/>
        </w:rPr>
        <w:t>SKLADOVÁNÍ A STABILITA</w:t>
      </w:r>
    </w:p>
    <w:p w14:paraId="6D2B9223" w14:textId="77777777" w:rsidR="00CB08C6" w:rsidRPr="005F2F90" w:rsidRDefault="00320A40">
      <w:pPr>
        <w:ind w:left="-3" w:right="134"/>
        <w:rPr>
          <w:lang w:val="cs-CZ"/>
        </w:rPr>
      </w:pPr>
      <w:r w:rsidRPr="005F2F90">
        <w:rPr>
          <w:lang w:val="cs-CZ"/>
        </w:rPr>
        <w:t>Uchovávejte zabalené v uzavřeném sáčku buď při pokojové teplotě nebo v chlad</w:t>
      </w:r>
      <w:r w:rsidR="00BB1B2F">
        <w:rPr>
          <w:lang w:val="cs-CZ"/>
        </w:rPr>
        <w:t>u</w:t>
      </w:r>
      <w:r w:rsidRPr="005F2F90">
        <w:rPr>
          <w:lang w:val="cs-CZ"/>
        </w:rPr>
        <w:t xml:space="preserve"> (2-30 °C). Test je stabilní</w:t>
      </w:r>
      <w:r>
        <w:rPr>
          <w:lang w:val="cs-CZ"/>
        </w:rPr>
        <w:t xml:space="preserve"> </w:t>
      </w:r>
      <w:r w:rsidRPr="005F2F90">
        <w:rPr>
          <w:lang w:val="cs-CZ"/>
        </w:rPr>
        <w:t>do data ex</w:t>
      </w:r>
      <w:r w:rsidR="0007330E">
        <w:rPr>
          <w:lang w:val="cs-CZ"/>
        </w:rPr>
        <w:t>s</w:t>
      </w:r>
      <w:r w:rsidRPr="005F2F90">
        <w:rPr>
          <w:lang w:val="cs-CZ"/>
        </w:rPr>
        <w:t xml:space="preserve">pirace vytištěného na </w:t>
      </w:r>
      <w:r w:rsidR="0000761A">
        <w:rPr>
          <w:lang w:val="cs-CZ"/>
        </w:rPr>
        <w:t>uzavřeném</w:t>
      </w:r>
      <w:r w:rsidR="0000761A" w:rsidRPr="005F2F90">
        <w:rPr>
          <w:lang w:val="cs-CZ"/>
        </w:rPr>
        <w:t xml:space="preserve"> </w:t>
      </w:r>
      <w:r w:rsidRPr="005F2F90">
        <w:rPr>
          <w:lang w:val="cs-CZ"/>
        </w:rPr>
        <w:t>obalu. Testovací kazeta musí zůstat v</w:t>
      </w:r>
      <w:r w:rsidR="00291193">
        <w:rPr>
          <w:lang w:val="cs-CZ"/>
        </w:rPr>
        <w:t> </w:t>
      </w:r>
      <w:r w:rsidRPr="005F2F90">
        <w:rPr>
          <w:lang w:val="cs-CZ"/>
        </w:rPr>
        <w:t xml:space="preserve">uzavřeném sáčku až do použití. </w:t>
      </w:r>
      <w:r w:rsidRPr="005F2F90">
        <w:rPr>
          <w:b/>
          <w:lang w:val="cs-CZ"/>
        </w:rPr>
        <w:t>NEZ</w:t>
      </w:r>
      <w:r w:rsidR="0092464C">
        <w:rPr>
          <w:b/>
          <w:lang w:val="cs-CZ"/>
        </w:rPr>
        <w:t>A</w:t>
      </w:r>
      <w:r w:rsidRPr="005F2F90">
        <w:rPr>
          <w:b/>
          <w:lang w:val="cs-CZ"/>
        </w:rPr>
        <w:t>MR</w:t>
      </w:r>
      <w:r w:rsidR="0092464C">
        <w:rPr>
          <w:b/>
          <w:lang w:val="cs-CZ"/>
        </w:rPr>
        <w:t>AZ</w:t>
      </w:r>
      <w:r w:rsidRPr="005F2F90">
        <w:rPr>
          <w:b/>
          <w:lang w:val="cs-CZ"/>
        </w:rPr>
        <w:t xml:space="preserve">UJTE. </w:t>
      </w:r>
    </w:p>
    <w:p w14:paraId="3B922E78" w14:textId="77777777" w:rsidR="00CB08C6" w:rsidRPr="005F2F90" w:rsidRDefault="00CB08C6" w:rsidP="00BB1B2F">
      <w:pPr>
        <w:ind w:left="0" w:right="43" w:firstLine="0"/>
        <w:rPr>
          <w:lang w:val="cs-CZ"/>
        </w:rPr>
      </w:pPr>
    </w:p>
    <w:p w14:paraId="720D7ED8" w14:textId="77777777" w:rsidR="00CB08C6" w:rsidRPr="005F2F90" w:rsidRDefault="00320A40">
      <w:pPr>
        <w:pStyle w:val="Nadpis1"/>
        <w:ind w:right="113"/>
        <w:rPr>
          <w:lang w:val="cs-CZ"/>
        </w:rPr>
      </w:pPr>
      <w:r w:rsidRPr="005F2F90">
        <w:rPr>
          <w:lang w:val="cs-CZ"/>
        </w:rPr>
        <w:t>U</w:t>
      </w:r>
      <w:r w:rsidR="0007330E">
        <w:rPr>
          <w:lang w:val="cs-CZ"/>
        </w:rPr>
        <w:t>POZORNĚNÍ</w:t>
      </w:r>
      <w:r w:rsidRPr="005F2F90">
        <w:rPr>
          <w:lang w:val="cs-CZ"/>
        </w:rPr>
        <w:t xml:space="preserve"> </w:t>
      </w:r>
    </w:p>
    <w:p w14:paraId="0AC808BA" w14:textId="77777777" w:rsidR="00CB08C6" w:rsidRPr="005F2F90" w:rsidRDefault="00320A40">
      <w:pPr>
        <w:numPr>
          <w:ilvl w:val="0"/>
          <w:numId w:val="1"/>
        </w:numPr>
        <w:ind w:right="43" w:hanging="170"/>
        <w:rPr>
          <w:lang w:val="cs-CZ"/>
        </w:rPr>
      </w:pPr>
      <w:r w:rsidRPr="005F2F90">
        <w:rPr>
          <w:lang w:val="cs-CZ"/>
        </w:rPr>
        <w:t xml:space="preserve">Nepoužívejte po uplynutí doby použitelnosti. </w:t>
      </w:r>
    </w:p>
    <w:p w14:paraId="37037C8C" w14:textId="77777777" w:rsidR="00CB08C6" w:rsidRPr="005F2F90" w:rsidRDefault="00320A40">
      <w:pPr>
        <w:numPr>
          <w:ilvl w:val="0"/>
          <w:numId w:val="1"/>
        </w:numPr>
        <w:ind w:right="43" w:hanging="170"/>
        <w:rPr>
          <w:lang w:val="cs-CZ"/>
        </w:rPr>
      </w:pPr>
      <w:r w:rsidRPr="005F2F90">
        <w:rPr>
          <w:lang w:val="cs-CZ"/>
        </w:rPr>
        <w:t xml:space="preserve">Se všemi vzorky zacházejte, jako by obsahovaly infekční agens. </w:t>
      </w:r>
    </w:p>
    <w:p w14:paraId="1BCDCA72" w14:textId="77777777" w:rsidR="00CB08C6" w:rsidRPr="005F2F90" w:rsidRDefault="00320A40">
      <w:pPr>
        <w:ind w:left="180" w:right="111"/>
        <w:rPr>
          <w:lang w:val="cs-CZ"/>
        </w:rPr>
      </w:pPr>
      <w:r w:rsidRPr="005F2F90">
        <w:rPr>
          <w:lang w:val="cs-CZ"/>
        </w:rPr>
        <w:t>Během testování dodržujte zavedená opatření proti</w:t>
      </w:r>
      <w:r w:rsidR="00291193">
        <w:rPr>
          <w:lang w:val="cs-CZ"/>
        </w:rPr>
        <w:t> </w:t>
      </w:r>
      <w:r w:rsidRPr="005F2F90">
        <w:rPr>
          <w:lang w:val="cs-CZ"/>
        </w:rPr>
        <w:t xml:space="preserve">mikrobiologickým rizikům a dodržujte standardní postupy pro správnou likvidaci vzorků. </w:t>
      </w:r>
    </w:p>
    <w:p w14:paraId="40DC4B1C" w14:textId="77777777" w:rsidR="00CB08C6" w:rsidRPr="005F2F90" w:rsidRDefault="00320A40">
      <w:pPr>
        <w:numPr>
          <w:ilvl w:val="0"/>
          <w:numId w:val="1"/>
        </w:numPr>
        <w:ind w:right="43" w:hanging="170"/>
        <w:rPr>
          <w:lang w:val="cs-CZ"/>
        </w:rPr>
      </w:pPr>
      <w:r w:rsidRPr="005F2F90">
        <w:rPr>
          <w:lang w:val="cs-CZ"/>
        </w:rPr>
        <w:t xml:space="preserve">Při testování vzorků používejte jednorázové rukavice a ochranu očí. </w:t>
      </w:r>
    </w:p>
    <w:p w14:paraId="5E3A46E3" w14:textId="77777777" w:rsidR="00CB08C6" w:rsidRPr="005F2F90" w:rsidRDefault="00320A40">
      <w:pPr>
        <w:numPr>
          <w:ilvl w:val="0"/>
          <w:numId w:val="1"/>
        </w:numPr>
        <w:ind w:right="43" w:hanging="170"/>
        <w:rPr>
          <w:lang w:val="cs-CZ"/>
        </w:rPr>
      </w:pPr>
      <w:r w:rsidRPr="005F2F90">
        <w:rPr>
          <w:lang w:val="cs-CZ"/>
        </w:rPr>
        <w:t xml:space="preserve">Vlhkost a teplota mohou nepříznivě ovlivnit výsledky. </w:t>
      </w:r>
    </w:p>
    <w:p w14:paraId="7CBE6ADF" w14:textId="77777777" w:rsidR="00CB08C6" w:rsidRPr="005F2F90" w:rsidRDefault="00320A40">
      <w:pPr>
        <w:numPr>
          <w:ilvl w:val="0"/>
          <w:numId w:val="1"/>
        </w:numPr>
        <w:ind w:right="43" w:hanging="170"/>
        <w:rPr>
          <w:lang w:val="cs-CZ"/>
        </w:rPr>
      </w:pPr>
      <w:r w:rsidRPr="005F2F90">
        <w:rPr>
          <w:lang w:val="cs-CZ"/>
        </w:rPr>
        <w:t xml:space="preserve">Testovací kazetu vyjměte z obalu až těsně před použitím. </w:t>
      </w:r>
    </w:p>
    <w:p w14:paraId="3016E93E" w14:textId="77777777" w:rsidR="00CB08C6" w:rsidRPr="005F2F90" w:rsidRDefault="00320A40">
      <w:pPr>
        <w:numPr>
          <w:ilvl w:val="0"/>
          <w:numId w:val="1"/>
        </w:numPr>
        <w:ind w:right="43" w:hanging="170"/>
        <w:rPr>
          <w:lang w:val="cs-CZ"/>
        </w:rPr>
      </w:pPr>
      <w:r w:rsidRPr="005F2F90">
        <w:rPr>
          <w:lang w:val="cs-CZ"/>
        </w:rPr>
        <w:t xml:space="preserve">Nepoužívejte testovací sadu opakovaně. </w:t>
      </w:r>
    </w:p>
    <w:p w14:paraId="79FECFA7" w14:textId="77777777" w:rsidR="00CB08C6" w:rsidRPr="005F2F90" w:rsidRDefault="00320A40">
      <w:pPr>
        <w:numPr>
          <w:ilvl w:val="0"/>
          <w:numId w:val="1"/>
        </w:numPr>
        <w:ind w:right="43" w:hanging="170"/>
        <w:rPr>
          <w:lang w:val="cs-CZ"/>
        </w:rPr>
      </w:pPr>
      <w:r w:rsidRPr="005F2F90">
        <w:rPr>
          <w:lang w:val="cs-CZ"/>
        </w:rPr>
        <w:t xml:space="preserve">Nemíchejte komponenty z různých šarží a různých produktů. </w:t>
      </w:r>
    </w:p>
    <w:p w14:paraId="3F713B98" w14:textId="77777777" w:rsidR="00CB08C6" w:rsidRPr="005F2F90" w:rsidRDefault="00320A40" w:rsidP="0092464C">
      <w:pPr>
        <w:pStyle w:val="Nadpis1"/>
        <w:tabs>
          <w:tab w:val="center" w:pos="3123"/>
        </w:tabs>
        <w:ind w:left="0" w:right="378" w:firstLine="0"/>
        <w:rPr>
          <w:lang w:val="cs-CZ"/>
        </w:rPr>
      </w:pPr>
      <w:r w:rsidRPr="005F2F90">
        <w:rPr>
          <w:lang w:val="cs-CZ"/>
        </w:rPr>
        <w:t>MATERIÁLY</w:t>
      </w:r>
    </w:p>
    <w:p w14:paraId="76080EDB" w14:textId="77777777" w:rsidR="00CB08C6" w:rsidRPr="005F2F90" w:rsidRDefault="00320A40" w:rsidP="0092464C">
      <w:pPr>
        <w:spacing w:after="0" w:line="259" w:lineRule="auto"/>
        <w:ind w:right="82"/>
        <w:rPr>
          <w:lang w:val="cs-CZ"/>
        </w:rPr>
      </w:pPr>
      <w:r w:rsidRPr="005F2F90">
        <w:rPr>
          <w:b/>
          <w:lang w:val="cs-CZ"/>
        </w:rPr>
        <w:t xml:space="preserve">Dodávané materiály </w:t>
      </w:r>
    </w:p>
    <w:p w14:paraId="2E2EE331" w14:textId="77777777" w:rsidR="00CB08C6" w:rsidRPr="005F2F90" w:rsidRDefault="00320A40">
      <w:pPr>
        <w:numPr>
          <w:ilvl w:val="0"/>
          <w:numId w:val="2"/>
        </w:numPr>
        <w:ind w:right="43" w:hanging="108"/>
        <w:rPr>
          <w:lang w:val="cs-CZ"/>
        </w:rPr>
      </w:pPr>
      <w:r w:rsidRPr="005F2F90">
        <w:rPr>
          <w:lang w:val="cs-CZ"/>
        </w:rPr>
        <w:t>Testovací kazety</w:t>
      </w:r>
      <w:r w:rsidR="00351010">
        <w:rPr>
          <w:lang w:val="cs-CZ"/>
        </w:rPr>
        <w:tab/>
      </w:r>
      <w:r w:rsidR="00351010">
        <w:rPr>
          <w:lang w:val="cs-CZ"/>
        </w:rPr>
        <w:tab/>
      </w:r>
      <w:r w:rsidRPr="005F2F90">
        <w:rPr>
          <w:lang w:val="cs-CZ"/>
        </w:rPr>
        <w:t xml:space="preserve">• Kapátka   </w:t>
      </w:r>
    </w:p>
    <w:p w14:paraId="57CE9D8D" w14:textId="77777777" w:rsidR="0092464C" w:rsidRPr="005F2F90" w:rsidRDefault="00D900A4">
      <w:pPr>
        <w:numPr>
          <w:ilvl w:val="0"/>
          <w:numId w:val="2"/>
        </w:numPr>
        <w:ind w:right="43" w:hanging="108"/>
        <w:rPr>
          <w:lang w:val="cs-CZ"/>
        </w:rPr>
      </w:pPr>
      <w:r>
        <w:rPr>
          <w:lang w:val="cs-CZ"/>
        </w:rPr>
        <w:t>Návod k</w:t>
      </w:r>
      <w:r w:rsidR="0092464C">
        <w:rPr>
          <w:lang w:val="cs-CZ"/>
        </w:rPr>
        <w:t> </w:t>
      </w:r>
      <w:r>
        <w:rPr>
          <w:lang w:val="cs-CZ"/>
        </w:rPr>
        <w:t>použití</w:t>
      </w:r>
    </w:p>
    <w:p w14:paraId="2C7F0064" w14:textId="77777777" w:rsidR="0092464C" w:rsidRPr="0092464C" w:rsidRDefault="00320A40" w:rsidP="0092464C">
      <w:pPr>
        <w:numPr>
          <w:ilvl w:val="0"/>
          <w:numId w:val="2"/>
        </w:numPr>
        <w:ind w:right="43" w:hanging="108"/>
        <w:rPr>
          <w:lang w:val="cs-CZ"/>
        </w:rPr>
      </w:pPr>
      <w:r w:rsidRPr="0092464C">
        <w:rPr>
          <w:lang w:val="cs-CZ"/>
        </w:rPr>
        <w:t xml:space="preserve">Zkumavky na odběr vzorků s extrakčním pufrem </w:t>
      </w:r>
    </w:p>
    <w:p w14:paraId="1F3ED1D3" w14:textId="77777777" w:rsidR="00CB08C6" w:rsidRPr="0092464C" w:rsidRDefault="00320A40" w:rsidP="0092464C">
      <w:pPr>
        <w:ind w:left="0" w:right="43" w:firstLine="0"/>
        <w:rPr>
          <w:lang w:val="cs-CZ"/>
        </w:rPr>
      </w:pPr>
      <w:r w:rsidRPr="0092464C">
        <w:rPr>
          <w:b/>
          <w:lang w:val="cs-CZ"/>
        </w:rPr>
        <w:t xml:space="preserve">Potřebný materiál, který není součástí dodávky </w:t>
      </w:r>
    </w:p>
    <w:p w14:paraId="480448CB" w14:textId="77777777" w:rsidR="00CB08C6" w:rsidRPr="005F2F90" w:rsidRDefault="00D900A4">
      <w:pPr>
        <w:numPr>
          <w:ilvl w:val="0"/>
          <w:numId w:val="2"/>
        </w:numPr>
        <w:ind w:right="43" w:hanging="108"/>
        <w:rPr>
          <w:lang w:val="cs-CZ"/>
        </w:rPr>
      </w:pPr>
      <w:r>
        <w:rPr>
          <w:lang w:val="cs-CZ"/>
        </w:rPr>
        <w:t>S</w:t>
      </w:r>
      <w:r w:rsidR="00320A40" w:rsidRPr="005F2F90">
        <w:rPr>
          <w:lang w:val="cs-CZ"/>
        </w:rPr>
        <w:t xml:space="preserve">topky   </w:t>
      </w:r>
      <w:r w:rsidR="00320A40" w:rsidRPr="005F2F90">
        <w:rPr>
          <w:lang w:val="cs-CZ"/>
        </w:rPr>
        <w:tab/>
        <w:t xml:space="preserve"> </w:t>
      </w:r>
      <w:r w:rsidR="00320A40" w:rsidRPr="005F2F90">
        <w:rPr>
          <w:lang w:val="cs-CZ"/>
        </w:rPr>
        <w:tab/>
        <w:t xml:space="preserve">• Nádoby na sběr vzorků </w:t>
      </w:r>
    </w:p>
    <w:p w14:paraId="676975FA" w14:textId="77777777" w:rsidR="00CB08C6" w:rsidRPr="005F2F90" w:rsidRDefault="00320A40">
      <w:pPr>
        <w:pStyle w:val="Nadpis1"/>
        <w:ind w:right="227"/>
        <w:rPr>
          <w:lang w:val="cs-CZ"/>
        </w:rPr>
      </w:pPr>
      <w:r w:rsidRPr="005F2F90">
        <w:rPr>
          <w:lang w:val="cs-CZ"/>
        </w:rPr>
        <w:t xml:space="preserve">NÁVOD K POUŽITÍ  </w:t>
      </w:r>
    </w:p>
    <w:p w14:paraId="53DFD6AE" w14:textId="77777777" w:rsidR="00CB08C6" w:rsidRPr="005F2F90" w:rsidRDefault="00BB1B2F">
      <w:pPr>
        <w:spacing w:after="3" w:line="272" w:lineRule="auto"/>
        <w:ind w:left="-13" w:right="0" w:firstLine="0"/>
        <w:jc w:val="left"/>
        <w:rPr>
          <w:lang w:val="cs-CZ"/>
        </w:rPr>
      </w:pPr>
      <w:r>
        <w:rPr>
          <w:b/>
          <w:lang w:val="cs-CZ"/>
        </w:rPr>
        <w:t>Před testováním n</w:t>
      </w:r>
      <w:r w:rsidR="00320A40" w:rsidRPr="005F2F90">
        <w:rPr>
          <w:b/>
          <w:lang w:val="cs-CZ"/>
        </w:rPr>
        <w:t>echte testovací kazetu, vzorek a pufr vytemperovat na pokojovou teplotu (15-30 °C)</w:t>
      </w:r>
      <w:r>
        <w:rPr>
          <w:b/>
          <w:lang w:val="cs-CZ"/>
        </w:rPr>
        <w:t>.</w:t>
      </w:r>
      <w:r w:rsidR="00320A40" w:rsidRPr="005F2F90">
        <w:rPr>
          <w:b/>
          <w:lang w:val="cs-CZ"/>
        </w:rPr>
        <w:t xml:space="preserve"> </w:t>
      </w:r>
    </w:p>
    <w:p w14:paraId="4D3BA967" w14:textId="77777777" w:rsidR="0000761A" w:rsidRDefault="00320A40" w:rsidP="0000761A">
      <w:pPr>
        <w:pStyle w:val="Odstavecseseznamem"/>
        <w:numPr>
          <w:ilvl w:val="0"/>
          <w:numId w:val="6"/>
        </w:numPr>
        <w:ind w:right="43"/>
        <w:rPr>
          <w:lang w:val="cs-CZ"/>
        </w:rPr>
      </w:pPr>
      <w:r w:rsidRPr="005F2F90">
        <w:rPr>
          <w:rFonts w:ascii="Calibri" w:eastAsia="Calibri" w:hAnsi="Calibri" w:cs="Calibri"/>
          <w:noProof/>
          <w:sz w:val="22"/>
          <w:lang w:val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CC56E8C" wp14:editId="6D2EDB8E">
                <wp:simplePos x="0" y="0"/>
                <wp:positionH relativeFrom="page">
                  <wp:posOffset>131445</wp:posOffset>
                </wp:positionH>
                <wp:positionV relativeFrom="page">
                  <wp:posOffset>184016</wp:posOffset>
                </wp:positionV>
                <wp:extent cx="1306195" cy="280169"/>
                <wp:effectExtent l="0" t="0" r="0" b="0"/>
                <wp:wrapSquare wrapText="bothSides"/>
                <wp:docPr id="21635" name="Group 21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195" cy="280169"/>
                          <a:chOff x="0" y="0"/>
                          <a:chExt cx="1306195" cy="28016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70305" y="0"/>
                            <a:ext cx="39983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010DD" w14:textId="77777777" w:rsidR="00CB08C6" w:rsidRDefault="00320A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8387" y="136794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2BA6F" w14:textId="77777777" w:rsidR="00CB08C6" w:rsidRDefault="00320A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31" name="Picture 31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9024"/>
                            <a:ext cx="1306195" cy="2711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C56E8C" id="Group 21635" o:spid="_x0000_s1026" style="position:absolute;left:0;text-align:left;margin-left:10.35pt;margin-top:14.5pt;width:102.85pt;height:22.05pt;z-index:251658240;mso-position-horizontal-relative:page;mso-position-vertical-relative:page" coordsize="13061,2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">
                <v:rect id="Rectangle 6" o:spid="_x0000_s1027" style="position:absolute;left:11703;width:399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8C010DD" w14:textId="77777777" w:rsidR="00CB08C6" w:rsidRDefault="00320A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483;top:1367;width:44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922BA6F" w14:textId="77777777" w:rsidR="00CB08C6" w:rsidRDefault="00320A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31" o:spid="_x0000_s1029" type="#_x0000_t75" style="position:absolute;top:90;width:13061;height:2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">
                  <v:imagedata r:id="rId11" o:title=""/>
                </v:shape>
                <w10:wrap type="square" anchorx="page" anchory="page"/>
              </v:group>
            </w:pict>
          </mc:Fallback>
        </mc:AlternateContent>
      </w:r>
      <w:r w:rsidRPr="0000761A">
        <w:rPr>
          <w:lang w:val="cs-CZ"/>
        </w:rPr>
        <w:t>Odeberte dostatečné množství stolice (1–2 m</w:t>
      </w:r>
      <w:r w:rsidR="0007330E" w:rsidRPr="0000761A">
        <w:rPr>
          <w:lang w:val="cs-CZ"/>
        </w:rPr>
        <w:t>l</w:t>
      </w:r>
      <w:r w:rsidRPr="0000761A">
        <w:rPr>
          <w:lang w:val="cs-CZ"/>
        </w:rPr>
        <w:t xml:space="preserve"> nebo 1–2 g) do</w:t>
      </w:r>
      <w:r w:rsidR="00291193">
        <w:rPr>
          <w:lang w:val="cs-CZ"/>
        </w:rPr>
        <w:t> </w:t>
      </w:r>
      <w:r w:rsidRPr="0000761A">
        <w:rPr>
          <w:lang w:val="cs-CZ"/>
        </w:rPr>
        <w:t xml:space="preserve">čisté, suché nádobky na odběr vzorků, abyste získali dostatek patogenů. Nejlepších výsledků bude dosaženo, pokud bude test proveden do 6 hodin po odběru. Odebraný vzorek lze skladovat 3 dny při 2-8 °C, pokud nebude testován do 6 hodin. Pro dlouhodobé skladování by vzorky měly být udržovány </w:t>
      </w:r>
      <w:r w:rsidR="0000761A" w:rsidRPr="0000761A">
        <w:rPr>
          <w:lang w:val="cs-CZ"/>
        </w:rPr>
        <w:t xml:space="preserve">při teplotě </w:t>
      </w:r>
      <w:r w:rsidRPr="0000761A">
        <w:rPr>
          <w:lang w:val="cs-CZ"/>
        </w:rPr>
        <w:t xml:space="preserve">pod -20 °C. </w:t>
      </w:r>
    </w:p>
    <w:p w14:paraId="04DEA63E" w14:textId="77777777" w:rsidR="00CB08C6" w:rsidRPr="0000761A" w:rsidRDefault="0000761A" w:rsidP="00BB1B2F">
      <w:pPr>
        <w:pStyle w:val="Odstavecseseznamem"/>
        <w:numPr>
          <w:ilvl w:val="0"/>
          <w:numId w:val="6"/>
        </w:numPr>
        <w:ind w:right="43"/>
        <w:rPr>
          <w:lang w:val="cs-CZ"/>
        </w:rPr>
      </w:pPr>
      <w:r>
        <w:rPr>
          <w:b/>
          <w:lang w:val="cs-CZ"/>
        </w:rPr>
        <w:t>Z</w:t>
      </w:r>
      <w:r w:rsidR="00320A40" w:rsidRPr="00BB1B2F">
        <w:rPr>
          <w:b/>
          <w:lang w:val="cs-CZ"/>
        </w:rPr>
        <w:t xml:space="preserve">pracování vzorků stolice: </w:t>
      </w:r>
    </w:p>
    <w:p w14:paraId="6C9C597C" w14:textId="77777777" w:rsidR="00CB08C6" w:rsidRPr="0007330E" w:rsidRDefault="00320A40" w:rsidP="0092464C">
      <w:pPr>
        <w:pStyle w:val="Odstavecseseznamem"/>
        <w:numPr>
          <w:ilvl w:val="0"/>
          <w:numId w:val="5"/>
        </w:numPr>
        <w:spacing w:after="0" w:line="259" w:lineRule="auto"/>
        <w:ind w:right="0"/>
        <w:jc w:val="left"/>
        <w:rPr>
          <w:lang w:val="cs-CZ"/>
        </w:rPr>
      </w:pPr>
      <w:r w:rsidRPr="0007330E">
        <w:rPr>
          <w:lang w:val="cs-CZ"/>
        </w:rPr>
        <w:t xml:space="preserve"> Pro </w:t>
      </w:r>
      <w:r w:rsidRPr="0092464C">
        <w:rPr>
          <w:b/>
          <w:u w:val="single" w:color="000000"/>
          <w:lang w:val="cs-CZ"/>
        </w:rPr>
        <w:t>pevné vzorky:</w:t>
      </w:r>
      <w:r w:rsidRPr="0092464C">
        <w:rPr>
          <w:b/>
          <w:lang w:val="cs-CZ"/>
        </w:rPr>
        <w:t xml:space="preserve"> </w:t>
      </w:r>
    </w:p>
    <w:p w14:paraId="4521D665" w14:textId="77777777" w:rsidR="0007330E" w:rsidRDefault="00320A40" w:rsidP="0092464C">
      <w:pPr>
        <w:ind w:left="362" w:right="43" w:firstLine="0"/>
        <w:rPr>
          <w:lang w:val="cs-CZ"/>
        </w:rPr>
      </w:pPr>
      <w:r w:rsidRPr="005F2F90">
        <w:rPr>
          <w:lang w:val="cs-CZ"/>
        </w:rPr>
        <w:t>Odšroubujte uzávěr zkumavky pro odběr vzorku a</w:t>
      </w:r>
      <w:r w:rsidR="00291193">
        <w:rPr>
          <w:lang w:val="cs-CZ"/>
        </w:rPr>
        <w:t> </w:t>
      </w:r>
      <w:r w:rsidRPr="005F2F90">
        <w:rPr>
          <w:lang w:val="cs-CZ"/>
        </w:rPr>
        <w:t>poté</w:t>
      </w:r>
      <w:r w:rsidR="00291193">
        <w:rPr>
          <w:lang w:val="cs-CZ"/>
        </w:rPr>
        <w:t> </w:t>
      </w:r>
      <w:r w:rsidRPr="005F2F90">
        <w:rPr>
          <w:lang w:val="cs-CZ"/>
        </w:rPr>
        <w:t>náhodně zabodněte aplikátor pro odběr vzorku do</w:t>
      </w:r>
      <w:r w:rsidR="00291193">
        <w:rPr>
          <w:lang w:val="cs-CZ"/>
        </w:rPr>
        <w:t> </w:t>
      </w:r>
      <w:r w:rsidRPr="005F2F90">
        <w:rPr>
          <w:lang w:val="cs-CZ"/>
        </w:rPr>
        <w:t xml:space="preserve">vzorku stolice alespoň na 3 různých místech, abyste nasbírali přibližně 50 mg stolice (ekvivalent 1/4 </w:t>
      </w:r>
      <w:r w:rsidR="000F7440">
        <w:rPr>
          <w:lang w:val="cs-CZ"/>
        </w:rPr>
        <w:t xml:space="preserve">o velikosti </w:t>
      </w:r>
      <w:r w:rsidRPr="005F2F90">
        <w:rPr>
          <w:lang w:val="cs-CZ"/>
        </w:rPr>
        <w:t xml:space="preserve">hrachu). Nenabírejte vzorek stolice. </w:t>
      </w:r>
    </w:p>
    <w:p w14:paraId="3E2AAD58" w14:textId="77777777" w:rsidR="00CB08C6" w:rsidRPr="0007330E" w:rsidRDefault="00320A40" w:rsidP="0092464C">
      <w:pPr>
        <w:pStyle w:val="Odstavecseseznamem"/>
        <w:numPr>
          <w:ilvl w:val="0"/>
          <w:numId w:val="5"/>
        </w:numPr>
        <w:ind w:right="43"/>
        <w:rPr>
          <w:lang w:val="cs-CZ"/>
        </w:rPr>
      </w:pPr>
      <w:r w:rsidRPr="0007330E">
        <w:rPr>
          <w:lang w:val="cs-CZ"/>
        </w:rPr>
        <w:t xml:space="preserve">Pro </w:t>
      </w:r>
      <w:r w:rsidRPr="0092464C">
        <w:rPr>
          <w:b/>
          <w:u w:val="single" w:color="000000"/>
          <w:lang w:val="cs-CZ"/>
        </w:rPr>
        <w:t>kapalné vzorky:</w:t>
      </w:r>
      <w:r w:rsidRPr="0092464C">
        <w:rPr>
          <w:b/>
          <w:lang w:val="cs-CZ"/>
        </w:rPr>
        <w:t xml:space="preserve"> </w:t>
      </w:r>
    </w:p>
    <w:p w14:paraId="0648DBD8" w14:textId="77777777" w:rsidR="00CB08C6" w:rsidRPr="005F2F90" w:rsidRDefault="00320A40" w:rsidP="0092464C">
      <w:pPr>
        <w:ind w:left="372" w:right="43"/>
        <w:rPr>
          <w:lang w:val="cs-CZ"/>
        </w:rPr>
      </w:pPr>
      <w:r w:rsidRPr="005F2F90">
        <w:rPr>
          <w:lang w:val="cs-CZ"/>
        </w:rPr>
        <w:t xml:space="preserve">Držte kapátko svisle, aspirujte vzorky stolice a poté přeneste </w:t>
      </w:r>
      <w:r w:rsidRPr="005F2F90">
        <w:rPr>
          <w:b/>
          <w:lang w:val="cs-CZ"/>
        </w:rPr>
        <w:t>2</w:t>
      </w:r>
      <w:r w:rsidR="0007330E">
        <w:rPr>
          <w:b/>
          <w:lang w:val="cs-CZ"/>
        </w:rPr>
        <w:t> </w:t>
      </w:r>
      <w:r w:rsidRPr="005F2F90">
        <w:rPr>
          <w:b/>
          <w:lang w:val="cs-CZ"/>
        </w:rPr>
        <w:t xml:space="preserve">kapky kapalného vzorku </w:t>
      </w:r>
      <w:r w:rsidRPr="005F2F90">
        <w:rPr>
          <w:lang w:val="cs-CZ"/>
        </w:rPr>
        <w:t>(přibližně 80 µ</w:t>
      </w:r>
      <w:r w:rsidR="0007330E">
        <w:rPr>
          <w:lang w:val="cs-CZ"/>
        </w:rPr>
        <w:t>l</w:t>
      </w:r>
      <w:r w:rsidRPr="005F2F90">
        <w:rPr>
          <w:lang w:val="cs-CZ"/>
        </w:rPr>
        <w:t>) do zkumavky pro</w:t>
      </w:r>
      <w:r w:rsidR="00291193">
        <w:rPr>
          <w:lang w:val="cs-CZ"/>
        </w:rPr>
        <w:t> </w:t>
      </w:r>
      <w:r w:rsidRPr="005F2F90">
        <w:rPr>
          <w:lang w:val="cs-CZ"/>
        </w:rPr>
        <w:t>odběr vzorků obsahující extrakční pufr.</w:t>
      </w:r>
      <w:r w:rsidR="0092464C">
        <w:rPr>
          <w:lang w:val="cs-CZ"/>
        </w:rPr>
        <w:t xml:space="preserve"> </w:t>
      </w:r>
      <w:r w:rsidRPr="005F2F90">
        <w:rPr>
          <w:lang w:val="cs-CZ"/>
        </w:rPr>
        <w:t>Utáhněte uzávěr na zkumavku pro odběr vzorků a poté zkumavku pro odběr vzorků silně protřepejte, aby se vzorek a extrakční pufr promíchaly. Nechte sběrnou zkumavku reagovat po dobu 2</w:t>
      </w:r>
      <w:r w:rsidR="00291193">
        <w:rPr>
          <w:lang w:val="cs-CZ"/>
        </w:rPr>
        <w:t> </w:t>
      </w:r>
      <w:r w:rsidRPr="005F2F90">
        <w:rPr>
          <w:lang w:val="cs-CZ"/>
        </w:rPr>
        <w:t xml:space="preserve">minut. </w:t>
      </w:r>
    </w:p>
    <w:p w14:paraId="34269CE6" w14:textId="77777777" w:rsidR="00CB08C6" w:rsidRPr="00BB1B2F" w:rsidRDefault="00320A40" w:rsidP="00BB1B2F">
      <w:pPr>
        <w:pStyle w:val="Odstavecseseznamem"/>
        <w:numPr>
          <w:ilvl w:val="0"/>
          <w:numId w:val="6"/>
        </w:numPr>
        <w:ind w:right="43"/>
        <w:rPr>
          <w:lang w:val="cs-CZ"/>
        </w:rPr>
      </w:pPr>
      <w:r w:rsidRPr="0000761A">
        <w:rPr>
          <w:lang w:val="cs-CZ"/>
        </w:rPr>
        <w:t xml:space="preserve">Před otevřením </w:t>
      </w:r>
      <w:r w:rsidR="0092464C" w:rsidRPr="0000761A">
        <w:rPr>
          <w:lang w:val="cs-CZ"/>
        </w:rPr>
        <w:t xml:space="preserve">ponechejte </w:t>
      </w:r>
      <w:r w:rsidRPr="0000761A">
        <w:rPr>
          <w:lang w:val="cs-CZ"/>
        </w:rPr>
        <w:t xml:space="preserve">sáček </w:t>
      </w:r>
      <w:r w:rsidR="0092464C" w:rsidRPr="0000761A">
        <w:rPr>
          <w:lang w:val="cs-CZ"/>
        </w:rPr>
        <w:t xml:space="preserve">vytemperovat </w:t>
      </w:r>
      <w:r w:rsidRPr="0000761A">
        <w:rPr>
          <w:lang w:val="cs-CZ"/>
        </w:rPr>
        <w:t>na pokojovou teplotu. Vyjměte testo</w:t>
      </w:r>
      <w:r w:rsidRPr="00BB1B2F">
        <w:rPr>
          <w:lang w:val="cs-CZ"/>
        </w:rPr>
        <w:t xml:space="preserve">vací kazetu z fóliového sáčku a použijte ji co nejdříve. Nejlepších výsledků dosáhnete, pokud se test provede ihned po otevření fóliového sáčku. </w:t>
      </w:r>
    </w:p>
    <w:p w14:paraId="485DFC92" w14:textId="77777777" w:rsidR="0000761A" w:rsidRPr="005F2F90" w:rsidRDefault="00320A40" w:rsidP="00BB1B2F">
      <w:pPr>
        <w:numPr>
          <w:ilvl w:val="0"/>
          <w:numId w:val="6"/>
        </w:numPr>
        <w:ind w:right="43"/>
        <w:rPr>
          <w:lang w:val="cs-CZ"/>
        </w:rPr>
      </w:pPr>
      <w:r w:rsidRPr="005F2F90">
        <w:rPr>
          <w:lang w:val="cs-CZ"/>
        </w:rPr>
        <w:t xml:space="preserve">Držte zkumavku pro odběr vzorků svisle a odšroubujte její konec. Obraťte zkumavku pro odběr vzorků a přeneste </w:t>
      </w:r>
      <w:r w:rsidRPr="005F2F90">
        <w:rPr>
          <w:b/>
          <w:lang w:val="cs-CZ"/>
        </w:rPr>
        <w:t xml:space="preserve">2 plné kapky extrahovaného vzorku </w:t>
      </w:r>
      <w:r w:rsidRPr="005F2F90">
        <w:rPr>
          <w:lang w:val="cs-CZ"/>
        </w:rPr>
        <w:t>(přibližně 80 µ</w:t>
      </w:r>
      <w:r w:rsidR="0092464C">
        <w:rPr>
          <w:lang w:val="cs-CZ"/>
        </w:rPr>
        <w:t>l</w:t>
      </w:r>
      <w:r w:rsidRPr="005F2F90">
        <w:rPr>
          <w:lang w:val="cs-CZ"/>
        </w:rPr>
        <w:t xml:space="preserve">) do každé jamky </w:t>
      </w:r>
      <w:r w:rsidRPr="0000761A">
        <w:rPr>
          <w:lang w:val="cs-CZ"/>
        </w:rPr>
        <w:t xml:space="preserve">(S) na vzorek testovací kazety (S), poté spusťte </w:t>
      </w:r>
      <w:r w:rsidR="0092464C" w:rsidRPr="0000761A">
        <w:rPr>
          <w:lang w:val="cs-CZ"/>
        </w:rPr>
        <w:t>stopky.</w:t>
      </w:r>
      <w:r w:rsidRPr="0000761A">
        <w:rPr>
          <w:lang w:val="cs-CZ"/>
        </w:rPr>
        <w:t xml:space="preserve"> Vyhněte se zachycení vzduchových bublin v jamce na vzorek. Viz ilustrace. </w:t>
      </w:r>
    </w:p>
    <w:p w14:paraId="58AF3EC9" w14:textId="77777777" w:rsidR="00CB08C6" w:rsidRPr="00BB1B2F" w:rsidRDefault="00320A40" w:rsidP="00BB1B2F">
      <w:pPr>
        <w:pStyle w:val="Odstavecseseznamem"/>
        <w:numPr>
          <w:ilvl w:val="0"/>
          <w:numId w:val="6"/>
        </w:numPr>
        <w:ind w:right="43"/>
        <w:rPr>
          <w:lang w:val="cs-CZ"/>
        </w:rPr>
      </w:pPr>
      <w:r w:rsidRPr="0000761A">
        <w:rPr>
          <w:lang w:val="cs-CZ"/>
        </w:rPr>
        <w:t xml:space="preserve">Výsledky odečtěte </w:t>
      </w:r>
      <w:r w:rsidRPr="0000761A">
        <w:rPr>
          <w:b/>
          <w:lang w:val="cs-CZ"/>
        </w:rPr>
        <w:t xml:space="preserve">10 minut </w:t>
      </w:r>
      <w:r w:rsidRPr="0000761A">
        <w:rPr>
          <w:lang w:val="cs-CZ"/>
        </w:rPr>
        <w:t>po dávkování vzorku. Neod</w:t>
      </w:r>
      <w:r w:rsidR="0000761A" w:rsidRPr="00BB1B2F">
        <w:rPr>
          <w:lang w:val="cs-CZ"/>
        </w:rPr>
        <w:t>e</w:t>
      </w:r>
      <w:r w:rsidRPr="00BB1B2F">
        <w:rPr>
          <w:lang w:val="cs-CZ"/>
        </w:rPr>
        <w:t xml:space="preserve">čítejte výsledky po 20 minutách. </w:t>
      </w:r>
    </w:p>
    <w:p w14:paraId="56088560" w14:textId="77777777" w:rsidR="00CB08C6" w:rsidRPr="00351010" w:rsidRDefault="00320A40">
      <w:pPr>
        <w:ind w:left="-3" w:right="43"/>
        <w:rPr>
          <w:sz w:val="16"/>
          <w:lang w:val="cs-CZ"/>
        </w:rPr>
      </w:pPr>
      <w:r w:rsidRPr="00351010">
        <w:rPr>
          <w:b/>
          <w:sz w:val="16"/>
          <w:lang w:val="cs-CZ"/>
        </w:rPr>
        <w:t xml:space="preserve">Poznámka: </w:t>
      </w:r>
      <w:r w:rsidRPr="00351010">
        <w:rPr>
          <w:sz w:val="16"/>
          <w:lang w:val="cs-CZ"/>
        </w:rPr>
        <w:t xml:space="preserve">Pokud vzorek nemigruje (přítomnost částic), centrifugujte naředěný vzorek obsažený v lahvičce s extrakčním pufrem. Odeberte 160 µl </w:t>
      </w:r>
      <w:proofErr w:type="spellStart"/>
      <w:r w:rsidRPr="00351010">
        <w:rPr>
          <w:sz w:val="16"/>
          <w:lang w:val="cs-CZ"/>
        </w:rPr>
        <w:t>supernatantu</w:t>
      </w:r>
      <w:proofErr w:type="spellEnd"/>
      <w:r w:rsidRPr="00351010">
        <w:rPr>
          <w:sz w:val="16"/>
          <w:lang w:val="cs-CZ"/>
        </w:rPr>
        <w:t xml:space="preserve">, dávkujte do jamky na vzorek (S) novou testovací kazetu a začněte znovu podle uvedených pokynů výše. </w:t>
      </w:r>
    </w:p>
    <w:p w14:paraId="1FF1A458" w14:textId="2CBEDB5A" w:rsidR="00CB08C6" w:rsidRDefault="00320A40" w:rsidP="000913BB">
      <w:pPr>
        <w:rPr>
          <w:lang w:val="cs-CZ"/>
        </w:rPr>
      </w:pPr>
      <w:bookmarkStart w:id="1" w:name="_GoBack"/>
      <w:r w:rsidRPr="005F2F90">
        <w:rPr>
          <w:noProof/>
          <w:lang w:val="cs-CZ"/>
        </w:rPr>
        <w:drawing>
          <wp:anchor distT="0" distB="0" distL="114300" distR="114300" simplePos="0" relativeHeight="251675648" behindDoc="0" locked="0" layoutInCell="1" allowOverlap="1" wp14:anchorId="39A9C99A" wp14:editId="0900EFCE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809875" cy="1634977"/>
            <wp:effectExtent l="0" t="0" r="0" b="3810"/>
            <wp:wrapTopAndBottom/>
            <wp:docPr id="22393" name="Picture 22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93" name="Picture 22393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634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</w:p>
    <w:p w14:paraId="30F1C4A4" w14:textId="77777777" w:rsidR="000913BB" w:rsidRPr="005F2F90" w:rsidRDefault="000913BB">
      <w:pPr>
        <w:spacing w:after="0" w:line="259" w:lineRule="auto"/>
        <w:ind w:left="157" w:right="0" w:firstLine="0"/>
        <w:jc w:val="left"/>
        <w:rPr>
          <w:lang w:val="cs-CZ"/>
        </w:rPr>
      </w:pPr>
    </w:p>
    <w:p w14:paraId="143A9019" w14:textId="77777777" w:rsidR="00CB08C6" w:rsidRPr="005F2F90" w:rsidRDefault="00320A40" w:rsidP="0092464C">
      <w:pPr>
        <w:pStyle w:val="Nadpis1"/>
        <w:tabs>
          <w:tab w:val="center" w:pos="3752"/>
        </w:tabs>
        <w:ind w:left="0" w:right="228" w:firstLine="0"/>
        <w:rPr>
          <w:lang w:val="cs-CZ"/>
        </w:rPr>
      </w:pPr>
      <w:r w:rsidRPr="005F2F90">
        <w:rPr>
          <w:lang w:val="cs-CZ"/>
        </w:rPr>
        <w:t>INTERPRETACE VÝSLEDKŮ</w:t>
      </w:r>
    </w:p>
    <w:p w14:paraId="25B6D78A" w14:textId="77777777" w:rsidR="00CB08C6" w:rsidRPr="005F2F90" w:rsidRDefault="00320A40">
      <w:pPr>
        <w:ind w:left="-3" w:right="43"/>
        <w:rPr>
          <w:lang w:val="cs-CZ"/>
        </w:rPr>
      </w:pPr>
      <w:r w:rsidRPr="005F2F90">
        <w:rPr>
          <w:b/>
          <w:lang w:val="cs-CZ"/>
        </w:rPr>
        <w:t xml:space="preserve">Pozitivní: </w:t>
      </w:r>
      <w:r w:rsidRPr="005F2F90">
        <w:rPr>
          <w:lang w:val="cs-CZ"/>
        </w:rPr>
        <w:t xml:space="preserve">Přítomnost C linie i T linie, bez ohledu na to, zda je T linie silná nebo slabá. </w:t>
      </w:r>
    </w:p>
    <w:p w14:paraId="72779568" w14:textId="77777777" w:rsidR="00CB08C6" w:rsidRPr="005F2F90" w:rsidRDefault="00320A40">
      <w:pPr>
        <w:ind w:left="-3" w:right="43"/>
        <w:rPr>
          <w:lang w:val="cs-CZ"/>
        </w:rPr>
      </w:pPr>
      <w:r w:rsidRPr="005F2F90">
        <w:rPr>
          <w:b/>
          <w:lang w:val="cs-CZ"/>
        </w:rPr>
        <w:t xml:space="preserve">Negativní: </w:t>
      </w:r>
      <w:r w:rsidRPr="005F2F90">
        <w:rPr>
          <w:lang w:val="cs-CZ"/>
        </w:rPr>
        <w:t xml:space="preserve">Objeví se pouze čistá čára C. </w:t>
      </w:r>
      <w:r w:rsidRPr="005F2F90">
        <w:rPr>
          <w:b/>
          <w:lang w:val="cs-CZ"/>
        </w:rPr>
        <w:t xml:space="preserve">Neplatné: </w:t>
      </w:r>
      <w:r w:rsidRPr="005F2F90">
        <w:rPr>
          <w:lang w:val="cs-CZ"/>
        </w:rPr>
        <w:t xml:space="preserve">V zóně C se neobjeví žádná barevná </w:t>
      </w:r>
      <w:r w:rsidR="00226CB3">
        <w:rPr>
          <w:lang w:val="cs-CZ"/>
        </w:rPr>
        <w:t xml:space="preserve">linie </w:t>
      </w:r>
      <w:r w:rsidRPr="005F2F90">
        <w:rPr>
          <w:lang w:val="cs-CZ"/>
        </w:rPr>
        <w:t xml:space="preserve">bez ohledu na vzhled </w:t>
      </w:r>
      <w:r w:rsidR="00226CB3">
        <w:rPr>
          <w:lang w:val="cs-CZ"/>
        </w:rPr>
        <w:t>linie</w:t>
      </w:r>
      <w:r w:rsidR="00226CB3" w:rsidRPr="005F2F90">
        <w:rPr>
          <w:lang w:val="cs-CZ"/>
        </w:rPr>
        <w:t xml:space="preserve"> </w:t>
      </w:r>
      <w:r w:rsidRPr="005F2F90">
        <w:rPr>
          <w:lang w:val="cs-CZ"/>
        </w:rPr>
        <w:t xml:space="preserve">T. </w:t>
      </w:r>
    </w:p>
    <w:p w14:paraId="70ABB389" w14:textId="77777777" w:rsidR="00CB08C6" w:rsidRPr="005F2F90" w:rsidRDefault="00320A40" w:rsidP="0092464C">
      <w:pPr>
        <w:pStyle w:val="Nadpis1"/>
        <w:ind w:left="0" w:right="68" w:firstLine="0"/>
        <w:rPr>
          <w:lang w:val="cs-CZ"/>
        </w:rPr>
      </w:pPr>
      <w:r w:rsidRPr="005F2F90">
        <w:rPr>
          <w:lang w:val="cs-CZ"/>
        </w:rPr>
        <w:t>OMEZENÍ</w:t>
      </w:r>
    </w:p>
    <w:p w14:paraId="0613793F" w14:textId="77777777" w:rsidR="00CB08C6" w:rsidRPr="005F2F90" w:rsidRDefault="00320A40">
      <w:pPr>
        <w:numPr>
          <w:ilvl w:val="0"/>
          <w:numId w:val="4"/>
        </w:numPr>
        <w:ind w:right="43" w:hanging="170"/>
        <w:rPr>
          <w:lang w:val="cs-CZ"/>
        </w:rPr>
      </w:pPr>
      <w:r w:rsidRPr="005F2F90">
        <w:rPr>
          <w:lang w:val="cs-CZ"/>
        </w:rPr>
        <w:t xml:space="preserve">Tento test je screeningovým testem akutní fáze. </w:t>
      </w:r>
    </w:p>
    <w:p w14:paraId="341F1DB6" w14:textId="77777777" w:rsidR="00226CB3" w:rsidRPr="00464B45" w:rsidRDefault="00320A40" w:rsidP="00BB1B2F">
      <w:pPr>
        <w:numPr>
          <w:ilvl w:val="0"/>
          <w:numId w:val="4"/>
        </w:numPr>
        <w:ind w:right="43" w:hanging="170"/>
        <w:rPr>
          <w:lang w:val="cs-CZ"/>
        </w:rPr>
      </w:pPr>
      <w:r w:rsidRPr="005F2F90">
        <w:rPr>
          <w:lang w:val="cs-CZ"/>
        </w:rPr>
        <w:t>V životní</w:t>
      </w:r>
      <w:r w:rsidR="0000761A">
        <w:rPr>
          <w:lang w:val="cs-CZ"/>
        </w:rPr>
        <w:t>m</w:t>
      </w:r>
      <w:r w:rsidRPr="005F2F90">
        <w:rPr>
          <w:lang w:val="cs-CZ"/>
        </w:rPr>
        <w:t xml:space="preserve"> </w:t>
      </w:r>
      <w:r w:rsidR="0000761A">
        <w:rPr>
          <w:lang w:val="cs-CZ"/>
        </w:rPr>
        <w:t>cyklu</w:t>
      </w:r>
      <w:r w:rsidRPr="005F2F90">
        <w:rPr>
          <w:lang w:val="cs-CZ"/>
        </w:rPr>
        <w:t xml:space="preserve"> </w:t>
      </w:r>
      <w:proofErr w:type="spellStart"/>
      <w:r w:rsidR="0000761A">
        <w:rPr>
          <w:lang w:val="cs-CZ"/>
        </w:rPr>
        <w:t>G</w:t>
      </w:r>
      <w:r w:rsidRPr="005F2F90">
        <w:rPr>
          <w:lang w:val="cs-CZ"/>
        </w:rPr>
        <w:t>iardie</w:t>
      </w:r>
      <w:proofErr w:type="spellEnd"/>
      <w:r w:rsidRPr="005F2F90">
        <w:rPr>
          <w:lang w:val="cs-CZ"/>
        </w:rPr>
        <w:t xml:space="preserve"> existují dvě různá stádia vývoje: </w:t>
      </w:r>
      <w:proofErr w:type="spellStart"/>
      <w:r w:rsidRPr="005F2F90">
        <w:rPr>
          <w:lang w:val="cs-CZ"/>
        </w:rPr>
        <w:t>trofozoit</w:t>
      </w:r>
      <w:proofErr w:type="spellEnd"/>
      <w:r w:rsidRPr="005F2F90">
        <w:rPr>
          <w:lang w:val="cs-CZ"/>
        </w:rPr>
        <w:t xml:space="preserve"> a cysty. Obecně řečeno, cysty existují ve formované stolici a</w:t>
      </w:r>
      <w:r w:rsidR="00291193">
        <w:rPr>
          <w:lang w:val="cs-CZ"/>
        </w:rPr>
        <w:t> </w:t>
      </w:r>
      <w:proofErr w:type="spellStart"/>
      <w:r w:rsidRPr="005F2F90">
        <w:rPr>
          <w:lang w:val="cs-CZ"/>
        </w:rPr>
        <w:t>trofozoit</w:t>
      </w:r>
      <w:r w:rsidR="0000761A">
        <w:rPr>
          <w:lang w:val="cs-CZ"/>
        </w:rPr>
        <w:t>i</w:t>
      </w:r>
      <w:proofErr w:type="spellEnd"/>
      <w:r w:rsidRPr="005F2F90">
        <w:rPr>
          <w:lang w:val="cs-CZ"/>
        </w:rPr>
        <w:t xml:space="preserve"> existuj</w:t>
      </w:r>
      <w:r w:rsidR="0000761A">
        <w:rPr>
          <w:lang w:val="cs-CZ"/>
        </w:rPr>
        <w:t>í</w:t>
      </w:r>
      <w:r w:rsidRPr="005F2F90">
        <w:rPr>
          <w:lang w:val="cs-CZ"/>
        </w:rPr>
        <w:t xml:space="preserve"> ve vodnaté stolici s průjmem. Tato souprava dokáže detekovat </w:t>
      </w:r>
      <w:proofErr w:type="spellStart"/>
      <w:r w:rsidRPr="005F2F90">
        <w:rPr>
          <w:lang w:val="cs-CZ"/>
        </w:rPr>
        <w:t>Giardii</w:t>
      </w:r>
      <w:proofErr w:type="spellEnd"/>
      <w:r w:rsidRPr="005F2F90">
        <w:rPr>
          <w:lang w:val="cs-CZ"/>
        </w:rPr>
        <w:t xml:space="preserve"> jak ve stádiu </w:t>
      </w:r>
      <w:proofErr w:type="spellStart"/>
      <w:r w:rsidRPr="005F2F90">
        <w:rPr>
          <w:lang w:val="cs-CZ"/>
        </w:rPr>
        <w:t>trofozoitů</w:t>
      </w:r>
      <w:proofErr w:type="spellEnd"/>
      <w:r w:rsidRPr="005F2F90">
        <w:rPr>
          <w:lang w:val="cs-CZ"/>
        </w:rPr>
        <w:t xml:space="preserve">, tak ve stádiu cyst. </w:t>
      </w:r>
      <w:r w:rsidRPr="00BB1B2F">
        <w:rPr>
          <w:lang w:val="cs-CZ"/>
        </w:rPr>
        <w:t xml:space="preserve">Všechny výsledky by měly být </w:t>
      </w:r>
      <w:r w:rsidR="0000761A" w:rsidRPr="00BB1B2F">
        <w:rPr>
          <w:lang w:val="cs-CZ"/>
        </w:rPr>
        <w:t xml:space="preserve">zváženy spolu s dalšími </w:t>
      </w:r>
      <w:r w:rsidRPr="00BB1B2F">
        <w:rPr>
          <w:lang w:val="cs-CZ"/>
        </w:rPr>
        <w:t>s</w:t>
      </w:r>
      <w:r w:rsidR="00291193">
        <w:rPr>
          <w:lang w:val="cs-CZ"/>
        </w:rPr>
        <w:t> </w:t>
      </w:r>
      <w:r w:rsidRPr="00BB1B2F">
        <w:rPr>
          <w:lang w:val="cs-CZ"/>
        </w:rPr>
        <w:t>klinickými informacemi</w:t>
      </w:r>
      <w:r w:rsidR="0000761A" w:rsidRPr="00BB1B2F">
        <w:rPr>
          <w:lang w:val="cs-CZ"/>
        </w:rPr>
        <w:t xml:space="preserve">, které jsou k dispozici u </w:t>
      </w:r>
      <w:r w:rsidRPr="00BB1B2F">
        <w:rPr>
          <w:lang w:val="cs-CZ"/>
        </w:rPr>
        <w:t>veteriná</w:t>
      </w:r>
      <w:r w:rsidR="0092464C" w:rsidRPr="00BB1B2F">
        <w:rPr>
          <w:lang w:val="cs-CZ"/>
        </w:rPr>
        <w:t>rní</w:t>
      </w:r>
      <w:r w:rsidR="0000761A" w:rsidRPr="00BB1B2F">
        <w:rPr>
          <w:lang w:val="cs-CZ"/>
        </w:rPr>
        <w:t>ho</w:t>
      </w:r>
      <w:r w:rsidR="0092464C" w:rsidRPr="00BB1B2F">
        <w:rPr>
          <w:lang w:val="cs-CZ"/>
        </w:rPr>
        <w:t xml:space="preserve"> lékař</w:t>
      </w:r>
      <w:r w:rsidR="0000761A" w:rsidRPr="00BB1B2F">
        <w:rPr>
          <w:lang w:val="cs-CZ"/>
        </w:rPr>
        <w:t>e</w:t>
      </w:r>
      <w:r w:rsidRPr="00BB1B2F">
        <w:rPr>
          <w:lang w:val="cs-CZ"/>
        </w:rPr>
        <w:t xml:space="preserve">. </w:t>
      </w:r>
      <w:r w:rsidR="00BB1B2F" w:rsidRPr="00BB1B2F">
        <w:rPr>
          <w:lang w:val="cs-CZ"/>
        </w:rPr>
        <w:t>Pro potvrzení výsledků, se doporučují konfirmační metody, jako je PCR.</w:t>
      </w:r>
    </w:p>
    <w:p w14:paraId="28C38EF5" w14:textId="77777777" w:rsidR="00CB08C6" w:rsidRPr="005F2F90" w:rsidRDefault="00BB1B2F">
      <w:pPr>
        <w:spacing w:after="0" w:line="259" w:lineRule="auto"/>
        <w:ind w:left="115" w:right="0"/>
        <w:jc w:val="center"/>
        <w:rPr>
          <w:lang w:val="cs-CZ"/>
        </w:rPr>
      </w:pPr>
      <w:r>
        <w:rPr>
          <w:b/>
          <w:lang w:val="cs-CZ"/>
        </w:rPr>
        <w:t>Seznam</w:t>
      </w:r>
      <w:r w:rsidRPr="005F2F90">
        <w:rPr>
          <w:b/>
          <w:lang w:val="cs-CZ"/>
        </w:rPr>
        <w:t xml:space="preserve"> </w:t>
      </w:r>
      <w:r w:rsidR="00320A40" w:rsidRPr="005F2F90">
        <w:rPr>
          <w:b/>
          <w:lang w:val="cs-CZ"/>
        </w:rPr>
        <w:t xml:space="preserve">symbolů </w:t>
      </w:r>
    </w:p>
    <w:tbl>
      <w:tblPr>
        <w:tblStyle w:val="Mkatabulky"/>
        <w:tblW w:w="4941" w:type="pct"/>
        <w:tblLook w:val="04A0" w:firstRow="1" w:lastRow="0" w:firstColumn="1" w:lastColumn="0" w:noHBand="0" w:noVBand="1"/>
      </w:tblPr>
      <w:tblGrid>
        <w:gridCol w:w="484"/>
        <w:gridCol w:w="31"/>
        <w:gridCol w:w="1015"/>
        <w:gridCol w:w="503"/>
        <w:gridCol w:w="1026"/>
        <w:gridCol w:w="455"/>
        <w:gridCol w:w="211"/>
        <w:gridCol w:w="1264"/>
      </w:tblGrid>
      <w:tr w:rsidR="00226CB3" w:rsidRPr="00226CB3" w14:paraId="1AB4C87A" w14:textId="77777777" w:rsidTr="00226CB3">
        <w:trPr>
          <w:trHeight w:val="18"/>
        </w:trPr>
        <w:tc>
          <w:tcPr>
            <w:tcW w:w="487" w:type="pct"/>
            <w:vAlign w:val="center"/>
          </w:tcPr>
          <w:p w14:paraId="71501D8D" w14:textId="77777777" w:rsidR="00226CB3" w:rsidRPr="00226CB3" w:rsidRDefault="00226CB3" w:rsidP="00226CB3">
            <w:pPr>
              <w:spacing w:after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226CB3">
              <w:rPr>
                <w:rFonts w:asciiTheme="minorHAnsi" w:eastAsiaTheme="minorHAnsi" w:hAnsiTheme="minorHAnsi" w:cstheme="minorBidi"/>
                <w:noProof/>
                <w:color w:val="auto"/>
                <w:sz w:val="24"/>
              </w:rPr>
              <w:drawing>
                <wp:anchor distT="0" distB="0" distL="114300" distR="114300" simplePos="0" relativeHeight="251662336" behindDoc="0" locked="0" layoutInCell="1" allowOverlap="1" wp14:anchorId="62116696" wp14:editId="509983C0">
                  <wp:simplePos x="0" y="0"/>
                  <wp:positionH relativeFrom="column">
                    <wp:posOffset>635</wp:posOffset>
                  </wp:positionH>
                  <wp:positionV relativeFrom="page">
                    <wp:posOffset>0</wp:posOffset>
                  </wp:positionV>
                  <wp:extent cx="189865" cy="196215"/>
                  <wp:effectExtent l="0" t="0" r="635" b="0"/>
                  <wp:wrapNone/>
                  <wp:docPr id="1710753607" name="Obrázek 1710753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7" t="3546" r="91601" b="73759"/>
                          <a:stretch/>
                        </pic:blipFill>
                        <pic:spPr bwMode="auto">
                          <a:xfrm>
                            <a:off x="0" y="0"/>
                            <a:ext cx="18986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2" w:type="pct"/>
            <w:gridSpan w:val="2"/>
            <w:vAlign w:val="center"/>
          </w:tcPr>
          <w:p w14:paraId="298A8E2E" w14:textId="77777777" w:rsidR="00226CB3" w:rsidRPr="00226CB3" w:rsidRDefault="00226CB3" w:rsidP="00226CB3">
            <w:pPr>
              <w:spacing w:after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color w:val="auto"/>
                <w:sz w:val="12"/>
                <w:szCs w:val="16"/>
              </w:rPr>
            </w:pPr>
            <w:r w:rsidRPr="00226CB3">
              <w:rPr>
                <w:rFonts w:asciiTheme="minorHAnsi" w:hAnsiTheme="minorHAnsi" w:cstheme="minorHAnsi"/>
                <w:color w:val="auto"/>
                <w:w w:val="99"/>
                <w:sz w:val="12"/>
                <w:szCs w:val="16"/>
              </w:rPr>
              <w:t>Výrobce</w:t>
            </w:r>
          </w:p>
        </w:tc>
        <w:tc>
          <w:tcPr>
            <w:tcW w:w="505" w:type="pct"/>
            <w:vAlign w:val="center"/>
          </w:tcPr>
          <w:p w14:paraId="437D3A2D" w14:textId="77777777" w:rsidR="00226CB3" w:rsidRPr="00226CB3" w:rsidRDefault="00226CB3" w:rsidP="00226CB3">
            <w:pPr>
              <w:spacing w:after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color w:val="auto"/>
                <w:sz w:val="12"/>
                <w:szCs w:val="16"/>
              </w:rPr>
            </w:pPr>
            <w:r w:rsidRPr="00226CB3">
              <w:rPr>
                <w:rFonts w:asciiTheme="minorHAnsi" w:hAnsiTheme="minorHAnsi" w:cstheme="minorHAnsi"/>
                <w:noProof/>
                <w:color w:val="auto"/>
                <w:position w:val="-4"/>
                <w:sz w:val="12"/>
                <w:lang w:val="en-US"/>
              </w:rPr>
              <w:drawing>
                <wp:inline distT="0" distB="0" distL="0" distR="0" wp14:anchorId="2C602EDF" wp14:editId="00F2FDDA">
                  <wp:extent cx="175319" cy="147637"/>
                  <wp:effectExtent l="0" t="0" r="0" b="0"/>
                  <wp:docPr id="730273744" name="Obrázek 730273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1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pct"/>
            <w:vAlign w:val="center"/>
          </w:tcPr>
          <w:p w14:paraId="362DA46B" w14:textId="77777777" w:rsidR="00226CB3" w:rsidRPr="00226CB3" w:rsidRDefault="00226CB3" w:rsidP="00226CB3">
            <w:pPr>
              <w:spacing w:after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color w:val="auto"/>
                <w:sz w:val="12"/>
                <w:szCs w:val="16"/>
              </w:rPr>
            </w:pPr>
            <w:r w:rsidRPr="00226CB3">
              <w:rPr>
                <w:rFonts w:asciiTheme="minorHAnsi" w:hAnsiTheme="minorHAnsi" w:cstheme="minorHAnsi"/>
                <w:color w:val="auto"/>
                <w:w w:val="97"/>
                <w:sz w:val="12"/>
                <w:szCs w:val="16"/>
              </w:rPr>
              <w:t>Počet testů v soupravě</w:t>
            </w:r>
          </w:p>
        </w:tc>
        <w:tc>
          <w:tcPr>
            <w:tcW w:w="659" w:type="pct"/>
            <w:gridSpan w:val="2"/>
            <w:vAlign w:val="center"/>
          </w:tcPr>
          <w:p w14:paraId="10096F12" w14:textId="77777777" w:rsidR="00226CB3" w:rsidRPr="00226CB3" w:rsidRDefault="00226CB3" w:rsidP="00226CB3">
            <w:pPr>
              <w:spacing w:after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color w:val="auto"/>
                <w:sz w:val="12"/>
                <w:szCs w:val="16"/>
              </w:rPr>
            </w:pPr>
            <w:r w:rsidRPr="00226CB3">
              <w:rPr>
                <w:rFonts w:asciiTheme="minorHAnsi" w:eastAsiaTheme="minorHAnsi" w:hAnsiTheme="minorHAnsi" w:cstheme="minorHAnsi"/>
                <w:noProof/>
                <w:color w:val="auto"/>
                <w:sz w:val="12"/>
              </w:rPr>
              <w:drawing>
                <wp:inline distT="0" distB="0" distL="0" distR="0" wp14:anchorId="050149B3" wp14:editId="1D74FFAB">
                  <wp:extent cx="174686" cy="176212"/>
                  <wp:effectExtent l="0" t="0" r="0" b="0"/>
                  <wp:docPr id="1772781449" name="Obrázek 1772781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6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pct"/>
            <w:vAlign w:val="center"/>
          </w:tcPr>
          <w:p w14:paraId="54F6C2FB" w14:textId="77777777" w:rsidR="00226CB3" w:rsidRPr="00226CB3" w:rsidRDefault="00226CB3" w:rsidP="00226CB3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w w:val="97"/>
                <w:sz w:val="12"/>
                <w:szCs w:val="16"/>
              </w:rPr>
            </w:pPr>
            <w:r w:rsidRPr="00226CB3">
              <w:rPr>
                <w:rFonts w:asciiTheme="minorHAnsi" w:hAnsiTheme="minorHAnsi" w:cstheme="minorHAnsi"/>
                <w:color w:val="auto"/>
                <w:w w:val="97"/>
                <w:sz w:val="12"/>
                <w:szCs w:val="16"/>
              </w:rPr>
              <w:t>Nepoužívejte</w:t>
            </w:r>
          </w:p>
          <w:p w14:paraId="19A2EEED" w14:textId="77777777" w:rsidR="00226CB3" w:rsidRPr="00226CB3" w:rsidRDefault="00226CB3" w:rsidP="00226CB3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w w:val="97"/>
                <w:sz w:val="12"/>
                <w:szCs w:val="16"/>
              </w:rPr>
            </w:pPr>
            <w:r w:rsidRPr="00226CB3">
              <w:rPr>
                <w:rFonts w:asciiTheme="minorHAnsi" w:hAnsiTheme="minorHAnsi" w:cstheme="minorHAnsi"/>
                <w:color w:val="auto"/>
                <w:w w:val="97"/>
                <w:sz w:val="12"/>
                <w:szCs w:val="16"/>
              </w:rPr>
              <w:t>opakovaně</w:t>
            </w:r>
          </w:p>
        </w:tc>
      </w:tr>
      <w:tr w:rsidR="00226CB3" w:rsidRPr="00226CB3" w14:paraId="63CE46DB" w14:textId="77777777" w:rsidTr="00226CB3">
        <w:trPr>
          <w:trHeight w:val="18"/>
        </w:trPr>
        <w:tc>
          <w:tcPr>
            <w:tcW w:w="487" w:type="pct"/>
            <w:vAlign w:val="center"/>
          </w:tcPr>
          <w:p w14:paraId="247BA3A6" w14:textId="77777777" w:rsidR="00226CB3" w:rsidRPr="00226CB3" w:rsidRDefault="00226CB3" w:rsidP="00226CB3">
            <w:pPr>
              <w:spacing w:after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226CB3">
              <w:rPr>
                <w:rFonts w:asciiTheme="minorHAnsi" w:eastAsiaTheme="minorHAnsi" w:hAnsiTheme="minorHAnsi" w:cstheme="minorBidi"/>
                <w:noProof/>
                <w:color w:val="auto"/>
                <w:sz w:val="24"/>
              </w:rPr>
              <w:drawing>
                <wp:anchor distT="0" distB="0" distL="114300" distR="114300" simplePos="0" relativeHeight="251663360" behindDoc="1" locked="0" layoutInCell="0" allowOverlap="1" wp14:anchorId="2C810578" wp14:editId="6CBB8593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2540</wp:posOffset>
                  </wp:positionV>
                  <wp:extent cx="276860" cy="251460"/>
                  <wp:effectExtent l="0" t="0" r="8890" b="0"/>
                  <wp:wrapNone/>
                  <wp:docPr id="707106621" name="Obrázek 707106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/>
                          <a:srcRect l="733" t="35645" r="91209" b="40593"/>
                          <a:stretch/>
                        </pic:blipFill>
                        <pic:spPr bwMode="auto">
                          <a:xfrm>
                            <a:off x="0" y="0"/>
                            <a:ext cx="2768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2" w:type="pct"/>
            <w:gridSpan w:val="2"/>
            <w:vAlign w:val="center"/>
          </w:tcPr>
          <w:p w14:paraId="3641DB0A" w14:textId="77777777" w:rsidR="00226CB3" w:rsidRPr="00226CB3" w:rsidRDefault="00226CB3" w:rsidP="00226CB3">
            <w:pPr>
              <w:spacing w:after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color w:val="auto"/>
                <w:sz w:val="12"/>
                <w:szCs w:val="16"/>
              </w:rPr>
            </w:pPr>
            <w:r w:rsidRPr="00226CB3">
              <w:rPr>
                <w:rFonts w:asciiTheme="minorHAnsi" w:hAnsiTheme="minorHAnsi" w:cstheme="minorHAnsi"/>
                <w:color w:val="auto"/>
                <w:w w:val="98"/>
                <w:sz w:val="12"/>
                <w:szCs w:val="16"/>
              </w:rPr>
              <w:t xml:space="preserve">Skladovat mezi </w:t>
            </w:r>
            <w:r w:rsidRPr="00226CB3">
              <w:rPr>
                <w:rFonts w:asciiTheme="minorHAnsi" w:hAnsiTheme="minorHAnsi" w:cstheme="minorHAnsi"/>
                <w:color w:val="auto"/>
                <w:w w:val="97"/>
                <w:sz w:val="12"/>
                <w:szCs w:val="16"/>
              </w:rPr>
              <w:t>2-30 °C</w:t>
            </w:r>
          </w:p>
        </w:tc>
        <w:tc>
          <w:tcPr>
            <w:tcW w:w="505" w:type="pct"/>
            <w:vAlign w:val="center"/>
          </w:tcPr>
          <w:p w14:paraId="177CF044" w14:textId="77777777" w:rsidR="00226CB3" w:rsidRPr="00226CB3" w:rsidRDefault="00226CB3" w:rsidP="00226CB3">
            <w:pPr>
              <w:spacing w:after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color w:val="auto"/>
                <w:sz w:val="12"/>
                <w:szCs w:val="16"/>
              </w:rPr>
            </w:pPr>
            <w:r w:rsidRPr="00226CB3">
              <w:rPr>
                <w:rFonts w:cstheme="minorHAnsi"/>
                <w:noProof/>
                <w:sz w:val="12"/>
                <w:szCs w:val="24"/>
              </w:rPr>
              <w:drawing>
                <wp:anchor distT="0" distB="0" distL="114300" distR="114300" simplePos="0" relativeHeight="251672576" behindDoc="0" locked="0" layoutInCell="0" allowOverlap="1" wp14:anchorId="71004AB4" wp14:editId="333ECC02">
                  <wp:simplePos x="0" y="0"/>
                  <wp:positionH relativeFrom="column">
                    <wp:posOffset>-1905</wp:posOffset>
                  </wp:positionH>
                  <wp:positionV relativeFrom="page">
                    <wp:posOffset>-15240</wp:posOffset>
                  </wp:positionV>
                  <wp:extent cx="182880" cy="220980"/>
                  <wp:effectExtent l="0" t="0" r="7620" b="762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/>
                          <a:srcRect l="37851" t="34060" r="56288" b="42970"/>
                          <a:stretch/>
                        </pic:blipFill>
                        <pic:spPr bwMode="auto">
                          <a:xfrm>
                            <a:off x="0" y="0"/>
                            <a:ext cx="1828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6CB3">
              <w:rPr>
                <w:rFonts w:asciiTheme="minorHAnsi" w:eastAsiaTheme="minorHAnsi" w:hAnsiTheme="minorHAnsi" w:cstheme="minorHAnsi"/>
                <w:noProof/>
                <w:color w:val="auto"/>
                <w:sz w:val="12"/>
              </w:rPr>
              <w:drawing>
                <wp:anchor distT="0" distB="0" distL="114300" distR="114300" simplePos="0" relativeHeight="251667456" behindDoc="0" locked="0" layoutInCell="0" allowOverlap="1" wp14:anchorId="0B2542DE" wp14:editId="2F8305D5">
                  <wp:simplePos x="0" y="0"/>
                  <wp:positionH relativeFrom="column">
                    <wp:posOffset>1105535</wp:posOffset>
                  </wp:positionH>
                  <wp:positionV relativeFrom="page">
                    <wp:posOffset>5947410</wp:posOffset>
                  </wp:positionV>
                  <wp:extent cx="182880" cy="220980"/>
                  <wp:effectExtent l="0" t="0" r="7620" b="7620"/>
                  <wp:wrapNone/>
                  <wp:docPr id="243477091" name="Obrázek 243477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/>
                          <a:srcRect l="37851" t="34060" r="56288" b="42970"/>
                          <a:stretch/>
                        </pic:blipFill>
                        <pic:spPr bwMode="auto">
                          <a:xfrm>
                            <a:off x="0" y="0"/>
                            <a:ext cx="1828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9" w:type="pct"/>
            <w:vAlign w:val="center"/>
          </w:tcPr>
          <w:p w14:paraId="2F1A2E2E" w14:textId="77777777" w:rsidR="00226CB3" w:rsidRPr="00226CB3" w:rsidRDefault="00226CB3" w:rsidP="00226CB3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w w:val="97"/>
                <w:sz w:val="12"/>
                <w:szCs w:val="16"/>
              </w:rPr>
            </w:pPr>
            <w:r w:rsidRPr="00226CB3">
              <w:rPr>
                <w:rFonts w:asciiTheme="minorHAnsi" w:hAnsiTheme="minorHAnsi" w:cstheme="minorHAnsi"/>
                <w:color w:val="auto"/>
                <w:w w:val="97"/>
                <w:sz w:val="12"/>
                <w:szCs w:val="16"/>
              </w:rPr>
              <w:t>Exspirace</w:t>
            </w:r>
          </w:p>
        </w:tc>
        <w:tc>
          <w:tcPr>
            <w:tcW w:w="659" w:type="pct"/>
            <w:gridSpan w:val="2"/>
            <w:vAlign w:val="center"/>
          </w:tcPr>
          <w:p w14:paraId="1A6A6D82" w14:textId="77777777" w:rsidR="00226CB3" w:rsidRPr="00226CB3" w:rsidRDefault="00226CB3" w:rsidP="00226CB3">
            <w:pPr>
              <w:spacing w:after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color w:val="auto"/>
                <w:sz w:val="12"/>
                <w:szCs w:val="16"/>
              </w:rPr>
            </w:pPr>
            <w:r w:rsidRPr="00226CB3">
              <w:rPr>
                <w:rFonts w:cstheme="minorHAnsi"/>
                <w:noProof/>
                <w:sz w:val="12"/>
                <w:szCs w:val="24"/>
              </w:rPr>
              <w:drawing>
                <wp:anchor distT="0" distB="0" distL="114300" distR="114300" simplePos="0" relativeHeight="251674624" behindDoc="0" locked="0" layoutInCell="0" allowOverlap="1" wp14:anchorId="50838549" wp14:editId="609D113E">
                  <wp:simplePos x="0" y="0"/>
                  <wp:positionH relativeFrom="column">
                    <wp:posOffset>1270</wp:posOffset>
                  </wp:positionH>
                  <wp:positionV relativeFrom="page">
                    <wp:posOffset>13335</wp:posOffset>
                  </wp:positionV>
                  <wp:extent cx="281940" cy="198120"/>
                  <wp:effectExtent l="0" t="0" r="3810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/>
                          <a:srcRect l="69597" t="34059" r="21368" b="45347"/>
                          <a:stretch/>
                        </pic:blipFill>
                        <pic:spPr bwMode="auto">
                          <a:xfrm>
                            <a:off x="0" y="0"/>
                            <a:ext cx="2819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6CB3">
              <w:rPr>
                <w:rFonts w:asciiTheme="minorHAnsi" w:eastAsiaTheme="minorHAnsi" w:hAnsiTheme="minorHAnsi" w:cstheme="minorHAnsi"/>
                <w:noProof/>
                <w:color w:val="auto"/>
                <w:sz w:val="12"/>
              </w:rPr>
              <w:drawing>
                <wp:anchor distT="0" distB="0" distL="114300" distR="114300" simplePos="0" relativeHeight="251666432" behindDoc="0" locked="0" layoutInCell="0" allowOverlap="1" wp14:anchorId="04AB5B8F" wp14:editId="3CE41CDF">
                  <wp:simplePos x="0" y="0"/>
                  <wp:positionH relativeFrom="column">
                    <wp:posOffset>2131060</wp:posOffset>
                  </wp:positionH>
                  <wp:positionV relativeFrom="page">
                    <wp:posOffset>5993130</wp:posOffset>
                  </wp:positionV>
                  <wp:extent cx="281940" cy="198120"/>
                  <wp:effectExtent l="0" t="0" r="3810" b="0"/>
                  <wp:wrapNone/>
                  <wp:docPr id="997718314" name="Obrázek 997718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/>
                          <a:srcRect l="69597" t="34059" r="21368" b="45347"/>
                          <a:stretch/>
                        </pic:blipFill>
                        <pic:spPr bwMode="auto">
                          <a:xfrm>
                            <a:off x="0" y="0"/>
                            <a:ext cx="2819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7" w:type="pct"/>
            <w:vAlign w:val="center"/>
          </w:tcPr>
          <w:p w14:paraId="7FF7E30C" w14:textId="77777777" w:rsidR="00226CB3" w:rsidRPr="00226CB3" w:rsidRDefault="00226CB3" w:rsidP="00226CB3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w w:val="97"/>
                <w:sz w:val="12"/>
                <w:szCs w:val="16"/>
              </w:rPr>
            </w:pPr>
            <w:r w:rsidRPr="00226CB3">
              <w:rPr>
                <w:rFonts w:asciiTheme="minorHAnsi" w:hAnsiTheme="minorHAnsi" w:cstheme="minorHAnsi"/>
                <w:color w:val="auto"/>
                <w:sz w:val="12"/>
                <w:szCs w:val="16"/>
              </w:rPr>
              <w:t>Katalogové číslo #</w:t>
            </w:r>
          </w:p>
        </w:tc>
      </w:tr>
      <w:tr w:rsidR="00226CB3" w:rsidRPr="00226CB3" w14:paraId="77C02F98" w14:textId="77777777" w:rsidTr="00226CB3">
        <w:trPr>
          <w:trHeight w:val="18"/>
        </w:trPr>
        <w:tc>
          <w:tcPr>
            <w:tcW w:w="487" w:type="pct"/>
            <w:vAlign w:val="center"/>
          </w:tcPr>
          <w:p w14:paraId="7B81375E" w14:textId="77777777" w:rsidR="00226CB3" w:rsidRPr="00226CB3" w:rsidRDefault="00226CB3" w:rsidP="00226CB3">
            <w:pPr>
              <w:spacing w:after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3E0BE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0" allowOverlap="1" wp14:anchorId="16345907" wp14:editId="714815FD">
                  <wp:simplePos x="0" y="0"/>
                  <wp:positionH relativeFrom="column">
                    <wp:posOffset>-27940</wp:posOffset>
                  </wp:positionH>
                  <wp:positionV relativeFrom="page">
                    <wp:posOffset>20320</wp:posOffset>
                  </wp:positionV>
                  <wp:extent cx="228600" cy="28956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/>
                          <a:srcRect l="1222" t="66535" r="91452" b="3366"/>
                          <a:stretch/>
                        </pic:blipFill>
                        <pic:spPr bwMode="auto">
                          <a:xfrm>
                            <a:off x="0" y="0"/>
                            <a:ext cx="2286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6CB3">
              <w:rPr>
                <w:rFonts w:asciiTheme="minorHAnsi" w:eastAsiaTheme="minorHAnsi" w:hAnsiTheme="minorHAnsi" w:cstheme="minorBidi"/>
                <w:noProof/>
                <w:color w:val="auto"/>
                <w:sz w:val="24"/>
              </w:rPr>
              <w:drawing>
                <wp:anchor distT="0" distB="0" distL="114300" distR="114300" simplePos="0" relativeHeight="251664384" behindDoc="0" locked="0" layoutInCell="0" allowOverlap="1" wp14:anchorId="758090CE" wp14:editId="60401F74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6189345</wp:posOffset>
                  </wp:positionV>
                  <wp:extent cx="228600" cy="289560"/>
                  <wp:effectExtent l="0" t="0" r="0" b="0"/>
                  <wp:wrapNone/>
                  <wp:docPr id="2012100766" name="Obrázek 2012100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/>
                          <a:srcRect l="1222" t="66535" r="91452" b="3366"/>
                          <a:stretch/>
                        </pic:blipFill>
                        <pic:spPr bwMode="auto">
                          <a:xfrm>
                            <a:off x="0" y="0"/>
                            <a:ext cx="2286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2" w:type="pct"/>
            <w:gridSpan w:val="2"/>
            <w:vAlign w:val="center"/>
          </w:tcPr>
          <w:p w14:paraId="2735FBFF" w14:textId="77777777" w:rsidR="00226CB3" w:rsidRPr="00226CB3" w:rsidRDefault="00226CB3" w:rsidP="00226CB3">
            <w:pPr>
              <w:spacing w:after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color w:val="auto"/>
                <w:sz w:val="12"/>
                <w:szCs w:val="16"/>
              </w:rPr>
            </w:pPr>
            <w:r w:rsidRPr="00226CB3">
              <w:rPr>
                <w:rFonts w:asciiTheme="minorHAnsi" w:hAnsiTheme="minorHAnsi" w:cstheme="minorHAnsi"/>
                <w:color w:val="auto"/>
                <w:w w:val="98"/>
                <w:sz w:val="12"/>
                <w:szCs w:val="16"/>
              </w:rPr>
              <w:t>Nepoužívejte, pokud je obal poškozený</w:t>
            </w:r>
          </w:p>
        </w:tc>
        <w:tc>
          <w:tcPr>
            <w:tcW w:w="505" w:type="pct"/>
            <w:vAlign w:val="center"/>
          </w:tcPr>
          <w:p w14:paraId="5D114060" w14:textId="77777777" w:rsidR="00226CB3" w:rsidRPr="00226CB3" w:rsidRDefault="00226CB3" w:rsidP="00226CB3">
            <w:pPr>
              <w:spacing w:after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color w:val="auto"/>
                <w:sz w:val="12"/>
                <w:szCs w:val="16"/>
              </w:rPr>
            </w:pPr>
            <w:r w:rsidRPr="00226CB3">
              <w:rPr>
                <w:rFonts w:asciiTheme="minorHAnsi" w:eastAsiaTheme="minorHAnsi" w:hAnsiTheme="minorHAnsi" w:cstheme="minorHAnsi"/>
                <w:noProof/>
                <w:color w:val="auto"/>
                <w:sz w:val="12"/>
              </w:rPr>
              <w:drawing>
                <wp:anchor distT="0" distB="0" distL="114300" distR="114300" simplePos="0" relativeHeight="251668480" behindDoc="0" locked="0" layoutInCell="0" allowOverlap="1" wp14:anchorId="17037F48" wp14:editId="7C36B456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34290</wp:posOffset>
                  </wp:positionV>
                  <wp:extent cx="243840" cy="167640"/>
                  <wp:effectExtent l="0" t="0" r="3810" b="3810"/>
                  <wp:wrapNone/>
                  <wp:docPr id="1225238706" name="Obrázek 1225238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/>
                          <a:srcRect l="36874" t="69704" r="55311" b="12871"/>
                          <a:stretch/>
                        </pic:blipFill>
                        <pic:spPr bwMode="auto">
                          <a:xfrm>
                            <a:off x="0" y="0"/>
                            <a:ext cx="2438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9" w:type="pct"/>
            <w:vAlign w:val="center"/>
          </w:tcPr>
          <w:p w14:paraId="79DF7B70" w14:textId="77777777" w:rsidR="00226CB3" w:rsidRPr="00226CB3" w:rsidRDefault="00226CB3" w:rsidP="00226CB3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w w:val="97"/>
                <w:sz w:val="12"/>
                <w:szCs w:val="16"/>
              </w:rPr>
            </w:pPr>
            <w:r w:rsidRPr="00226CB3">
              <w:rPr>
                <w:rFonts w:asciiTheme="minorHAnsi" w:hAnsiTheme="minorHAnsi" w:cstheme="minorHAnsi"/>
                <w:color w:val="auto"/>
                <w:w w:val="97"/>
                <w:sz w:val="12"/>
                <w:szCs w:val="16"/>
              </w:rPr>
              <w:t>Číslo šarže</w:t>
            </w:r>
          </w:p>
        </w:tc>
        <w:tc>
          <w:tcPr>
            <w:tcW w:w="659" w:type="pct"/>
            <w:gridSpan w:val="2"/>
            <w:vAlign w:val="center"/>
          </w:tcPr>
          <w:p w14:paraId="0D8F6C5B" w14:textId="77777777" w:rsidR="00226CB3" w:rsidRPr="00226CB3" w:rsidRDefault="00226CB3" w:rsidP="00226CB3">
            <w:pPr>
              <w:spacing w:after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color w:val="auto"/>
                <w:sz w:val="12"/>
                <w:szCs w:val="16"/>
              </w:rPr>
            </w:pPr>
            <w:r w:rsidRPr="00226CB3">
              <w:rPr>
                <w:rFonts w:asciiTheme="minorHAnsi" w:eastAsiaTheme="minorHAnsi" w:hAnsiTheme="minorHAnsi" w:cstheme="minorHAnsi"/>
                <w:noProof/>
                <w:color w:val="auto"/>
                <w:sz w:val="12"/>
              </w:rPr>
              <w:drawing>
                <wp:anchor distT="0" distB="0" distL="114300" distR="114300" simplePos="0" relativeHeight="251665408" behindDoc="0" locked="0" layoutInCell="0" allowOverlap="1" wp14:anchorId="59B13682" wp14:editId="7E850F63">
                  <wp:simplePos x="0" y="0"/>
                  <wp:positionH relativeFrom="column">
                    <wp:posOffset>2129155</wp:posOffset>
                  </wp:positionH>
                  <wp:positionV relativeFrom="page">
                    <wp:posOffset>6231890</wp:posOffset>
                  </wp:positionV>
                  <wp:extent cx="281940" cy="266700"/>
                  <wp:effectExtent l="0" t="0" r="3810" b="0"/>
                  <wp:wrapNone/>
                  <wp:docPr id="680377099" name="Obrázek 680377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/>
                          <a:srcRect l="70085" t="65742" r="20879" b="6535"/>
                          <a:stretch/>
                        </pic:blipFill>
                        <pic:spPr bwMode="auto">
                          <a:xfrm>
                            <a:off x="0" y="0"/>
                            <a:ext cx="28194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6CB3">
              <w:rPr>
                <w:rFonts w:asciiTheme="minorHAnsi" w:eastAsiaTheme="minorHAnsi" w:hAnsiTheme="minorHAnsi" w:cstheme="minorHAnsi"/>
                <w:noProof/>
                <w:color w:val="auto"/>
                <w:sz w:val="12"/>
                <w:szCs w:val="16"/>
              </w:rPr>
              <w:drawing>
                <wp:inline distT="0" distB="0" distL="0" distR="0" wp14:anchorId="51AC33F6" wp14:editId="56524CE4">
                  <wp:extent cx="280670" cy="267970"/>
                  <wp:effectExtent l="0" t="0" r="508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pct"/>
            <w:vAlign w:val="center"/>
          </w:tcPr>
          <w:p w14:paraId="523C8B7E" w14:textId="77777777" w:rsidR="00226CB3" w:rsidRPr="00226CB3" w:rsidRDefault="00226CB3" w:rsidP="00226CB3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w w:val="97"/>
                <w:sz w:val="12"/>
                <w:szCs w:val="16"/>
              </w:rPr>
            </w:pPr>
            <w:r w:rsidRPr="00226CB3">
              <w:rPr>
                <w:rFonts w:asciiTheme="minorHAnsi" w:hAnsiTheme="minorHAnsi" w:cstheme="minorHAnsi"/>
                <w:color w:val="auto"/>
                <w:w w:val="97"/>
                <w:sz w:val="12"/>
                <w:szCs w:val="16"/>
              </w:rPr>
              <w:t>Pokyny k použití</w:t>
            </w:r>
          </w:p>
        </w:tc>
      </w:tr>
      <w:tr w:rsidR="00226CB3" w:rsidRPr="00226CB3" w14:paraId="6D262E1D" w14:textId="77777777" w:rsidTr="00226CB3">
        <w:trPr>
          <w:gridAfter w:val="2"/>
          <w:wAfter w:w="1477" w:type="pct"/>
          <w:trHeight w:val="149"/>
        </w:trPr>
        <w:tc>
          <w:tcPr>
            <w:tcW w:w="5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EDDB8" w14:textId="77777777" w:rsidR="00226CB3" w:rsidRPr="00226CB3" w:rsidRDefault="00226CB3" w:rsidP="00226CB3">
            <w:pPr>
              <w:spacing w:after="0" w:line="240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12"/>
                <w:szCs w:val="12"/>
              </w:rPr>
            </w:pPr>
            <w:r w:rsidRPr="00226CB3">
              <w:rPr>
                <w:noProof/>
                <w:color w:val="auto"/>
                <w:sz w:val="12"/>
                <w:szCs w:val="12"/>
                <w:lang w:val="en-US"/>
              </w:rPr>
              <w:drawing>
                <wp:anchor distT="0" distB="0" distL="0" distR="0" simplePos="0" relativeHeight="251661312" behindDoc="0" locked="0" layoutInCell="1" allowOverlap="1" wp14:anchorId="2E5CAF94" wp14:editId="34C8980F">
                  <wp:simplePos x="0" y="0"/>
                  <wp:positionH relativeFrom="page">
                    <wp:posOffset>53340</wp:posOffset>
                  </wp:positionH>
                  <wp:positionV relativeFrom="paragraph">
                    <wp:posOffset>88900</wp:posOffset>
                  </wp:positionV>
                  <wp:extent cx="266591" cy="259080"/>
                  <wp:effectExtent l="0" t="0" r="635" b="7620"/>
                  <wp:wrapNone/>
                  <wp:docPr id="1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0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91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BCAD4B" w14:textId="77777777" w:rsidR="00226CB3" w:rsidRPr="00226CB3" w:rsidRDefault="00226CB3" w:rsidP="00226CB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kern w:val="0"/>
                <w:sz w:val="12"/>
                <w:szCs w:val="12"/>
                <w14:ligatures w14:val="none"/>
              </w:rPr>
            </w:pPr>
            <w:proofErr w:type="spellStart"/>
            <w:r w:rsidRPr="00226CB3">
              <w:rPr>
                <w:rFonts w:ascii="Arial" w:hAnsi="Arial" w:cs="Arial"/>
                <w:b/>
                <w:kern w:val="0"/>
                <w:sz w:val="12"/>
                <w:szCs w:val="12"/>
                <w14:ligatures w14:val="none"/>
              </w:rPr>
              <w:t>Hangzhou</w:t>
            </w:r>
            <w:proofErr w:type="spellEnd"/>
            <w:r w:rsidRPr="00226CB3">
              <w:rPr>
                <w:rFonts w:ascii="Arial" w:hAnsi="Arial" w:cs="Arial"/>
                <w:b/>
                <w:kern w:val="0"/>
                <w:sz w:val="12"/>
                <w:szCs w:val="12"/>
                <w14:ligatures w14:val="none"/>
              </w:rPr>
              <w:t xml:space="preserve"> </w:t>
            </w:r>
            <w:proofErr w:type="spellStart"/>
            <w:r w:rsidRPr="00226CB3">
              <w:rPr>
                <w:rFonts w:ascii="Arial" w:hAnsi="Arial" w:cs="Arial"/>
                <w:b/>
                <w:kern w:val="0"/>
                <w:sz w:val="12"/>
                <w:szCs w:val="12"/>
                <w14:ligatures w14:val="none"/>
              </w:rPr>
              <w:t>AllTest</w:t>
            </w:r>
            <w:proofErr w:type="spellEnd"/>
            <w:r w:rsidRPr="00226CB3">
              <w:rPr>
                <w:rFonts w:ascii="Arial" w:hAnsi="Arial" w:cs="Arial"/>
                <w:b/>
                <w:kern w:val="0"/>
                <w:sz w:val="12"/>
                <w:szCs w:val="12"/>
                <w14:ligatures w14:val="none"/>
              </w:rPr>
              <w:t xml:space="preserve"> </w:t>
            </w:r>
            <w:proofErr w:type="spellStart"/>
            <w:r w:rsidRPr="00226CB3">
              <w:rPr>
                <w:rFonts w:ascii="Arial" w:hAnsi="Arial" w:cs="Arial"/>
                <w:b/>
                <w:kern w:val="0"/>
                <w:sz w:val="12"/>
                <w:szCs w:val="12"/>
                <w14:ligatures w14:val="none"/>
              </w:rPr>
              <w:t>Biotech</w:t>
            </w:r>
            <w:proofErr w:type="spellEnd"/>
            <w:r w:rsidRPr="00226CB3">
              <w:rPr>
                <w:rFonts w:ascii="Arial" w:hAnsi="Arial" w:cs="Arial"/>
                <w:b/>
                <w:kern w:val="0"/>
                <w:sz w:val="12"/>
                <w:szCs w:val="12"/>
                <w14:ligatures w14:val="none"/>
              </w:rPr>
              <w:t xml:space="preserve"> Co., Ltd. </w:t>
            </w:r>
          </w:p>
          <w:p w14:paraId="2150DABC" w14:textId="77777777" w:rsidR="00226CB3" w:rsidRPr="00226CB3" w:rsidRDefault="00226CB3" w:rsidP="00226CB3">
            <w:pPr>
              <w:spacing w:after="0" w:line="240" w:lineRule="auto"/>
              <w:jc w:val="left"/>
              <w:rPr>
                <w:kern w:val="0"/>
                <w:sz w:val="12"/>
                <w:szCs w:val="12"/>
                <w:lang w:eastAsia="en-GB"/>
                <w14:ligatures w14:val="none"/>
              </w:rPr>
            </w:pPr>
            <w:r w:rsidRPr="00226CB3">
              <w:rPr>
                <w:color w:val="auto"/>
                <w:sz w:val="12"/>
                <w:szCs w:val="12"/>
              </w:rPr>
              <w:t>#</w:t>
            </w:r>
            <w:r w:rsidRPr="00226CB3">
              <w:rPr>
                <w:kern w:val="0"/>
                <w:sz w:val="12"/>
                <w:szCs w:val="12"/>
                <w:lang w:eastAsia="en-GB"/>
                <w14:ligatures w14:val="none"/>
              </w:rPr>
              <w:t xml:space="preserve">550, </w:t>
            </w:r>
            <w:proofErr w:type="spellStart"/>
            <w:r w:rsidRPr="00226CB3">
              <w:rPr>
                <w:kern w:val="0"/>
                <w:sz w:val="12"/>
                <w:szCs w:val="12"/>
                <w:lang w:eastAsia="en-GB"/>
                <w14:ligatures w14:val="none"/>
              </w:rPr>
              <w:t>Yinhai</w:t>
            </w:r>
            <w:proofErr w:type="spellEnd"/>
            <w:r w:rsidRPr="00226CB3">
              <w:rPr>
                <w:kern w:val="0"/>
                <w:sz w:val="12"/>
                <w:szCs w:val="12"/>
                <w:lang w:eastAsia="en-GB"/>
                <w14:ligatures w14:val="none"/>
              </w:rPr>
              <w:t xml:space="preserve"> Street</w:t>
            </w:r>
          </w:p>
          <w:p w14:paraId="35E41286" w14:textId="77777777" w:rsidR="00226CB3" w:rsidRPr="00226CB3" w:rsidRDefault="00226CB3" w:rsidP="00226CB3">
            <w:pPr>
              <w:spacing w:after="0" w:line="240" w:lineRule="auto"/>
              <w:jc w:val="left"/>
              <w:rPr>
                <w:kern w:val="0"/>
                <w:sz w:val="12"/>
                <w:szCs w:val="12"/>
                <w:lang w:eastAsia="en-GB"/>
                <w14:ligatures w14:val="none"/>
              </w:rPr>
            </w:pPr>
            <w:proofErr w:type="spellStart"/>
            <w:r w:rsidRPr="00226CB3">
              <w:rPr>
                <w:kern w:val="0"/>
                <w:sz w:val="12"/>
                <w:szCs w:val="12"/>
                <w:lang w:eastAsia="en-GB"/>
                <w14:ligatures w14:val="none"/>
              </w:rPr>
              <w:t>Hangzhou</w:t>
            </w:r>
            <w:proofErr w:type="spellEnd"/>
            <w:r w:rsidRPr="00226CB3">
              <w:rPr>
                <w:kern w:val="0"/>
                <w:sz w:val="12"/>
                <w:szCs w:val="12"/>
                <w:lang w:eastAsia="en-GB"/>
                <w14:ligatures w14:val="none"/>
              </w:rPr>
              <w:t xml:space="preserve"> </w:t>
            </w:r>
            <w:proofErr w:type="spellStart"/>
            <w:r w:rsidRPr="00226CB3">
              <w:rPr>
                <w:kern w:val="0"/>
                <w:sz w:val="12"/>
                <w:szCs w:val="12"/>
                <w:lang w:eastAsia="en-GB"/>
                <w14:ligatures w14:val="none"/>
              </w:rPr>
              <w:t>Economic</w:t>
            </w:r>
            <w:proofErr w:type="spellEnd"/>
            <w:r w:rsidRPr="00226CB3">
              <w:rPr>
                <w:kern w:val="0"/>
                <w:sz w:val="12"/>
                <w:szCs w:val="12"/>
                <w:lang w:eastAsia="en-GB"/>
                <w14:ligatures w14:val="none"/>
              </w:rPr>
              <w:t xml:space="preserve"> &amp;</w:t>
            </w:r>
            <w:proofErr w:type="spellStart"/>
            <w:r w:rsidRPr="00226CB3">
              <w:rPr>
                <w:kern w:val="0"/>
                <w:sz w:val="12"/>
                <w:szCs w:val="12"/>
                <w:lang w:eastAsia="en-GB"/>
                <w14:ligatures w14:val="none"/>
              </w:rPr>
              <w:t>Technological</w:t>
            </w:r>
            <w:proofErr w:type="spellEnd"/>
            <w:r w:rsidRPr="00226CB3">
              <w:rPr>
                <w:sz w:val="12"/>
                <w:szCs w:val="12"/>
              </w:rPr>
              <w:t xml:space="preserve"> </w:t>
            </w:r>
            <w:proofErr w:type="spellStart"/>
            <w:r w:rsidRPr="00226CB3">
              <w:rPr>
                <w:kern w:val="0"/>
                <w:sz w:val="12"/>
                <w:szCs w:val="12"/>
                <w:lang w:eastAsia="en-GB"/>
                <w14:ligatures w14:val="none"/>
              </w:rPr>
              <w:t>Development</w:t>
            </w:r>
            <w:proofErr w:type="spellEnd"/>
            <w:r w:rsidRPr="00226CB3">
              <w:rPr>
                <w:kern w:val="0"/>
                <w:sz w:val="12"/>
                <w:szCs w:val="12"/>
                <w:lang w:eastAsia="en-GB"/>
                <w14:ligatures w14:val="none"/>
              </w:rPr>
              <w:t xml:space="preserve"> Area</w:t>
            </w:r>
          </w:p>
          <w:p w14:paraId="09A76950" w14:textId="77777777" w:rsidR="00226CB3" w:rsidRPr="00226CB3" w:rsidRDefault="00226CB3" w:rsidP="00226CB3">
            <w:pPr>
              <w:spacing w:after="0" w:line="240" w:lineRule="auto"/>
              <w:jc w:val="left"/>
              <w:rPr>
                <w:kern w:val="0"/>
                <w:sz w:val="12"/>
                <w:szCs w:val="12"/>
                <w:lang w:eastAsia="en-GB"/>
                <w14:ligatures w14:val="none"/>
              </w:rPr>
            </w:pPr>
            <w:proofErr w:type="spellStart"/>
            <w:r w:rsidRPr="00226CB3">
              <w:rPr>
                <w:kern w:val="0"/>
                <w:sz w:val="12"/>
                <w:szCs w:val="12"/>
                <w:lang w:eastAsia="en-GB"/>
                <w14:ligatures w14:val="none"/>
              </w:rPr>
              <w:t>Hangzhou</w:t>
            </w:r>
            <w:proofErr w:type="spellEnd"/>
            <w:r w:rsidRPr="00226CB3">
              <w:rPr>
                <w:kern w:val="0"/>
                <w:sz w:val="12"/>
                <w:szCs w:val="12"/>
                <w:lang w:eastAsia="en-GB"/>
                <w14:ligatures w14:val="none"/>
              </w:rPr>
              <w:t xml:space="preserve">, 310018 P.R. </w:t>
            </w:r>
            <w:proofErr w:type="spellStart"/>
            <w:r w:rsidRPr="00226CB3">
              <w:rPr>
                <w:kern w:val="0"/>
                <w:sz w:val="12"/>
                <w:szCs w:val="12"/>
                <w:lang w:eastAsia="en-GB"/>
                <w14:ligatures w14:val="none"/>
              </w:rPr>
              <w:t>China</w:t>
            </w:r>
            <w:proofErr w:type="spellEnd"/>
          </w:p>
          <w:p w14:paraId="767FD23D" w14:textId="77777777" w:rsidR="00226CB3" w:rsidRDefault="00226CB3" w:rsidP="00226CB3">
            <w:pPr>
              <w:spacing w:after="0" w:line="240" w:lineRule="auto"/>
              <w:jc w:val="left"/>
              <w:rPr>
                <w:kern w:val="0"/>
                <w:sz w:val="12"/>
                <w:szCs w:val="12"/>
                <w:lang w:eastAsia="en-GB"/>
                <w14:ligatures w14:val="none"/>
              </w:rPr>
            </w:pPr>
            <w:r w:rsidRPr="00226CB3">
              <w:rPr>
                <w:kern w:val="0"/>
                <w:sz w:val="12"/>
                <w:szCs w:val="12"/>
                <w:lang w:eastAsia="en-GB"/>
                <w14:ligatures w14:val="none"/>
              </w:rPr>
              <w:t xml:space="preserve">Web: ww.alltests.com.cn      </w:t>
            </w:r>
          </w:p>
          <w:p w14:paraId="20B1667F" w14:textId="77777777" w:rsidR="00226CB3" w:rsidRDefault="00226CB3" w:rsidP="00226CB3">
            <w:pPr>
              <w:spacing w:after="0" w:line="240" w:lineRule="auto"/>
              <w:jc w:val="left"/>
              <w:rPr>
                <w:kern w:val="0"/>
                <w:sz w:val="12"/>
                <w:szCs w:val="12"/>
                <w:lang w:eastAsia="en-GB"/>
                <w14:ligatures w14:val="none"/>
              </w:rPr>
            </w:pPr>
            <w:r w:rsidRPr="00226CB3">
              <w:rPr>
                <w:kern w:val="0"/>
                <w:sz w:val="12"/>
                <w:szCs w:val="12"/>
                <w:lang w:eastAsia="en-GB"/>
                <w14:ligatures w14:val="none"/>
              </w:rPr>
              <w:t xml:space="preserve">Email: </w:t>
            </w:r>
            <w:r w:rsidRPr="00226CB3">
              <w:rPr>
                <w:sz w:val="12"/>
                <w:szCs w:val="12"/>
                <w:lang w:eastAsia="en-GB"/>
              </w:rPr>
              <w:t>info@alltests.com.cn</w:t>
            </w:r>
          </w:p>
          <w:p w14:paraId="50B5E52F" w14:textId="77777777" w:rsidR="00226CB3" w:rsidRPr="00226CB3" w:rsidRDefault="00226CB3" w:rsidP="00226CB3">
            <w:pPr>
              <w:spacing w:after="0" w:line="240" w:lineRule="auto"/>
              <w:jc w:val="left"/>
              <w:rPr>
                <w:color w:val="auto"/>
                <w:sz w:val="12"/>
                <w:szCs w:val="12"/>
              </w:rPr>
            </w:pPr>
          </w:p>
        </w:tc>
      </w:tr>
    </w:tbl>
    <w:p w14:paraId="6CC3F9E8" w14:textId="77777777" w:rsidR="00226CB3" w:rsidRPr="00226CB3" w:rsidRDefault="00226CB3" w:rsidP="00351010">
      <w:pPr>
        <w:spacing w:after="0" w:line="240" w:lineRule="auto"/>
        <w:ind w:left="0" w:firstLine="0"/>
        <w:rPr>
          <w:b/>
          <w:sz w:val="12"/>
          <w:szCs w:val="12"/>
          <w:lang w:val="cs-CZ"/>
        </w:rPr>
      </w:pPr>
      <w:r w:rsidRPr="00226CB3">
        <w:rPr>
          <w:b/>
          <w:sz w:val="12"/>
          <w:szCs w:val="12"/>
          <w:lang w:val="cs-CZ"/>
        </w:rPr>
        <w:t>Držitel rozhodnutí o schválení a distributor v ČR:</w:t>
      </w:r>
    </w:p>
    <w:p w14:paraId="35571E5C" w14:textId="77777777" w:rsidR="00226CB3" w:rsidRDefault="00226CB3" w:rsidP="0000761A">
      <w:pPr>
        <w:spacing w:after="0" w:line="240" w:lineRule="auto"/>
        <w:rPr>
          <w:sz w:val="12"/>
          <w:szCs w:val="12"/>
          <w:lang w:val="cs-CZ"/>
        </w:rPr>
      </w:pPr>
      <w:r>
        <w:rPr>
          <w:sz w:val="12"/>
          <w:szCs w:val="12"/>
          <w:lang w:val="cs-CZ"/>
        </w:rPr>
        <w:t xml:space="preserve">Samohýl </w:t>
      </w:r>
      <w:proofErr w:type="spellStart"/>
      <w:r>
        <w:rPr>
          <w:sz w:val="12"/>
          <w:szCs w:val="12"/>
          <w:lang w:val="cs-CZ"/>
        </w:rPr>
        <w:t>group</w:t>
      </w:r>
      <w:proofErr w:type="spellEnd"/>
      <w:r>
        <w:rPr>
          <w:sz w:val="12"/>
          <w:szCs w:val="12"/>
          <w:lang w:val="cs-CZ"/>
        </w:rPr>
        <w:t xml:space="preserve"> a. s.,</w:t>
      </w:r>
    </w:p>
    <w:p w14:paraId="6A348A9B" w14:textId="77777777" w:rsidR="00226CB3" w:rsidRDefault="00226CB3" w:rsidP="00BB1B2F">
      <w:pPr>
        <w:spacing w:after="0" w:line="240" w:lineRule="auto"/>
        <w:rPr>
          <w:sz w:val="12"/>
          <w:szCs w:val="12"/>
          <w:lang w:val="cs-CZ"/>
        </w:rPr>
      </w:pPr>
      <w:r>
        <w:rPr>
          <w:sz w:val="12"/>
          <w:szCs w:val="12"/>
          <w:lang w:val="cs-CZ"/>
        </w:rPr>
        <w:t>Smetanova 1058,</w:t>
      </w:r>
    </w:p>
    <w:p w14:paraId="7CB65EAE" w14:textId="77777777" w:rsidR="00226CB3" w:rsidRPr="00226CB3" w:rsidRDefault="00226CB3" w:rsidP="00BB1B2F">
      <w:pPr>
        <w:spacing w:after="0" w:line="240" w:lineRule="auto"/>
        <w:rPr>
          <w:sz w:val="12"/>
          <w:szCs w:val="12"/>
          <w:lang w:val="cs-CZ"/>
        </w:rPr>
      </w:pPr>
      <w:r>
        <w:rPr>
          <w:sz w:val="12"/>
          <w:szCs w:val="12"/>
          <w:lang w:val="cs-CZ"/>
        </w:rPr>
        <w:t>512 51 Lomnice nad Popelkou</w:t>
      </w:r>
    </w:p>
    <w:p w14:paraId="7B5B3B82" w14:textId="77777777" w:rsidR="00226CB3" w:rsidRDefault="00226CB3" w:rsidP="00BB1B2F">
      <w:pPr>
        <w:spacing w:after="0" w:line="259" w:lineRule="auto"/>
        <w:ind w:right="0"/>
        <w:jc w:val="left"/>
        <w:rPr>
          <w:sz w:val="12"/>
          <w:szCs w:val="12"/>
          <w:lang w:val="cs-CZ"/>
        </w:rPr>
      </w:pPr>
    </w:p>
    <w:p w14:paraId="7606E5A1" w14:textId="77777777" w:rsidR="00226CB3" w:rsidRPr="00291193" w:rsidRDefault="005A5E53" w:rsidP="00226CB3">
      <w:pPr>
        <w:spacing w:after="0" w:line="259" w:lineRule="auto"/>
        <w:ind w:left="-51" w:right="0" w:firstLine="0"/>
        <w:jc w:val="left"/>
        <w:rPr>
          <w:b/>
          <w:sz w:val="12"/>
          <w:szCs w:val="12"/>
          <w:lang w:val="fr-FR"/>
        </w:rPr>
      </w:pPr>
      <w:r w:rsidRPr="00291193">
        <w:rPr>
          <w:b/>
          <w:sz w:val="12"/>
          <w:szCs w:val="12"/>
          <w:lang w:val="fr-FR"/>
        </w:rPr>
        <w:t xml:space="preserve">Dovozce do EU                                 </w:t>
      </w:r>
    </w:p>
    <w:p w14:paraId="01A457FD" w14:textId="77777777" w:rsidR="00226CB3" w:rsidRPr="00291193" w:rsidRDefault="005A5E53" w:rsidP="00226CB3">
      <w:pPr>
        <w:spacing w:after="0" w:line="259" w:lineRule="auto"/>
        <w:ind w:left="-51" w:right="0" w:firstLine="0"/>
        <w:jc w:val="left"/>
        <w:rPr>
          <w:b/>
          <w:sz w:val="12"/>
          <w:szCs w:val="12"/>
          <w:lang w:val="de-DE"/>
        </w:rPr>
      </w:pPr>
      <w:r w:rsidRPr="00291193">
        <w:rPr>
          <w:sz w:val="12"/>
          <w:szCs w:val="12"/>
          <w:lang w:val="de-DE"/>
        </w:rPr>
        <w:t>DIALAB GmbH</w:t>
      </w:r>
    </w:p>
    <w:p w14:paraId="18D03A30" w14:textId="77777777" w:rsidR="00226CB3" w:rsidRPr="00291193" w:rsidRDefault="005A5E53" w:rsidP="00226CB3">
      <w:pPr>
        <w:spacing w:after="0" w:line="259" w:lineRule="auto"/>
        <w:ind w:left="-51" w:right="0" w:firstLine="0"/>
        <w:jc w:val="left"/>
        <w:rPr>
          <w:b/>
          <w:sz w:val="12"/>
          <w:szCs w:val="12"/>
          <w:lang w:val="de-DE"/>
        </w:rPr>
      </w:pPr>
      <w:r w:rsidRPr="00291193">
        <w:rPr>
          <w:sz w:val="12"/>
          <w:szCs w:val="12"/>
          <w:lang w:val="de-DE"/>
        </w:rPr>
        <w:t xml:space="preserve">IZ-NOE </w:t>
      </w:r>
      <w:proofErr w:type="spellStart"/>
      <w:r w:rsidRPr="00291193">
        <w:rPr>
          <w:sz w:val="12"/>
          <w:szCs w:val="12"/>
          <w:lang w:val="de-DE"/>
        </w:rPr>
        <w:t>Sued</w:t>
      </w:r>
      <w:proofErr w:type="spellEnd"/>
      <w:r w:rsidRPr="00291193">
        <w:rPr>
          <w:sz w:val="12"/>
          <w:szCs w:val="12"/>
          <w:lang w:val="de-DE"/>
        </w:rPr>
        <w:t>,</w:t>
      </w:r>
      <w:r w:rsidR="0007330E" w:rsidRPr="00291193">
        <w:rPr>
          <w:sz w:val="12"/>
          <w:szCs w:val="12"/>
          <w:lang w:val="de-DE"/>
        </w:rPr>
        <w:t xml:space="preserve"> </w:t>
      </w:r>
      <w:proofErr w:type="spellStart"/>
      <w:r w:rsidRPr="00291193">
        <w:rPr>
          <w:sz w:val="12"/>
          <w:szCs w:val="12"/>
          <w:lang w:val="de-DE"/>
        </w:rPr>
        <w:t>Hondastrasse</w:t>
      </w:r>
      <w:proofErr w:type="spellEnd"/>
      <w:r w:rsidRPr="00291193">
        <w:rPr>
          <w:sz w:val="12"/>
          <w:szCs w:val="12"/>
          <w:lang w:val="de-DE"/>
        </w:rPr>
        <w:t xml:space="preserve"> obj.M55</w:t>
      </w:r>
    </w:p>
    <w:p w14:paraId="0754FC8A" w14:textId="77777777" w:rsidR="00226CB3" w:rsidRDefault="005A5E53" w:rsidP="00226CB3">
      <w:pPr>
        <w:spacing w:after="0" w:line="259" w:lineRule="auto"/>
        <w:ind w:left="-51" w:right="0" w:firstLine="0"/>
        <w:jc w:val="left"/>
        <w:rPr>
          <w:sz w:val="12"/>
          <w:szCs w:val="12"/>
          <w:lang w:val="cs-CZ"/>
        </w:rPr>
      </w:pPr>
      <w:r w:rsidRPr="00291193">
        <w:rPr>
          <w:sz w:val="12"/>
          <w:szCs w:val="12"/>
          <w:lang w:val="de-DE"/>
        </w:rPr>
        <w:t>Wiener Neudorf 2351 Austria</w:t>
      </w:r>
    </w:p>
    <w:p w14:paraId="6268E27B" w14:textId="77777777" w:rsidR="005A5E53" w:rsidRPr="00226CB3" w:rsidRDefault="005A5E53" w:rsidP="00BB1B2F">
      <w:pPr>
        <w:spacing w:after="0" w:line="259" w:lineRule="auto"/>
        <w:ind w:left="-51" w:right="0" w:firstLine="0"/>
        <w:jc w:val="left"/>
        <w:rPr>
          <w:b/>
          <w:sz w:val="12"/>
          <w:szCs w:val="12"/>
        </w:rPr>
      </w:pPr>
      <w:r w:rsidRPr="00226CB3">
        <w:rPr>
          <w:sz w:val="12"/>
          <w:szCs w:val="12"/>
          <w:highlight w:val="lightGray"/>
          <w:lang w:val="cs-CZ"/>
        </w:rPr>
        <w:t xml:space="preserve">Číslo: V145154700 </w:t>
      </w:r>
      <w:r w:rsidR="00BB1B2F">
        <w:rPr>
          <w:sz w:val="12"/>
          <w:szCs w:val="12"/>
          <w:highlight w:val="lightGray"/>
          <w:lang w:val="cs-CZ"/>
        </w:rPr>
        <w:t xml:space="preserve"> </w:t>
      </w:r>
      <w:r w:rsidRPr="00226CB3">
        <w:rPr>
          <w:sz w:val="12"/>
          <w:szCs w:val="12"/>
          <w:highlight w:val="lightGray"/>
          <w:lang w:val="cs-CZ"/>
        </w:rPr>
        <w:t>Datum revize: 2024-09-19</w:t>
      </w:r>
      <w:r w:rsidRPr="00226CB3">
        <w:rPr>
          <w:sz w:val="12"/>
          <w:szCs w:val="12"/>
          <w:lang w:val="cs-CZ"/>
        </w:rPr>
        <w:t xml:space="preserve"> </w:t>
      </w:r>
    </w:p>
    <w:sectPr w:rsidR="005A5E53" w:rsidRPr="00226CB3">
      <w:headerReference w:type="default" r:id="rId20"/>
      <w:pgSz w:w="16841" w:h="11911" w:orient="landscape"/>
      <w:pgMar w:top="1440" w:right="283" w:bottom="330" w:left="283" w:header="720" w:footer="720" w:gutter="0"/>
      <w:cols w:num="3" w:space="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1FDCC" w14:textId="77777777" w:rsidR="007A6216" w:rsidRDefault="007A6216" w:rsidP="00C02B18">
      <w:pPr>
        <w:spacing w:after="0" w:line="240" w:lineRule="auto"/>
      </w:pPr>
      <w:r>
        <w:separator/>
      </w:r>
    </w:p>
  </w:endnote>
  <w:endnote w:type="continuationSeparator" w:id="0">
    <w:p w14:paraId="4BA25B89" w14:textId="77777777" w:rsidR="007A6216" w:rsidRDefault="007A6216" w:rsidP="00C02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89D81" w14:textId="77777777" w:rsidR="007A6216" w:rsidRDefault="007A6216" w:rsidP="00C02B18">
      <w:pPr>
        <w:spacing w:after="0" w:line="240" w:lineRule="auto"/>
      </w:pPr>
      <w:r>
        <w:separator/>
      </w:r>
    </w:p>
  </w:footnote>
  <w:footnote w:type="continuationSeparator" w:id="0">
    <w:p w14:paraId="63BDF8DF" w14:textId="77777777" w:rsidR="007A6216" w:rsidRDefault="007A6216" w:rsidP="00C02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20333" w14:textId="77777777" w:rsidR="00C02B18" w:rsidRPr="00C02B18" w:rsidRDefault="00C02B18" w:rsidP="00C02B18">
    <w:pPr>
      <w:spacing w:after="160" w:line="259" w:lineRule="auto"/>
      <w:ind w:left="0" w:right="0" w:firstLine="0"/>
      <w:rPr>
        <w:rFonts w:ascii="Calibri" w:eastAsia="Calibri" w:hAnsi="Calibri" w:cs="Times New Roman"/>
        <w:b/>
        <w:bCs/>
        <w:color w:val="auto"/>
        <w:kern w:val="2"/>
        <w:sz w:val="22"/>
        <w:lang w:val="cs-CZ" w:eastAsia="en-US"/>
        <w14:ligatures w14:val="standardContextual"/>
      </w:rPr>
    </w:pPr>
    <w:bookmarkStart w:id="2" w:name="_Hlk203394102"/>
    <w:r w:rsidRPr="00C02B18">
      <w:rPr>
        <w:rFonts w:ascii="Calibri" w:eastAsia="Calibri" w:hAnsi="Calibri" w:cs="Times New Roman"/>
        <w:bCs/>
        <w:color w:val="auto"/>
        <w:kern w:val="2"/>
        <w:sz w:val="22"/>
        <w:lang w:val="cs-CZ" w:eastAsia="en-US"/>
        <w14:ligatures w14:val="standardContextual"/>
      </w:rPr>
      <w:t>Text n</w:t>
    </w:r>
    <w:r w:rsidR="00D900A4">
      <w:rPr>
        <w:rFonts w:ascii="Calibri" w:eastAsia="Calibri" w:hAnsi="Calibri" w:cs="Times New Roman"/>
        <w:bCs/>
        <w:color w:val="auto"/>
        <w:kern w:val="2"/>
        <w:sz w:val="22"/>
        <w:lang w:val="cs-CZ" w:eastAsia="en-US"/>
        <w14:ligatures w14:val="standardContextual"/>
      </w:rPr>
      <w:t>ávodu k použití</w:t>
    </w:r>
    <w:r w:rsidR="00D900A4" w:rsidRPr="00C02B18" w:rsidDel="00D900A4">
      <w:rPr>
        <w:rFonts w:ascii="Calibri" w:eastAsia="Calibri" w:hAnsi="Calibri" w:cs="Times New Roman"/>
        <w:bCs/>
        <w:color w:val="auto"/>
        <w:kern w:val="2"/>
        <w:sz w:val="22"/>
        <w:lang w:val="cs-CZ" w:eastAsia="en-US"/>
        <w14:ligatures w14:val="standardContextual"/>
      </w:rPr>
      <w:t xml:space="preserve"> </w:t>
    </w:r>
    <w:r w:rsidRPr="00C02B18">
      <w:rPr>
        <w:rFonts w:ascii="Calibri" w:eastAsia="Calibri" w:hAnsi="Calibri" w:cs="Times New Roman"/>
        <w:bCs/>
        <w:color w:val="auto"/>
        <w:kern w:val="2"/>
        <w:sz w:val="22"/>
        <w:lang w:val="cs-CZ" w:eastAsia="en-US"/>
        <w14:ligatures w14:val="standardContextual"/>
      </w:rPr>
      <w:t>součást dokumentace schválené rozhodnutím sp.</w:t>
    </w:r>
    <w:r w:rsidR="00291193">
      <w:rPr>
        <w:rFonts w:ascii="Calibri" w:eastAsia="Calibri" w:hAnsi="Calibri" w:cs="Times New Roman"/>
        <w:bCs/>
        <w:color w:val="auto"/>
        <w:kern w:val="2"/>
        <w:sz w:val="22"/>
        <w:lang w:val="cs-CZ" w:eastAsia="en-US"/>
        <w14:ligatures w14:val="standardContextual"/>
      </w:rPr>
      <w:t> </w:t>
    </w:r>
    <w:r w:rsidRPr="00C02B18">
      <w:rPr>
        <w:rFonts w:ascii="Calibri" w:eastAsia="Calibri" w:hAnsi="Calibri" w:cs="Times New Roman"/>
        <w:bCs/>
        <w:color w:val="auto"/>
        <w:kern w:val="2"/>
        <w:sz w:val="22"/>
        <w:lang w:val="cs-CZ" w:eastAsia="en-US"/>
        <w14:ligatures w14:val="standardContextual"/>
      </w:rPr>
      <w:t>zn.</w:t>
    </w:r>
    <w:r w:rsidR="00291193">
      <w:rPr>
        <w:rFonts w:ascii="Calibri" w:eastAsia="Calibri" w:hAnsi="Calibri" w:cs="Times New Roman"/>
        <w:bCs/>
        <w:color w:val="auto"/>
        <w:kern w:val="2"/>
        <w:sz w:val="22"/>
        <w:lang w:val="cs-CZ" w:eastAsia="en-US"/>
        <w14:ligatures w14:val="standardContextual"/>
      </w:rPr>
      <w:t> </w:t>
    </w:r>
    <w:sdt>
      <w:sdtPr>
        <w:rPr>
          <w:rFonts w:ascii="Calibri" w:eastAsia="Calibri" w:hAnsi="Calibri" w:cs="Times New Roman"/>
          <w:bCs/>
          <w:color w:val="auto"/>
          <w:kern w:val="2"/>
          <w:sz w:val="22"/>
          <w:lang w:val="cs-CZ" w:eastAsia="en-US"/>
          <w14:ligatures w14:val="standardContextual"/>
        </w:rPr>
        <w:id w:val="1980487294"/>
        <w:placeholder>
          <w:docPart w:val="1F28CBCF29714D278F008019A0971C3D"/>
        </w:placeholder>
        <w:text/>
      </w:sdtPr>
      <w:sdtEndPr/>
      <w:sdtContent>
        <w:r w:rsidRPr="00C02B18">
          <w:rPr>
            <w:rFonts w:ascii="Calibri" w:eastAsia="Calibri" w:hAnsi="Calibri" w:cs="Times New Roman"/>
            <w:bCs/>
            <w:color w:val="auto"/>
            <w:kern w:val="2"/>
            <w:sz w:val="22"/>
            <w:lang w:val="cs-CZ" w:eastAsia="en-US"/>
            <w14:ligatures w14:val="standardContextual"/>
          </w:rPr>
          <w:t>USKVBL/7971/2025/POD</w:t>
        </w:r>
      </w:sdtContent>
    </w:sdt>
    <w:r w:rsidRPr="00C02B18">
      <w:rPr>
        <w:rFonts w:ascii="Calibri" w:eastAsia="Calibri" w:hAnsi="Calibri" w:cs="Times New Roman"/>
        <w:bCs/>
        <w:color w:val="auto"/>
        <w:kern w:val="2"/>
        <w:sz w:val="22"/>
        <w:lang w:val="cs-CZ" w:eastAsia="en-US"/>
        <w14:ligatures w14:val="standardContextual"/>
      </w:rPr>
      <w:t>, č.j.</w:t>
    </w:r>
    <w:r w:rsidR="00291193">
      <w:rPr>
        <w:rFonts w:ascii="Calibri" w:eastAsia="Calibri" w:hAnsi="Calibri" w:cs="Times New Roman"/>
        <w:bCs/>
        <w:color w:val="auto"/>
        <w:kern w:val="2"/>
        <w:sz w:val="22"/>
        <w:lang w:val="cs-CZ" w:eastAsia="en-US"/>
        <w14:ligatures w14:val="standardContextual"/>
      </w:rPr>
      <w:t> </w:t>
    </w:r>
    <w:sdt>
      <w:sdtPr>
        <w:rPr>
          <w:rFonts w:ascii="Calibri" w:eastAsia="Calibri" w:hAnsi="Calibri" w:cs="Times New Roman"/>
          <w:bCs/>
          <w:color w:val="auto"/>
          <w:kern w:val="2"/>
          <w:sz w:val="22"/>
          <w:lang w:val="cs-CZ" w:eastAsia="en-US"/>
          <w14:ligatures w14:val="standardContextual"/>
        </w:rPr>
        <w:id w:val="473950226"/>
        <w:placeholder>
          <w:docPart w:val="1F28CBCF29714D278F008019A0971C3D"/>
        </w:placeholder>
        <w:text/>
      </w:sdtPr>
      <w:sdtEndPr/>
      <w:sdtContent>
        <w:r w:rsidR="00507CF2" w:rsidRPr="00507CF2">
          <w:rPr>
            <w:rFonts w:ascii="Calibri" w:eastAsia="Calibri" w:hAnsi="Calibri" w:cs="Times New Roman"/>
            <w:bCs/>
            <w:color w:val="auto"/>
            <w:kern w:val="2"/>
            <w:sz w:val="22"/>
            <w:lang w:val="cs-CZ" w:eastAsia="en-US"/>
            <w14:ligatures w14:val="standardContextual"/>
          </w:rPr>
          <w:t>USKVBL/10041/2025/REG-Gro</w:t>
        </w:r>
      </w:sdtContent>
    </w:sdt>
    <w:r w:rsidRPr="00C02B18">
      <w:rPr>
        <w:rFonts w:ascii="Calibri" w:eastAsia="Calibri" w:hAnsi="Calibri" w:cs="Times New Roman"/>
        <w:bCs/>
        <w:color w:val="auto"/>
        <w:kern w:val="2"/>
        <w:sz w:val="22"/>
        <w:lang w:val="cs-CZ" w:eastAsia="en-US"/>
        <w14:ligatures w14:val="standardContextual"/>
      </w:rPr>
      <w:t xml:space="preserve"> ze dne </w:t>
    </w:r>
    <w:sdt>
      <w:sdtPr>
        <w:rPr>
          <w:rFonts w:ascii="Calibri" w:eastAsia="Calibri" w:hAnsi="Calibri" w:cs="Times New Roman"/>
          <w:bCs/>
          <w:color w:val="auto"/>
          <w:kern w:val="2"/>
          <w:sz w:val="22"/>
          <w:lang w:val="cs-CZ" w:eastAsia="en-US"/>
          <w14:ligatures w14:val="standardContextual"/>
        </w:rPr>
        <w:id w:val="1763483650"/>
        <w:placeholder>
          <w:docPart w:val="4283739537E3443B94DA4079DFD03A9D"/>
        </w:placeholder>
        <w:date w:fullDate="2025-07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07CF2">
          <w:rPr>
            <w:rFonts w:ascii="Calibri" w:eastAsia="Calibri" w:hAnsi="Calibri" w:cs="Times New Roman"/>
            <w:bCs/>
            <w:color w:val="auto"/>
            <w:kern w:val="2"/>
            <w:sz w:val="22"/>
            <w:lang w:val="cs-CZ" w:eastAsia="en-US"/>
            <w14:ligatures w14:val="standardContextual"/>
          </w:rPr>
          <w:t>24.7.2025</w:t>
        </w:r>
      </w:sdtContent>
    </w:sdt>
    <w:r w:rsidRPr="00C02B18">
      <w:rPr>
        <w:rFonts w:ascii="Calibri" w:eastAsia="Calibri" w:hAnsi="Calibri" w:cs="Times New Roman"/>
        <w:bCs/>
        <w:color w:val="auto"/>
        <w:kern w:val="2"/>
        <w:sz w:val="22"/>
        <w:lang w:val="cs-CZ" w:eastAsia="en-US"/>
        <w14:ligatures w14:val="standardContextual"/>
      </w:rPr>
      <w:t xml:space="preserve"> o </w:t>
    </w:r>
    <w:sdt>
      <w:sdtPr>
        <w:rPr>
          <w:rFonts w:ascii="Calibri" w:eastAsia="Times New Roman" w:hAnsi="Calibri" w:cs="Calibri"/>
          <w:color w:val="auto"/>
          <w:kern w:val="2"/>
          <w:sz w:val="22"/>
          <w:lang w:val="cs-CZ" w:eastAsia="en-US"/>
          <w14:ligatures w14:val="standardContextual"/>
        </w:rPr>
        <w:id w:val="-1147659314"/>
        <w:placeholder>
          <w:docPart w:val="D75A21FCB6C34CE3AABE4C29A809703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C02B18">
          <w:rPr>
            <w:rFonts w:ascii="Calibri" w:eastAsia="Times New Roman" w:hAnsi="Calibri" w:cs="Calibri"/>
            <w:color w:val="auto"/>
            <w:kern w:val="2"/>
            <w:sz w:val="22"/>
            <w:lang w:val="cs-CZ" w:eastAsia="en-US"/>
            <w14:ligatures w14:val="standardContextual"/>
          </w:rPr>
          <w:t>schválení veterinárního přípravku</w:t>
        </w:r>
      </w:sdtContent>
    </w:sdt>
    <w:r w:rsidRPr="00C02B18">
      <w:rPr>
        <w:rFonts w:ascii="Calibri" w:eastAsia="Calibri" w:hAnsi="Calibri" w:cs="Times New Roman"/>
        <w:bCs/>
        <w:color w:val="auto"/>
        <w:kern w:val="2"/>
        <w:sz w:val="22"/>
        <w:lang w:val="cs-CZ" w:eastAsia="en-US"/>
        <w14:ligatures w14:val="standardContextual"/>
      </w:rPr>
      <w:t xml:space="preserve"> </w:t>
    </w:r>
    <w:sdt>
      <w:sdtPr>
        <w:rPr>
          <w:rFonts w:ascii="Calibri" w:eastAsia="Calibri" w:hAnsi="Calibri" w:cs="Times New Roman"/>
          <w:bCs/>
          <w:color w:val="auto"/>
          <w:kern w:val="2"/>
          <w:sz w:val="22"/>
          <w:lang w:val="cs-CZ" w:eastAsia="en-US"/>
          <w14:ligatures w14:val="standardContextual"/>
        </w:rPr>
        <w:id w:val="-130401005"/>
        <w:placeholder>
          <w:docPart w:val="5B9190DD3BBC449AA65A0ECC77CC4A6D"/>
        </w:placeholder>
        <w:text/>
      </w:sdtPr>
      <w:sdtEndPr/>
      <w:sdtContent>
        <w:proofErr w:type="spellStart"/>
        <w:r w:rsidRPr="00C02B18">
          <w:rPr>
            <w:rFonts w:ascii="Calibri" w:eastAsia="Calibri" w:hAnsi="Calibri" w:cs="Times New Roman"/>
            <w:bCs/>
            <w:color w:val="auto"/>
            <w:kern w:val="2"/>
            <w:sz w:val="22"/>
            <w:lang w:val="cs-CZ" w:eastAsia="en-US"/>
            <w14:ligatures w14:val="standardContextual"/>
          </w:rPr>
          <w:t>Giardia</w:t>
        </w:r>
        <w:proofErr w:type="spellEnd"/>
        <w:r w:rsidRPr="00C02B18">
          <w:rPr>
            <w:rFonts w:ascii="Calibri" w:eastAsia="Calibri" w:hAnsi="Calibri" w:cs="Times New Roman"/>
            <w:bCs/>
            <w:color w:val="auto"/>
            <w:kern w:val="2"/>
            <w:sz w:val="22"/>
            <w:lang w:val="cs-CZ" w:eastAsia="en-US"/>
            <w14:ligatures w14:val="standardContextual"/>
          </w:rPr>
          <w:t xml:space="preserve"> </w:t>
        </w:r>
        <w:proofErr w:type="spellStart"/>
        <w:r w:rsidRPr="00C02B18">
          <w:rPr>
            <w:rFonts w:ascii="Calibri" w:eastAsia="Calibri" w:hAnsi="Calibri" w:cs="Times New Roman"/>
            <w:bCs/>
            <w:color w:val="auto"/>
            <w:kern w:val="2"/>
            <w:sz w:val="22"/>
            <w:lang w:val="cs-CZ" w:eastAsia="en-US"/>
            <w14:ligatures w14:val="standardContextual"/>
          </w:rPr>
          <w:t>Lamblia</w:t>
        </w:r>
        <w:proofErr w:type="spellEnd"/>
        <w:r w:rsidRPr="00C02B18">
          <w:rPr>
            <w:rFonts w:ascii="Calibri" w:eastAsia="Calibri" w:hAnsi="Calibri" w:cs="Times New Roman"/>
            <w:bCs/>
            <w:color w:val="auto"/>
            <w:kern w:val="2"/>
            <w:sz w:val="22"/>
            <w:lang w:val="cs-CZ" w:eastAsia="en-US"/>
            <w14:ligatures w14:val="standardContextual"/>
          </w:rPr>
          <w:t xml:space="preserve"> Rapid Test </w:t>
        </w:r>
        <w:proofErr w:type="spellStart"/>
        <w:r w:rsidRPr="00C02B18">
          <w:rPr>
            <w:rFonts w:ascii="Calibri" w:eastAsia="Calibri" w:hAnsi="Calibri" w:cs="Times New Roman"/>
            <w:bCs/>
            <w:color w:val="auto"/>
            <w:kern w:val="2"/>
            <w:sz w:val="22"/>
            <w:lang w:val="cs-CZ" w:eastAsia="en-US"/>
            <w14:ligatures w14:val="standardContextual"/>
          </w:rPr>
          <w:t>Cassette</w:t>
        </w:r>
        <w:proofErr w:type="spellEnd"/>
      </w:sdtContent>
    </w:sdt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A2DAF"/>
    <w:multiLevelType w:val="hybridMultilevel"/>
    <w:tmpl w:val="BDB670A8"/>
    <w:lvl w:ilvl="0" w:tplc="522E1D1A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C9A88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320735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8C817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C10C1B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854E9DF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EFAF8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D20EB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B76A50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F13C52"/>
    <w:multiLevelType w:val="hybridMultilevel"/>
    <w:tmpl w:val="4FF02126"/>
    <w:lvl w:ilvl="0" w:tplc="040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27F52D09"/>
    <w:multiLevelType w:val="hybridMultilevel"/>
    <w:tmpl w:val="C5FCFCBE"/>
    <w:lvl w:ilvl="0" w:tplc="8F72A0BC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AD6C0C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B7214C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98EC0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A8A6F5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CCA43E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0501D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110E31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C48C4D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29005F"/>
    <w:multiLevelType w:val="hybridMultilevel"/>
    <w:tmpl w:val="F9BE7A0E"/>
    <w:lvl w:ilvl="0" w:tplc="E9F2A042">
      <w:start w:val="1"/>
      <w:numFmt w:val="decimal"/>
      <w:lvlText w:val="%1.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DFE91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5408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E7252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A627F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11443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066FB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734CB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53637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09242B"/>
    <w:multiLevelType w:val="hybridMultilevel"/>
    <w:tmpl w:val="83B2C6A6"/>
    <w:lvl w:ilvl="0" w:tplc="654819A8">
      <w:start w:val="1"/>
      <w:numFmt w:val="decimal"/>
      <w:lvlText w:val="%1."/>
      <w:lvlJc w:val="left"/>
      <w:pPr>
        <w:ind w:left="347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067" w:hanging="360"/>
      </w:pPr>
    </w:lvl>
    <w:lvl w:ilvl="2" w:tplc="0405001B" w:tentative="1">
      <w:start w:val="1"/>
      <w:numFmt w:val="lowerRoman"/>
      <w:lvlText w:val="%3."/>
      <w:lvlJc w:val="right"/>
      <w:pPr>
        <w:ind w:left="1787" w:hanging="180"/>
      </w:pPr>
    </w:lvl>
    <w:lvl w:ilvl="3" w:tplc="0405000F" w:tentative="1">
      <w:start w:val="1"/>
      <w:numFmt w:val="decimal"/>
      <w:lvlText w:val="%4."/>
      <w:lvlJc w:val="left"/>
      <w:pPr>
        <w:ind w:left="2507" w:hanging="360"/>
      </w:pPr>
    </w:lvl>
    <w:lvl w:ilvl="4" w:tplc="04050019" w:tentative="1">
      <w:start w:val="1"/>
      <w:numFmt w:val="lowerLetter"/>
      <w:lvlText w:val="%5."/>
      <w:lvlJc w:val="left"/>
      <w:pPr>
        <w:ind w:left="3227" w:hanging="360"/>
      </w:pPr>
    </w:lvl>
    <w:lvl w:ilvl="5" w:tplc="0405001B" w:tentative="1">
      <w:start w:val="1"/>
      <w:numFmt w:val="lowerRoman"/>
      <w:lvlText w:val="%6."/>
      <w:lvlJc w:val="right"/>
      <w:pPr>
        <w:ind w:left="3947" w:hanging="180"/>
      </w:pPr>
    </w:lvl>
    <w:lvl w:ilvl="6" w:tplc="0405000F" w:tentative="1">
      <w:start w:val="1"/>
      <w:numFmt w:val="decimal"/>
      <w:lvlText w:val="%7."/>
      <w:lvlJc w:val="left"/>
      <w:pPr>
        <w:ind w:left="4667" w:hanging="360"/>
      </w:pPr>
    </w:lvl>
    <w:lvl w:ilvl="7" w:tplc="04050019" w:tentative="1">
      <w:start w:val="1"/>
      <w:numFmt w:val="lowerLetter"/>
      <w:lvlText w:val="%8."/>
      <w:lvlJc w:val="left"/>
      <w:pPr>
        <w:ind w:left="5387" w:hanging="360"/>
      </w:pPr>
    </w:lvl>
    <w:lvl w:ilvl="8" w:tplc="040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5" w15:restartNumberingAfterBreak="0">
    <w:nsid w:val="699B3A06"/>
    <w:multiLevelType w:val="hybridMultilevel"/>
    <w:tmpl w:val="5EA668AE"/>
    <w:lvl w:ilvl="0" w:tplc="7B725B2A">
      <w:start w:val="2"/>
      <w:numFmt w:val="decimal"/>
      <w:lvlText w:val="%1.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38C61F8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2EA268C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D08FBCA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E4B982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1D05B88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F8C8DF8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A105B3A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7632E2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C6"/>
    <w:rsid w:val="0000761A"/>
    <w:rsid w:val="0007330E"/>
    <w:rsid w:val="000913BB"/>
    <w:rsid w:val="000F7440"/>
    <w:rsid w:val="00226CB3"/>
    <w:rsid w:val="00291193"/>
    <w:rsid w:val="00320A40"/>
    <w:rsid w:val="00351010"/>
    <w:rsid w:val="00464B45"/>
    <w:rsid w:val="00507CF2"/>
    <w:rsid w:val="005A5E53"/>
    <w:rsid w:val="005B6380"/>
    <w:rsid w:val="005F2F90"/>
    <w:rsid w:val="007A6216"/>
    <w:rsid w:val="008B67B1"/>
    <w:rsid w:val="0092464C"/>
    <w:rsid w:val="00BB1B2F"/>
    <w:rsid w:val="00BD4D80"/>
    <w:rsid w:val="00C02B18"/>
    <w:rsid w:val="00C07479"/>
    <w:rsid w:val="00CB08C6"/>
    <w:rsid w:val="00D900A4"/>
    <w:rsid w:val="00D9309F"/>
    <w:rsid w:val="00DA3FE3"/>
    <w:rsid w:val="00FC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AEC5"/>
  <w15:docId w15:val="{F41DD2E6-4820-4725-BA11-20B4CA50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9" w:line="253" w:lineRule="auto"/>
      <w:ind w:left="10" w:right="135" w:hanging="10"/>
      <w:jc w:val="both"/>
    </w:pPr>
    <w:rPr>
      <w:rFonts w:ascii="Arial" w:eastAsia="Arial" w:hAnsi="Arial" w:cs="Arial"/>
      <w:color w:val="000000"/>
      <w:sz w:val="17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hd w:val="clear" w:color="auto" w:fill="000000"/>
      <w:spacing w:after="0"/>
      <w:ind w:left="10" w:right="353" w:hanging="10"/>
      <w:jc w:val="center"/>
      <w:outlineLvl w:val="0"/>
    </w:pPr>
    <w:rPr>
      <w:rFonts w:ascii="Arial" w:eastAsia="Arial" w:hAnsi="Arial" w:cs="Arial"/>
      <w:b/>
      <w:color w:val="FFFFFF"/>
      <w:sz w:val="17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5E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FFFFFF"/>
      <w:sz w:val="1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unhideWhenUsed/>
    <w:rsid w:val="005A5E5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5E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02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B18"/>
    <w:rPr>
      <w:rFonts w:ascii="Arial" w:eastAsia="Arial" w:hAnsi="Arial" w:cs="Arial"/>
      <w:color w:val="000000"/>
      <w:sz w:val="17"/>
    </w:rPr>
  </w:style>
  <w:style w:type="paragraph" w:styleId="Zpat">
    <w:name w:val="footer"/>
    <w:basedOn w:val="Normln"/>
    <w:link w:val="ZpatChar"/>
    <w:uiPriority w:val="99"/>
    <w:unhideWhenUsed/>
    <w:rsid w:val="00C02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B18"/>
    <w:rPr>
      <w:rFonts w:ascii="Arial" w:eastAsia="Arial" w:hAnsi="Arial" w:cs="Arial"/>
      <w:color w:val="000000"/>
      <w:sz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B18"/>
    <w:rPr>
      <w:rFonts w:ascii="Segoe UI" w:eastAsia="Arial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7330E"/>
    <w:pPr>
      <w:ind w:left="720"/>
      <w:contextualSpacing/>
    </w:pPr>
  </w:style>
  <w:style w:type="character" w:styleId="Zstupntext">
    <w:name w:val="Placeholder Text"/>
    <w:rsid w:val="0007330E"/>
    <w:rPr>
      <w:color w:val="808080"/>
    </w:rPr>
  </w:style>
  <w:style w:type="table" w:styleId="Mkatabulky">
    <w:name w:val="Table Grid"/>
    <w:basedOn w:val="Normlntabulka"/>
    <w:uiPriority w:val="39"/>
    <w:rsid w:val="00226CB3"/>
    <w:pPr>
      <w:spacing w:after="0" w:line="240" w:lineRule="auto"/>
    </w:pPr>
    <w:rPr>
      <w:rFonts w:eastAsiaTheme="minorHAnsi"/>
      <w:kern w:val="2"/>
      <w:lang w:val="cs-CZ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26C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6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28CBCF29714D278F008019A0971C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12EC37-904A-4196-A9CF-98AA0FF56B3E}"/>
      </w:docPartPr>
      <w:docPartBody>
        <w:p w:rsidR="00A90CF8" w:rsidRDefault="00BC7CBB" w:rsidP="00BC7CBB">
          <w:pPr>
            <w:pStyle w:val="1F28CBCF29714D278F008019A0971C3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283739537E3443B94DA4079DFD03A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E7DC01-981C-4025-8712-0830224F6A40}"/>
      </w:docPartPr>
      <w:docPartBody>
        <w:p w:rsidR="00A90CF8" w:rsidRDefault="00BC7CBB" w:rsidP="00BC7CBB">
          <w:pPr>
            <w:pStyle w:val="4283739537E3443B94DA4079DFD03A9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75A21FCB6C34CE3AABE4C29A80970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6134BF-EE86-4265-9DCE-B0B8378940DC}"/>
      </w:docPartPr>
      <w:docPartBody>
        <w:p w:rsidR="00A90CF8" w:rsidRDefault="00BC7CBB" w:rsidP="00BC7CBB">
          <w:pPr>
            <w:pStyle w:val="D75A21FCB6C34CE3AABE4C29A809703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B9190DD3BBC449AA65A0ECC77CC4A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2D272-FFE0-4807-9C8F-6C73B6012B14}"/>
      </w:docPartPr>
      <w:docPartBody>
        <w:p w:rsidR="00A90CF8" w:rsidRDefault="00BC7CBB" w:rsidP="00BC7CBB">
          <w:pPr>
            <w:pStyle w:val="5B9190DD3BBC449AA65A0ECC77CC4A6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BB"/>
    <w:rsid w:val="0001271E"/>
    <w:rsid w:val="00186AFC"/>
    <w:rsid w:val="00413A96"/>
    <w:rsid w:val="007B17B0"/>
    <w:rsid w:val="00A90CF8"/>
    <w:rsid w:val="00BC7CBB"/>
    <w:rsid w:val="00CA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90CF8"/>
    <w:rPr>
      <w:color w:val="808080"/>
    </w:rPr>
  </w:style>
  <w:style w:type="paragraph" w:customStyle="1" w:styleId="1F28CBCF29714D278F008019A0971C3D">
    <w:name w:val="1F28CBCF29714D278F008019A0971C3D"/>
    <w:rsid w:val="00BC7CBB"/>
  </w:style>
  <w:style w:type="paragraph" w:customStyle="1" w:styleId="4283739537E3443B94DA4079DFD03A9D">
    <w:name w:val="4283739537E3443B94DA4079DFD03A9D"/>
    <w:rsid w:val="00BC7CBB"/>
  </w:style>
  <w:style w:type="paragraph" w:customStyle="1" w:styleId="D75A21FCB6C34CE3AABE4C29A8097039">
    <w:name w:val="D75A21FCB6C34CE3AABE4C29A8097039"/>
    <w:rsid w:val="00BC7CBB"/>
  </w:style>
  <w:style w:type="paragraph" w:customStyle="1" w:styleId="5B9190DD3BBC449AA65A0ECC77CC4A6D">
    <w:name w:val="5B9190DD3BBC449AA65A0ECC77CC4A6D"/>
    <w:rsid w:val="00BC7CBB"/>
  </w:style>
  <w:style w:type="paragraph" w:customStyle="1" w:styleId="C1AB479886E441CFBA7CDF6B0729B083">
    <w:name w:val="C1AB479886E441CFBA7CDF6B0729B083"/>
    <w:rsid w:val="00A90C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3D9AF0EA-D2E1-4135-8845-097BABE9C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1B525F-1E20-48D6-974B-E8A2958CCFD5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3.xml><?xml version="1.0" encoding="utf-8"?>
<ds:datastoreItem xmlns:ds="http://schemas.openxmlformats.org/officeDocument/2006/customXml" ds:itemID="{89EECA87-0152-4FFA-9D79-9CF8ECE200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840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Nepejchalová Leona</cp:lastModifiedBy>
  <cp:revision>12</cp:revision>
  <cp:lastPrinted>2025-07-24T15:37:00Z</cp:lastPrinted>
  <dcterms:created xsi:type="dcterms:W3CDTF">2025-06-09T12:02:00Z</dcterms:created>
  <dcterms:modified xsi:type="dcterms:W3CDTF">2025-07-24T15:37:00Z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