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27112C3B" w:rsidR="00C114FF" w:rsidRPr="00B41D57" w:rsidRDefault="001E32D4" w:rsidP="004D54DD">
      <w:pPr>
        <w:pStyle w:val="Style3"/>
        <w:numPr>
          <w:ilvl w:val="0"/>
          <w:numId w:val="0"/>
        </w:numPr>
      </w:pPr>
      <w:r>
        <w:t xml:space="preserve">B. </w:t>
      </w:r>
      <w:r w:rsidR="00DB6738" w:rsidRPr="00B41D57">
        <w:t>PŘÍBALOVÁ INFORMACE</w:t>
      </w:r>
    </w:p>
    <w:p w14:paraId="43EC8B49" w14:textId="77777777" w:rsidR="00C114FF" w:rsidRPr="00B41D57" w:rsidRDefault="00DB6738"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DB6738" w:rsidP="00B13B6D">
      <w:pPr>
        <w:pStyle w:val="Style1"/>
      </w:pPr>
      <w:bookmarkStart w:id="0" w:name="_Hlk127278274"/>
      <w:r w:rsidRPr="00B41D57">
        <w:rPr>
          <w:highlight w:val="lightGray"/>
        </w:rPr>
        <w:t>1.</w:t>
      </w:r>
      <w:r w:rsidRPr="00B41D57">
        <w:tab/>
        <w:t>Název veterinárního léčivého přípravku</w:t>
      </w:r>
    </w:p>
    <w:bookmarkEnd w:id="0"/>
    <w:p w14:paraId="15739A9F" w14:textId="77777777" w:rsidR="00C114FF" w:rsidRPr="00B41D57" w:rsidRDefault="00C114FF" w:rsidP="00A9226B">
      <w:pPr>
        <w:tabs>
          <w:tab w:val="clear" w:pos="567"/>
        </w:tabs>
        <w:spacing w:line="240" w:lineRule="auto"/>
        <w:rPr>
          <w:szCs w:val="22"/>
        </w:rPr>
      </w:pPr>
    </w:p>
    <w:p w14:paraId="0F588F75" w14:textId="295EEF37" w:rsidR="00336142" w:rsidRPr="00B41D57" w:rsidRDefault="00336142" w:rsidP="00336142">
      <w:pPr>
        <w:tabs>
          <w:tab w:val="clear" w:pos="567"/>
        </w:tabs>
        <w:spacing w:line="240" w:lineRule="auto"/>
        <w:rPr>
          <w:szCs w:val="22"/>
        </w:rPr>
      </w:pPr>
      <w:bookmarkStart w:id="1" w:name="_Hlk99998236"/>
      <w:proofErr w:type="spellStart"/>
      <w:r>
        <w:t>Syncroprost</w:t>
      </w:r>
      <w:proofErr w:type="spellEnd"/>
      <w:r>
        <w:t xml:space="preserve"> </w:t>
      </w:r>
      <w:bookmarkStart w:id="2" w:name="_Hlk190859962"/>
      <w:bookmarkStart w:id="3" w:name="_Hlk190859363"/>
      <w:r w:rsidRPr="00D53B5E">
        <w:rPr>
          <w:iCs/>
          <w:szCs w:val="22"/>
        </w:rPr>
        <w:t xml:space="preserve">250 </w:t>
      </w:r>
      <w:bookmarkEnd w:id="2"/>
      <w:r w:rsidR="00EE0BB3" w:rsidRPr="005A148D">
        <w:rPr>
          <w:szCs w:val="22"/>
        </w:rPr>
        <w:sym w:font="Symbol" w:char="F06D"/>
      </w:r>
      <w:r w:rsidR="00EE0BB3" w:rsidRPr="005A148D">
        <w:rPr>
          <w:szCs w:val="22"/>
        </w:rPr>
        <w:t>g</w:t>
      </w:r>
      <w:r w:rsidRPr="00D53B5E">
        <w:rPr>
          <w:szCs w:val="22"/>
        </w:rPr>
        <w:t>/ml</w:t>
      </w:r>
      <w:bookmarkEnd w:id="3"/>
      <w:r>
        <w:t xml:space="preserve"> injekční roztok </w:t>
      </w:r>
      <w:bookmarkEnd w:id="1"/>
    </w:p>
    <w:p w14:paraId="1F24FE97" w14:textId="0D07FFAA" w:rsidR="00C114FF" w:rsidRDefault="00C114FF" w:rsidP="00A9226B">
      <w:pPr>
        <w:tabs>
          <w:tab w:val="clear" w:pos="567"/>
        </w:tabs>
        <w:spacing w:line="240" w:lineRule="auto"/>
        <w:rPr>
          <w:szCs w:val="22"/>
        </w:rPr>
      </w:pPr>
    </w:p>
    <w:p w14:paraId="06E7DDE0" w14:textId="77777777" w:rsidR="00FC4F56" w:rsidRPr="00B41D57" w:rsidRDefault="00FC4F56" w:rsidP="00A9226B">
      <w:pPr>
        <w:tabs>
          <w:tab w:val="clear" w:pos="567"/>
        </w:tabs>
        <w:spacing w:line="240" w:lineRule="auto"/>
        <w:rPr>
          <w:szCs w:val="22"/>
        </w:rPr>
      </w:pPr>
    </w:p>
    <w:p w14:paraId="69479FE0" w14:textId="77777777" w:rsidR="00C114FF" w:rsidRPr="00B41D57" w:rsidRDefault="00DB6738" w:rsidP="00B13B6D">
      <w:pPr>
        <w:pStyle w:val="Style1"/>
      </w:pPr>
      <w:bookmarkStart w:id="4" w:name="_Hlk127278284"/>
      <w:r w:rsidRPr="00B41D57">
        <w:rPr>
          <w:highlight w:val="lightGray"/>
        </w:rPr>
        <w:t>2.</w:t>
      </w:r>
      <w:r w:rsidRPr="00B41D57">
        <w:tab/>
        <w:t>Složení</w:t>
      </w:r>
    </w:p>
    <w:bookmarkEnd w:id="4"/>
    <w:p w14:paraId="7BCD36FA" w14:textId="77777777" w:rsidR="00C114FF" w:rsidRPr="00B41D57" w:rsidRDefault="00C114FF" w:rsidP="00A9226B">
      <w:pPr>
        <w:tabs>
          <w:tab w:val="clear" w:pos="567"/>
        </w:tabs>
        <w:spacing w:line="240" w:lineRule="auto"/>
        <w:rPr>
          <w:iCs/>
          <w:szCs w:val="22"/>
        </w:rPr>
      </w:pPr>
    </w:p>
    <w:p w14:paraId="3E1DDD85" w14:textId="77777777" w:rsidR="003641E0" w:rsidRPr="00463C5D" w:rsidRDefault="003641E0" w:rsidP="003641E0">
      <w:pPr>
        <w:rPr>
          <w:szCs w:val="22"/>
        </w:rPr>
      </w:pPr>
      <w:bookmarkStart w:id="5" w:name="_Hlk99998462"/>
      <w:bookmarkStart w:id="6" w:name="_Hlk99999576"/>
      <w:r>
        <w:t>Každý ml obsahuje</w:t>
      </w:r>
      <w:bookmarkEnd w:id="5"/>
      <w:r>
        <w:t>:</w:t>
      </w:r>
    </w:p>
    <w:p w14:paraId="1AC7FDFA" w14:textId="5EC66998" w:rsidR="003641E0" w:rsidRPr="003B3DC0" w:rsidRDefault="008E450A" w:rsidP="003641E0">
      <w:pPr>
        <w:autoSpaceDE w:val="0"/>
        <w:autoSpaceDN w:val="0"/>
        <w:adjustRightInd w:val="0"/>
        <w:rPr>
          <w:rFonts w:eastAsia="Calibri"/>
          <w:b/>
          <w:bCs/>
          <w:szCs w:val="22"/>
        </w:rPr>
      </w:pPr>
      <w:bookmarkStart w:id="7" w:name="_Hlk24544735"/>
      <w:r>
        <w:rPr>
          <w:b/>
        </w:rPr>
        <w:t>Léčiv</w:t>
      </w:r>
      <w:r w:rsidR="00EE0BB3">
        <w:rPr>
          <w:b/>
        </w:rPr>
        <w:t>é</w:t>
      </w:r>
      <w:r w:rsidR="003641E0">
        <w:rPr>
          <w:b/>
        </w:rPr>
        <w:t xml:space="preserve"> látk</w:t>
      </w:r>
      <w:r w:rsidR="00EE0BB3">
        <w:rPr>
          <w:b/>
        </w:rPr>
        <w:t>y</w:t>
      </w:r>
      <w:r w:rsidR="003641E0">
        <w:rPr>
          <w:b/>
        </w:rPr>
        <w:t>:</w:t>
      </w:r>
    </w:p>
    <w:p w14:paraId="66E827DA" w14:textId="65A650F0" w:rsidR="00336142" w:rsidRPr="00321D1E" w:rsidRDefault="00336142" w:rsidP="00336142">
      <w:pPr>
        <w:autoSpaceDE w:val="0"/>
        <w:autoSpaceDN w:val="0"/>
        <w:adjustRightInd w:val="0"/>
        <w:rPr>
          <w:rFonts w:eastAsia="Calibri"/>
          <w:szCs w:val="22"/>
        </w:rPr>
      </w:pPr>
      <w:bookmarkStart w:id="8" w:name="_Hlk99998488"/>
      <w:bookmarkEnd w:id="7"/>
      <w:proofErr w:type="spellStart"/>
      <w:r w:rsidRPr="00BE157A">
        <w:t>Cloprostenolum</w:t>
      </w:r>
      <w:bookmarkEnd w:id="8"/>
      <w:proofErr w:type="spellEnd"/>
      <w:r>
        <w:t xml:space="preserve"> </w:t>
      </w:r>
      <w:bookmarkStart w:id="9" w:name="_Hlk99998475"/>
      <w:r>
        <w:t xml:space="preserve">250 </w:t>
      </w:r>
      <w:r w:rsidR="00EE0BB3" w:rsidRPr="005A148D">
        <w:rPr>
          <w:szCs w:val="22"/>
        </w:rPr>
        <w:sym w:font="Symbol" w:char="F06D"/>
      </w:r>
      <w:r w:rsidR="00EE0BB3" w:rsidRPr="005A148D">
        <w:rPr>
          <w:szCs w:val="22"/>
        </w:rPr>
        <w:t>g</w:t>
      </w:r>
      <w:r w:rsidR="00EE0BB3" w:rsidDel="00F1276D">
        <w:t xml:space="preserve"> </w:t>
      </w:r>
      <w:bookmarkStart w:id="10" w:name="_Hlk99998502"/>
      <w:bookmarkEnd w:id="9"/>
      <w:r>
        <w:t>(</w:t>
      </w:r>
      <w:r w:rsidR="00EE0BB3">
        <w:t xml:space="preserve">což </w:t>
      </w:r>
      <w:r>
        <w:t xml:space="preserve">odpovídá 263 </w:t>
      </w:r>
      <w:r w:rsidR="00EE0BB3" w:rsidRPr="005A148D">
        <w:rPr>
          <w:szCs w:val="22"/>
        </w:rPr>
        <w:sym w:font="Symbol" w:char="F06D"/>
      </w:r>
      <w:r w:rsidR="00EE0BB3" w:rsidRPr="005A148D">
        <w:rPr>
          <w:szCs w:val="22"/>
        </w:rPr>
        <w:t>g</w:t>
      </w:r>
      <w:r w:rsidR="00EE0BB3" w:rsidDel="00F1276D">
        <w:t xml:space="preserve"> </w:t>
      </w:r>
      <w:proofErr w:type="spellStart"/>
      <w:r w:rsidRPr="00BE157A">
        <w:t>cloprostenolum</w:t>
      </w:r>
      <w:proofErr w:type="spellEnd"/>
      <w:r w:rsidRPr="00BE157A">
        <w:t xml:space="preserve"> </w:t>
      </w:r>
      <w:proofErr w:type="spellStart"/>
      <w:r w:rsidRPr="00BE157A">
        <w:t>natricu</w:t>
      </w:r>
      <w:r>
        <w:t>m</w:t>
      </w:r>
      <w:proofErr w:type="spellEnd"/>
      <w:r>
        <w:t>)</w:t>
      </w:r>
      <w:bookmarkEnd w:id="10"/>
    </w:p>
    <w:p w14:paraId="57225E29" w14:textId="77777777" w:rsidR="00336142" w:rsidRDefault="00336142" w:rsidP="003641E0">
      <w:pPr>
        <w:autoSpaceDE w:val="0"/>
        <w:autoSpaceDN w:val="0"/>
        <w:adjustRightInd w:val="0"/>
        <w:rPr>
          <w:b/>
        </w:rPr>
      </w:pPr>
    </w:p>
    <w:p w14:paraId="61249D79" w14:textId="4FA7101F" w:rsidR="003641E0" w:rsidRPr="00321D1E" w:rsidRDefault="003641E0" w:rsidP="003641E0">
      <w:pPr>
        <w:autoSpaceDE w:val="0"/>
        <w:autoSpaceDN w:val="0"/>
        <w:adjustRightInd w:val="0"/>
        <w:rPr>
          <w:rFonts w:eastAsia="Calibri"/>
          <w:b/>
          <w:bCs/>
          <w:szCs w:val="22"/>
        </w:rPr>
      </w:pPr>
      <w:r>
        <w:rPr>
          <w:b/>
        </w:rPr>
        <w:t>Pomocné látky:</w:t>
      </w:r>
    </w:p>
    <w:p w14:paraId="54BA09E4" w14:textId="77777777" w:rsidR="003641E0" w:rsidRDefault="003641E0" w:rsidP="003641E0">
      <w:proofErr w:type="spellStart"/>
      <w:r>
        <w:t>Benzylalkohol</w:t>
      </w:r>
      <w:proofErr w:type="spellEnd"/>
      <w:r>
        <w:t xml:space="preserve"> (E 1519) 20 mg</w:t>
      </w:r>
      <w:bookmarkEnd w:id="6"/>
    </w:p>
    <w:p w14:paraId="001A4EFE" w14:textId="77777777" w:rsidR="003641E0" w:rsidRDefault="003641E0" w:rsidP="003641E0"/>
    <w:p w14:paraId="35F80160" w14:textId="521DE968" w:rsidR="003641E0" w:rsidRDefault="003641E0" w:rsidP="003641E0">
      <w:r>
        <w:t>Čirý bezbarvý roztok</w:t>
      </w:r>
      <w:r w:rsidR="00483158">
        <w:t xml:space="preserve"> p</w:t>
      </w:r>
      <w:r>
        <w:t>rakticky bez viditelných částic.</w:t>
      </w:r>
    </w:p>
    <w:p w14:paraId="0AC31686" w14:textId="083787EF" w:rsidR="00C114FF" w:rsidRDefault="00C114FF" w:rsidP="00A9226B">
      <w:pPr>
        <w:tabs>
          <w:tab w:val="clear" w:pos="567"/>
        </w:tabs>
        <w:spacing w:line="240" w:lineRule="auto"/>
        <w:rPr>
          <w:szCs w:val="22"/>
        </w:rPr>
      </w:pPr>
    </w:p>
    <w:p w14:paraId="5566A015" w14:textId="77777777" w:rsidR="00FC4F56" w:rsidRPr="00B41D57" w:rsidRDefault="00FC4F56" w:rsidP="00A9226B">
      <w:pPr>
        <w:tabs>
          <w:tab w:val="clear" w:pos="567"/>
        </w:tabs>
        <w:spacing w:line="240" w:lineRule="auto"/>
        <w:rPr>
          <w:szCs w:val="22"/>
        </w:rPr>
      </w:pPr>
    </w:p>
    <w:p w14:paraId="7943D656" w14:textId="77777777" w:rsidR="00C114FF" w:rsidRPr="00B41D57" w:rsidRDefault="00DB6738" w:rsidP="00B13B6D">
      <w:pPr>
        <w:pStyle w:val="Style1"/>
      </w:pPr>
      <w:bookmarkStart w:id="11" w:name="_Hlk127278301"/>
      <w:r w:rsidRPr="00B41D57">
        <w:rPr>
          <w:highlight w:val="lightGray"/>
        </w:rPr>
        <w:t>3.</w:t>
      </w:r>
      <w:r w:rsidRPr="00B41D57">
        <w:tab/>
        <w:t>Cílové druhy zvířat</w:t>
      </w:r>
    </w:p>
    <w:bookmarkEnd w:id="11"/>
    <w:p w14:paraId="3A82A245" w14:textId="77777777" w:rsidR="00C114FF" w:rsidRPr="00B41D57" w:rsidRDefault="00C114FF" w:rsidP="00A9226B">
      <w:pPr>
        <w:tabs>
          <w:tab w:val="clear" w:pos="567"/>
        </w:tabs>
        <w:spacing w:line="240" w:lineRule="auto"/>
        <w:rPr>
          <w:szCs w:val="22"/>
        </w:rPr>
      </w:pPr>
    </w:p>
    <w:p w14:paraId="6E7C206A" w14:textId="253436E3" w:rsidR="003641E0" w:rsidRDefault="003641E0" w:rsidP="003641E0">
      <w:bookmarkStart w:id="12" w:name="_Hlk99998571"/>
      <w:bookmarkStart w:id="13" w:name="_Hlk99999753"/>
      <w:r>
        <w:t>Skot (krávy</w:t>
      </w:r>
      <w:r w:rsidR="00443E91">
        <w:t xml:space="preserve"> a</w:t>
      </w:r>
      <w:r>
        <w:t xml:space="preserve"> jalovice), koně (klisny), prasata (prasnice a prasničky) a kozy</w:t>
      </w:r>
      <w:bookmarkEnd w:id="12"/>
      <w:r>
        <w:t xml:space="preserve"> (</w:t>
      </w:r>
      <w:r w:rsidR="00336142">
        <w:t>samice</w:t>
      </w:r>
      <w:r>
        <w:t>)</w:t>
      </w:r>
      <w:bookmarkEnd w:id="13"/>
    </w:p>
    <w:p w14:paraId="55D47910" w14:textId="77777777" w:rsidR="00D52A8E" w:rsidRDefault="00D52A8E" w:rsidP="003641E0"/>
    <w:p w14:paraId="3F452D65" w14:textId="77777777" w:rsidR="00D52A8E" w:rsidRDefault="00D52A8E" w:rsidP="003641E0"/>
    <w:p w14:paraId="6E347477" w14:textId="77777777" w:rsidR="00D52A8E" w:rsidRDefault="00D52A8E" w:rsidP="003641E0"/>
    <w:p w14:paraId="514F6893" w14:textId="77777777" w:rsidR="00D52A8E" w:rsidRDefault="00D52A8E" w:rsidP="003641E0"/>
    <w:p w14:paraId="34CC8FBD" w14:textId="2401BA83" w:rsidR="00D52A8E" w:rsidRPr="00321D1E" w:rsidRDefault="00D52A8E" w:rsidP="003641E0">
      <w:pPr>
        <w:rPr>
          <w:szCs w:val="22"/>
        </w:rPr>
      </w:pPr>
      <w:r>
        <w:rPr>
          <w:noProof/>
        </w:rPr>
        <w:drawing>
          <wp:anchor distT="0" distB="0" distL="114300" distR="114300" simplePos="0" relativeHeight="251658240" behindDoc="0" locked="0" layoutInCell="1" allowOverlap="1" wp14:anchorId="6BB264E4" wp14:editId="3F07E18D">
            <wp:simplePos x="0" y="0"/>
            <wp:positionH relativeFrom="column">
              <wp:posOffset>-1270</wp:posOffset>
            </wp:positionH>
            <wp:positionV relativeFrom="paragraph">
              <wp:posOffset>-325120</wp:posOffset>
            </wp:positionV>
            <wp:extent cx="679450" cy="460375"/>
            <wp:effectExtent l="0" t="0" r="6350" b="0"/>
            <wp:wrapSquare wrapText="bothSides"/>
            <wp:docPr id="3" name="Image 1" descr="Une image contenant croquis, bétail, silhouett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croquis, bétail, silhouette, dessin&#10;&#10;Description générée automatiquemen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460375"/>
                    </a:xfrm>
                    <a:prstGeom prst="rect">
                      <a:avLst/>
                    </a:prstGeom>
                    <a:noFill/>
                    <a:ln>
                      <a:noFill/>
                    </a:ln>
                  </pic:spPr>
                </pic:pic>
              </a:graphicData>
            </a:graphic>
          </wp:anchor>
        </w:drawing>
      </w:r>
      <w:r>
        <w:rPr>
          <w:szCs w:val="22"/>
        </w:rPr>
        <w:t xml:space="preserve"> </w:t>
      </w:r>
      <w:r>
        <w:rPr>
          <w:noProof/>
        </w:rPr>
        <w:drawing>
          <wp:anchor distT="0" distB="0" distL="114300" distR="114300" simplePos="0" relativeHeight="251661312" behindDoc="0" locked="0" layoutInCell="1" allowOverlap="1" wp14:anchorId="715D0C27" wp14:editId="7F013102">
            <wp:simplePos x="0" y="0"/>
            <wp:positionH relativeFrom="column">
              <wp:posOffset>2299970</wp:posOffset>
            </wp:positionH>
            <wp:positionV relativeFrom="paragraph">
              <wp:posOffset>-210820</wp:posOffset>
            </wp:positionV>
            <wp:extent cx="406400" cy="341630"/>
            <wp:effectExtent l="0" t="0" r="0" b="1270"/>
            <wp:wrapSquare wrapText="bothSides"/>
            <wp:docPr id="12" name="Image 5" descr="Une image contenant croquis, mammifère, bétail, chè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5" descr="Une image contenant croquis, mammifère, bétail, chèvre&#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400" cy="341630"/>
                    </a:xfrm>
                    <a:prstGeom prst="rect">
                      <a:avLst/>
                    </a:prstGeom>
                  </pic:spPr>
                </pic:pic>
              </a:graphicData>
            </a:graphic>
          </wp:anchor>
        </w:drawing>
      </w:r>
      <w:r>
        <w:rPr>
          <w:noProof/>
        </w:rPr>
        <w:drawing>
          <wp:anchor distT="0" distB="0" distL="114300" distR="114300" simplePos="0" relativeHeight="251660288" behindDoc="0" locked="0" layoutInCell="1" allowOverlap="1" wp14:anchorId="58A6EC0E" wp14:editId="0D4A752A">
            <wp:simplePos x="0" y="0"/>
            <wp:positionH relativeFrom="column">
              <wp:posOffset>1560830</wp:posOffset>
            </wp:positionH>
            <wp:positionV relativeFrom="paragraph">
              <wp:posOffset>-195580</wp:posOffset>
            </wp:positionV>
            <wp:extent cx="593725" cy="327025"/>
            <wp:effectExtent l="0" t="0" r="0" b="0"/>
            <wp:wrapSquare wrapText="bothSides"/>
            <wp:docPr id="11"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4" descr="Une image contenant texte, clipart&#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725" cy="327025"/>
                    </a:xfrm>
                    <a:prstGeom prst="rect">
                      <a:avLst/>
                    </a:prstGeom>
                  </pic:spPr>
                </pic:pic>
              </a:graphicData>
            </a:graphic>
          </wp:anchor>
        </w:drawing>
      </w:r>
      <w:r>
        <w:rPr>
          <w:noProof/>
        </w:rPr>
        <w:drawing>
          <wp:anchor distT="0" distB="0" distL="114300" distR="114300" simplePos="0" relativeHeight="251659264" behindDoc="0" locked="0" layoutInCell="1" allowOverlap="1" wp14:anchorId="7B703A90" wp14:editId="6BC20519">
            <wp:simplePos x="0" y="0"/>
            <wp:positionH relativeFrom="column">
              <wp:posOffset>836930</wp:posOffset>
            </wp:positionH>
            <wp:positionV relativeFrom="paragraph">
              <wp:posOffset>-302260</wp:posOffset>
            </wp:positionV>
            <wp:extent cx="564515" cy="436245"/>
            <wp:effectExtent l="0" t="0" r="6985" b="1905"/>
            <wp:wrapSquare wrapText="bothSides"/>
            <wp:docPr id="10" name="Image 6" descr="Une image contenant cheval, croquis, silhouett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6" descr="Une image contenant cheval, croquis, silhouette, dessin&#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515" cy="436245"/>
                    </a:xfrm>
                    <a:prstGeom prst="rect">
                      <a:avLst/>
                    </a:prstGeom>
                  </pic:spPr>
                </pic:pic>
              </a:graphicData>
            </a:graphic>
          </wp:anchor>
        </w:drawing>
      </w:r>
    </w:p>
    <w:p w14:paraId="409802D0" w14:textId="77777777" w:rsidR="00C114FF" w:rsidRDefault="00C114FF" w:rsidP="00A9226B">
      <w:pPr>
        <w:tabs>
          <w:tab w:val="clear" w:pos="567"/>
        </w:tabs>
        <w:spacing w:line="240" w:lineRule="auto"/>
        <w:rPr>
          <w:szCs w:val="22"/>
        </w:rPr>
      </w:pPr>
    </w:p>
    <w:p w14:paraId="603F206A" w14:textId="77777777" w:rsidR="003641E0" w:rsidRPr="00B41D57" w:rsidRDefault="003641E0" w:rsidP="00A9226B">
      <w:pPr>
        <w:tabs>
          <w:tab w:val="clear" w:pos="567"/>
        </w:tabs>
        <w:spacing w:line="240" w:lineRule="auto"/>
        <w:rPr>
          <w:szCs w:val="22"/>
        </w:rPr>
      </w:pPr>
    </w:p>
    <w:p w14:paraId="22B0C5EC" w14:textId="77777777" w:rsidR="00C114FF" w:rsidRPr="00B41D57" w:rsidRDefault="00DB6738" w:rsidP="00B13B6D">
      <w:pPr>
        <w:pStyle w:val="Style1"/>
      </w:pPr>
      <w:bookmarkStart w:id="14" w:name="_Hlk127278314"/>
      <w:r w:rsidRPr="00B41D57">
        <w:rPr>
          <w:highlight w:val="lightGray"/>
        </w:rPr>
        <w:t>4.</w:t>
      </w:r>
      <w:r w:rsidRPr="00B41D57">
        <w:tab/>
        <w:t>Indikace pro použití</w:t>
      </w:r>
    </w:p>
    <w:bookmarkEnd w:id="14"/>
    <w:p w14:paraId="72A5B8D6" w14:textId="77777777" w:rsidR="00C114FF" w:rsidRPr="00B41D57" w:rsidRDefault="00C114FF" w:rsidP="00A9226B">
      <w:pPr>
        <w:tabs>
          <w:tab w:val="clear" w:pos="567"/>
        </w:tabs>
        <w:spacing w:line="240" w:lineRule="auto"/>
        <w:rPr>
          <w:szCs w:val="22"/>
        </w:rPr>
      </w:pPr>
    </w:p>
    <w:p w14:paraId="1D06AEF8" w14:textId="77777777" w:rsidR="00336142" w:rsidRDefault="00336142" w:rsidP="00336142">
      <w:pPr>
        <w:rPr>
          <w:u w:val="single"/>
        </w:rPr>
      </w:pPr>
      <w:bookmarkStart w:id="15" w:name="_Hlk99999637"/>
      <w:r>
        <w:rPr>
          <w:u w:val="single"/>
        </w:rPr>
        <w:t>Skot (krávy a jalovice)</w:t>
      </w:r>
    </w:p>
    <w:p w14:paraId="24731EF6" w14:textId="77777777" w:rsidR="00336142" w:rsidRPr="004D54DD" w:rsidRDefault="00336142" w:rsidP="004D54DD">
      <w:pPr>
        <w:tabs>
          <w:tab w:val="clear" w:pos="567"/>
        </w:tabs>
        <w:spacing w:line="240" w:lineRule="auto"/>
        <w:contextualSpacing/>
        <w:rPr>
          <w:szCs w:val="22"/>
        </w:rPr>
      </w:pPr>
      <w:r>
        <w:rPr>
          <w:szCs w:val="22"/>
        </w:rPr>
        <w:t xml:space="preserve">- </w:t>
      </w:r>
      <w:r w:rsidRPr="008C62F7">
        <w:rPr>
          <w:szCs w:val="22"/>
        </w:rPr>
        <w:t>Indukce a synchronizace říje u krav a jalovic s funkčním žlutým tělískem.</w:t>
      </w:r>
    </w:p>
    <w:p w14:paraId="6F77860D" w14:textId="5932D71F" w:rsidR="00336142" w:rsidRDefault="00336142" w:rsidP="004D54DD">
      <w:pPr>
        <w:tabs>
          <w:tab w:val="clear" w:pos="567"/>
        </w:tabs>
        <w:spacing w:line="240" w:lineRule="auto"/>
        <w:contextualSpacing/>
        <w:rPr>
          <w:szCs w:val="22"/>
        </w:rPr>
      </w:pPr>
      <w:bookmarkStart w:id="16" w:name="_Hlk101443172"/>
      <w:r>
        <w:rPr>
          <w:szCs w:val="22"/>
        </w:rPr>
        <w:t xml:space="preserve">- </w:t>
      </w:r>
      <w:r w:rsidRPr="008C62F7">
        <w:rPr>
          <w:szCs w:val="22"/>
        </w:rPr>
        <w:t xml:space="preserve">Vyvolání říje jako pomoc </w:t>
      </w:r>
      <w:r w:rsidR="00443E91">
        <w:rPr>
          <w:szCs w:val="22"/>
        </w:rPr>
        <w:t>léčby</w:t>
      </w:r>
      <w:r w:rsidRPr="008C62F7">
        <w:rPr>
          <w:szCs w:val="22"/>
        </w:rPr>
        <w:t xml:space="preserve"> </w:t>
      </w:r>
      <w:proofErr w:type="spellStart"/>
      <w:r w:rsidRPr="008C62F7">
        <w:rPr>
          <w:szCs w:val="22"/>
        </w:rPr>
        <w:t>subestru</w:t>
      </w:r>
      <w:proofErr w:type="spellEnd"/>
      <w:r w:rsidRPr="008C62F7">
        <w:rPr>
          <w:szCs w:val="22"/>
        </w:rPr>
        <w:t xml:space="preserve"> („tiché říje“).</w:t>
      </w:r>
    </w:p>
    <w:p w14:paraId="575E93E3" w14:textId="77777777" w:rsidR="00336142" w:rsidRPr="008C62F7" w:rsidRDefault="00336142" w:rsidP="004D54DD">
      <w:pPr>
        <w:tabs>
          <w:tab w:val="clear" w:pos="567"/>
        </w:tabs>
        <w:spacing w:line="240" w:lineRule="auto"/>
        <w:rPr>
          <w:szCs w:val="22"/>
        </w:rPr>
      </w:pPr>
      <w:r>
        <w:rPr>
          <w:szCs w:val="22"/>
        </w:rPr>
        <w:t xml:space="preserve">- </w:t>
      </w:r>
      <w:r w:rsidRPr="008C62F7">
        <w:rPr>
          <w:szCs w:val="22"/>
        </w:rPr>
        <w:t>Léčba klinické a subklinické endometritidy v přítomnosti funkčního žlutého tělíska.</w:t>
      </w:r>
    </w:p>
    <w:p w14:paraId="556EF92F" w14:textId="4ACBD8ED" w:rsidR="00336142" w:rsidRPr="006B7AA8" w:rsidRDefault="00443E91" w:rsidP="004D54DD">
      <w:pPr>
        <w:suppressAutoHyphens/>
        <w:rPr>
          <w:szCs w:val="22"/>
        </w:rPr>
      </w:pPr>
      <w:r>
        <w:t xml:space="preserve">- </w:t>
      </w:r>
      <w:r w:rsidR="00EE0BB3">
        <w:t>L</w:t>
      </w:r>
      <w:r w:rsidR="00336142">
        <w:t xml:space="preserve">éčba vaječníkových </w:t>
      </w:r>
      <w:proofErr w:type="spellStart"/>
      <w:r w:rsidR="00336142">
        <w:t>luteálních</w:t>
      </w:r>
      <w:proofErr w:type="spellEnd"/>
      <w:r w:rsidR="00336142">
        <w:t xml:space="preserve"> cyst</w:t>
      </w:r>
      <w:r>
        <w:t>.</w:t>
      </w:r>
    </w:p>
    <w:p w14:paraId="1D5A5A11" w14:textId="4246F93A" w:rsidR="00336142" w:rsidRPr="006B7AA8" w:rsidRDefault="00443E91" w:rsidP="004D54DD">
      <w:pPr>
        <w:suppressAutoHyphens/>
        <w:rPr>
          <w:szCs w:val="22"/>
        </w:rPr>
      </w:pPr>
      <w:r>
        <w:t xml:space="preserve">- </w:t>
      </w:r>
      <w:r w:rsidR="00EE0BB3">
        <w:t>V</w:t>
      </w:r>
      <w:r w:rsidR="00336142">
        <w:t>yvolání potratu až do 150. dne březosti</w:t>
      </w:r>
      <w:r>
        <w:t>.</w:t>
      </w:r>
    </w:p>
    <w:p w14:paraId="1A49BB62" w14:textId="0CB8AB79" w:rsidR="00336142" w:rsidRPr="006B7AA8" w:rsidRDefault="00443E91" w:rsidP="004D54DD">
      <w:pPr>
        <w:suppressAutoHyphens/>
        <w:rPr>
          <w:szCs w:val="22"/>
        </w:rPr>
      </w:pPr>
      <w:r>
        <w:t xml:space="preserve">- </w:t>
      </w:r>
      <w:r w:rsidR="00EE0BB3">
        <w:t>V</w:t>
      </w:r>
      <w:r w:rsidR="00336142">
        <w:t xml:space="preserve">yvolání porodu </w:t>
      </w:r>
      <w:r w:rsidR="00336142" w:rsidRPr="00D53B5E">
        <w:rPr>
          <w:szCs w:val="22"/>
        </w:rPr>
        <w:t>po 270. dni březosti</w:t>
      </w:r>
      <w:r>
        <w:rPr>
          <w:szCs w:val="22"/>
        </w:rPr>
        <w:t>.</w:t>
      </w:r>
    </w:p>
    <w:bookmarkEnd w:id="16"/>
    <w:p w14:paraId="19A66D94" w14:textId="77777777" w:rsidR="00336142" w:rsidRPr="00321D1E" w:rsidRDefault="00336142" w:rsidP="00336142">
      <w:pPr>
        <w:ind w:left="567"/>
        <w:rPr>
          <w:szCs w:val="22"/>
        </w:rPr>
      </w:pPr>
    </w:p>
    <w:p w14:paraId="20C68B7A" w14:textId="77777777" w:rsidR="00336142" w:rsidRPr="00321D1E" w:rsidRDefault="00336142" w:rsidP="00336142">
      <w:pPr>
        <w:rPr>
          <w:szCs w:val="22"/>
          <w:u w:val="single"/>
        </w:rPr>
      </w:pPr>
      <w:r>
        <w:rPr>
          <w:u w:val="single"/>
        </w:rPr>
        <w:t>Koně (klisny)</w:t>
      </w:r>
    </w:p>
    <w:p w14:paraId="7BE19072" w14:textId="68CB22C8" w:rsidR="00336142" w:rsidRPr="008C62F7" w:rsidRDefault="00336142" w:rsidP="004D54DD">
      <w:pPr>
        <w:tabs>
          <w:tab w:val="clear" w:pos="567"/>
        </w:tabs>
        <w:spacing w:line="240" w:lineRule="auto"/>
        <w:contextualSpacing/>
        <w:rPr>
          <w:szCs w:val="22"/>
        </w:rPr>
      </w:pPr>
      <w:bookmarkStart w:id="17" w:name="_Hlk101443190"/>
      <w:r>
        <w:rPr>
          <w:szCs w:val="22"/>
        </w:rPr>
        <w:t xml:space="preserve">- </w:t>
      </w:r>
      <w:r w:rsidRPr="008C62F7">
        <w:rPr>
          <w:szCs w:val="22"/>
        </w:rPr>
        <w:t>Indukce a synchronizace říje u klisen s funkčním žlutým těl</w:t>
      </w:r>
      <w:r w:rsidR="00443E91">
        <w:rPr>
          <w:szCs w:val="22"/>
        </w:rPr>
        <w:t>ísk</w:t>
      </w:r>
      <w:r w:rsidRPr="008C62F7">
        <w:rPr>
          <w:szCs w:val="22"/>
        </w:rPr>
        <w:t>em.</w:t>
      </w:r>
    </w:p>
    <w:p w14:paraId="176F7069" w14:textId="77777777" w:rsidR="00336142" w:rsidRPr="008C62F7" w:rsidRDefault="00336142" w:rsidP="004D54DD">
      <w:pPr>
        <w:spacing w:line="240" w:lineRule="auto"/>
        <w:contextualSpacing/>
        <w:rPr>
          <w:szCs w:val="22"/>
        </w:rPr>
      </w:pPr>
      <w:r>
        <w:rPr>
          <w:szCs w:val="22"/>
        </w:rPr>
        <w:t xml:space="preserve">- </w:t>
      </w:r>
      <w:r w:rsidRPr="008C62F7">
        <w:rPr>
          <w:szCs w:val="22"/>
        </w:rPr>
        <w:t>Ukončení březosti mezi 5. a 120. dnem gestace.</w:t>
      </w:r>
    </w:p>
    <w:bookmarkEnd w:id="17"/>
    <w:p w14:paraId="452B2EC6" w14:textId="77777777" w:rsidR="00336142" w:rsidRPr="00321D1E" w:rsidRDefault="00336142" w:rsidP="00336142">
      <w:pPr>
        <w:ind w:left="567"/>
        <w:rPr>
          <w:szCs w:val="22"/>
        </w:rPr>
      </w:pPr>
    </w:p>
    <w:p w14:paraId="24AE4C08" w14:textId="77777777" w:rsidR="00336142" w:rsidRPr="00321D1E" w:rsidRDefault="00336142" w:rsidP="00336142">
      <w:pPr>
        <w:rPr>
          <w:szCs w:val="22"/>
          <w:u w:val="single"/>
        </w:rPr>
      </w:pPr>
      <w:r>
        <w:rPr>
          <w:u w:val="single"/>
        </w:rPr>
        <w:t>Prasata (prasnice a prasničky)</w:t>
      </w:r>
    </w:p>
    <w:p w14:paraId="4DA78A2D" w14:textId="340210B9" w:rsidR="00336142" w:rsidRPr="00343281" w:rsidRDefault="00443E91" w:rsidP="004D54DD">
      <w:pPr>
        <w:rPr>
          <w:color w:val="000000"/>
          <w:szCs w:val="22"/>
        </w:rPr>
      </w:pPr>
      <w:r>
        <w:rPr>
          <w:color w:val="000000"/>
        </w:rPr>
        <w:t>- V</w:t>
      </w:r>
      <w:r w:rsidR="00336142" w:rsidRPr="00097BD6">
        <w:rPr>
          <w:color w:val="000000"/>
        </w:rPr>
        <w:t xml:space="preserve">yvolání </w:t>
      </w:r>
      <w:r w:rsidR="00336142" w:rsidRPr="00097BD6">
        <w:rPr>
          <w:szCs w:val="22"/>
        </w:rPr>
        <w:t>porodu jeden nebo dva dny před předpokládaným datem porodu.</w:t>
      </w:r>
    </w:p>
    <w:p w14:paraId="2F6CADD3" w14:textId="77777777" w:rsidR="00336142" w:rsidRPr="005931FD" w:rsidRDefault="00336142" w:rsidP="00336142">
      <w:pPr>
        <w:rPr>
          <w:color w:val="000000"/>
          <w:szCs w:val="22"/>
          <w:lang w:val="it-IT" w:eastAsia="it-IT"/>
        </w:rPr>
      </w:pPr>
    </w:p>
    <w:p w14:paraId="77554A72" w14:textId="4E485AF4" w:rsidR="00336142" w:rsidRPr="00321D1E" w:rsidRDefault="00336142" w:rsidP="00336142">
      <w:pPr>
        <w:keepNext/>
        <w:rPr>
          <w:szCs w:val="22"/>
          <w:u w:val="single"/>
        </w:rPr>
      </w:pPr>
      <w:r>
        <w:rPr>
          <w:u w:val="single"/>
        </w:rPr>
        <w:t>Kozy (samice)</w:t>
      </w:r>
    </w:p>
    <w:p w14:paraId="1E15EC9B" w14:textId="39D963BD" w:rsidR="00336142" w:rsidRPr="00097BD6" w:rsidRDefault="00B1736A" w:rsidP="004D54DD">
      <w:pPr>
        <w:rPr>
          <w:szCs w:val="22"/>
        </w:rPr>
      </w:pPr>
      <w:bookmarkStart w:id="18" w:name="_Hlk101443227"/>
      <w:r>
        <w:rPr>
          <w:szCs w:val="22"/>
        </w:rPr>
        <w:t xml:space="preserve">- </w:t>
      </w:r>
      <w:r w:rsidR="00336142" w:rsidRPr="00097BD6">
        <w:rPr>
          <w:szCs w:val="22"/>
        </w:rPr>
        <w:t xml:space="preserve">Indukce a synchronizace říje u koz s funkčním žlutým tělískem v období rozmnožování. </w:t>
      </w:r>
      <w:bookmarkEnd w:id="15"/>
      <w:bookmarkEnd w:id="18"/>
    </w:p>
    <w:p w14:paraId="5AB0DC3B" w14:textId="77777777" w:rsidR="00C114FF" w:rsidRDefault="00C114FF" w:rsidP="00A9226B">
      <w:pPr>
        <w:tabs>
          <w:tab w:val="clear" w:pos="567"/>
        </w:tabs>
        <w:spacing w:line="240" w:lineRule="auto"/>
        <w:rPr>
          <w:szCs w:val="22"/>
        </w:rPr>
      </w:pPr>
    </w:p>
    <w:p w14:paraId="3F722E36" w14:textId="77777777" w:rsidR="003641E0" w:rsidRPr="00B41D57" w:rsidRDefault="003641E0" w:rsidP="00A9226B">
      <w:pPr>
        <w:tabs>
          <w:tab w:val="clear" w:pos="567"/>
        </w:tabs>
        <w:spacing w:line="240" w:lineRule="auto"/>
        <w:rPr>
          <w:szCs w:val="22"/>
        </w:rPr>
      </w:pPr>
    </w:p>
    <w:p w14:paraId="4DFDB241" w14:textId="77777777" w:rsidR="00C114FF" w:rsidRPr="00B41D57" w:rsidRDefault="00DB6738" w:rsidP="00B13B6D">
      <w:pPr>
        <w:pStyle w:val="Style1"/>
      </w:pPr>
      <w:bookmarkStart w:id="19" w:name="_Hlk127278330"/>
      <w:r w:rsidRPr="00B41D57">
        <w:rPr>
          <w:highlight w:val="lightGray"/>
        </w:rPr>
        <w:t>5.</w:t>
      </w:r>
      <w:r w:rsidRPr="00B41D57">
        <w:tab/>
        <w:t>Kontraindikace</w:t>
      </w:r>
    </w:p>
    <w:bookmarkEnd w:id="19"/>
    <w:p w14:paraId="18AC33E5" w14:textId="77777777" w:rsidR="00C114FF" w:rsidRPr="00B41D57" w:rsidRDefault="00C114FF" w:rsidP="00A9226B">
      <w:pPr>
        <w:tabs>
          <w:tab w:val="clear" w:pos="567"/>
        </w:tabs>
        <w:spacing w:line="240" w:lineRule="auto"/>
        <w:rPr>
          <w:szCs w:val="22"/>
        </w:rPr>
      </w:pPr>
    </w:p>
    <w:p w14:paraId="18D99DB0" w14:textId="780F8E30" w:rsidR="00EE0BB3" w:rsidRPr="00321D1E" w:rsidRDefault="00EE0BB3" w:rsidP="00EE0BB3">
      <w:pPr>
        <w:rPr>
          <w:rFonts w:eastAsia="Cambria"/>
          <w:szCs w:val="22"/>
        </w:rPr>
      </w:pPr>
      <w:bookmarkStart w:id="20" w:name="_Hlk192782354"/>
      <w:r w:rsidRPr="00D53B5E">
        <w:rPr>
          <w:szCs w:val="22"/>
        </w:rPr>
        <w:t>Nepoužívat u březích zvířat, u kterých není zamýšleno vyvolání potratu nebo porodu.</w:t>
      </w:r>
    </w:p>
    <w:p w14:paraId="6F8315D1" w14:textId="07CEC219" w:rsidR="00EE0BB3" w:rsidRDefault="00EE0BB3" w:rsidP="00EE0BB3">
      <w:pPr>
        <w:tabs>
          <w:tab w:val="clear" w:pos="567"/>
        </w:tabs>
        <w:autoSpaceDE w:val="0"/>
        <w:autoSpaceDN w:val="0"/>
        <w:adjustRightInd w:val="0"/>
        <w:spacing w:line="240" w:lineRule="auto"/>
        <w:rPr>
          <w:color w:val="000000"/>
          <w:szCs w:val="22"/>
        </w:rPr>
      </w:pPr>
      <w:r>
        <w:rPr>
          <w:color w:val="000000"/>
        </w:rPr>
        <w:t xml:space="preserve">Nepodávat k vyvolání porodu u zvířat s podezřením na dystokii </w:t>
      </w:r>
      <w:r w:rsidRPr="00D53B5E">
        <w:rPr>
          <w:szCs w:val="22"/>
        </w:rPr>
        <w:t xml:space="preserve">v důsledku mechanické obstrukce </w:t>
      </w:r>
      <w:r>
        <w:rPr>
          <w:color w:val="000000"/>
        </w:rPr>
        <w:t>nebo</w:t>
      </w:r>
      <w:r w:rsidRPr="00D53B5E">
        <w:rPr>
          <w:szCs w:val="22"/>
        </w:rPr>
        <w:t xml:space="preserve"> abnormální polohy, naléhání a/nebo držení plodu</w:t>
      </w:r>
      <w:r>
        <w:rPr>
          <w:color w:val="000000"/>
        </w:rPr>
        <w:t xml:space="preserve">. </w:t>
      </w:r>
    </w:p>
    <w:p w14:paraId="12E8EB90" w14:textId="71C6567C" w:rsidR="00EE0BB3" w:rsidRPr="00321D1E" w:rsidRDefault="00EE0BB3" w:rsidP="00EE0BB3">
      <w:pPr>
        <w:rPr>
          <w:szCs w:val="22"/>
        </w:rPr>
      </w:pPr>
      <w:r>
        <w:lastRenderedPageBreak/>
        <w:t>Nepoužívat u zvířat s </w:t>
      </w:r>
      <w:r w:rsidRPr="00D53B5E">
        <w:rPr>
          <w:szCs w:val="22"/>
        </w:rPr>
        <w:t>narušenou</w:t>
      </w:r>
      <w:r>
        <w:rPr>
          <w:szCs w:val="22"/>
        </w:rPr>
        <w:t xml:space="preserve"> </w:t>
      </w:r>
      <w:r>
        <w:t xml:space="preserve">kardiovaskulární </w:t>
      </w:r>
      <w:r w:rsidRPr="00D53B5E">
        <w:rPr>
          <w:szCs w:val="22"/>
        </w:rPr>
        <w:t>funkcí</w:t>
      </w:r>
      <w:r>
        <w:t xml:space="preserve">, </w:t>
      </w:r>
      <w:r w:rsidRPr="00D53B5E">
        <w:rPr>
          <w:szCs w:val="22"/>
        </w:rPr>
        <w:t xml:space="preserve">bronchospasmem </w:t>
      </w:r>
      <w:r>
        <w:rPr>
          <w:szCs w:val="22"/>
        </w:rPr>
        <w:t xml:space="preserve">nebo </w:t>
      </w:r>
      <w:r>
        <w:t xml:space="preserve">gastrointestinální </w:t>
      </w:r>
      <w:proofErr w:type="spellStart"/>
      <w:r w:rsidRPr="00D53B5E">
        <w:rPr>
          <w:szCs w:val="22"/>
        </w:rPr>
        <w:t>dysmotilitou</w:t>
      </w:r>
      <w:proofErr w:type="spellEnd"/>
      <w:r>
        <w:t xml:space="preserve">. </w:t>
      </w:r>
    </w:p>
    <w:p w14:paraId="3317C792" w14:textId="77777777" w:rsidR="00EE0BB3" w:rsidRDefault="00EE0BB3" w:rsidP="00EE0BB3">
      <w:pPr>
        <w:rPr>
          <w:szCs w:val="22"/>
        </w:rPr>
      </w:pPr>
      <w:r>
        <w:t xml:space="preserve">Nepoužívat v </w:t>
      </w:r>
      <w:r w:rsidRPr="00B41D57">
        <w:t>případech</w:t>
      </w:r>
      <w:r>
        <w:t xml:space="preserve"> přecitlivělosti na léčivou látku nebo na </w:t>
      </w:r>
      <w:bookmarkStart w:id="21" w:name="_Hlk101443268"/>
      <w:r>
        <w:t xml:space="preserve">některou </w:t>
      </w:r>
      <w:bookmarkEnd w:id="21"/>
      <w:r>
        <w:t>z pomocných látek.</w:t>
      </w:r>
    </w:p>
    <w:bookmarkEnd w:id="20"/>
    <w:p w14:paraId="214F8839" w14:textId="77777777" w:rsidR="00EB457B" w:rsidRDefault="00EB457B" w:rsidP="00EB1A80">
      <w:pPr>
        <w:tabs>
          <w:tab w:val="clear" w:pos="567"/>
        </w:tabs>
        <w:spacing w:line="240" w:lineRule="auto"/>
        <w:rPr>
          <w:szCs w:val="22"/>
        </w:rPr>
      </w:pPr>
    </w:p>
    <w:p w14:paraId="6114A77F" w14:textId="77777777" w:rsidR="003641E0" w:rsidRPr="00B41D57" w:rsidRDefault="003641E0" w:rsidP="00EB1A80">
      <w:pPr>
        <w:tabs>
          <w:tab w:val="clear" w:pos="567"/>
        </w:tabs>
        <w:spacing w:line="240" w:lineRule="auto"/>
        <w:rPr>
          <w:szCs w:val="22"/>
        </w:rPr>
      </w:pPr>
    </w:p>
    <w:p w14:paraId="0329B6BF" w14:textId="77777777" w:rsidR="00C114FF" w:rsidRPr="00B41D57" w:rsidRDefault="00DB6738" w:rsidP="00B13B6D">
      <w:pPr>
        <w:pStyle w:val="Style1"/>
      </w:pPr>
      <w:bookmarkStart w:id="22" w:name="_Hlk127278343"/>
      <w:r w:rsidRPr="00B41D57">
        <w:rPr>
          <w:highlight w:val="lightGray"/>
        </w:rPr>
        <w:t>6.</w:t>
      </w:r>
      <w:r w:rsidRPr="00B41D57">
        <w:tab/>
        <w:t>Zvláštní upozornění</w:t>
      </w:r>
    </w:p>
    <w:bookmarkEnd w:id="22"/>
    <w:p w14:paraId="75708668" w14:textId="77777777" w:rsidR="00F354C5" w:rsidRPr="00B41D57" w:rsidRDefault="00F354C5" w:rsidP="00F354C5">
      <w:pPr>
        <w:tabs>
          <w:tab w:val="clear" w:pos="567"/>
        </w:tabs>
        <w:spacing w:line="240" w:lineRule="auto"/>
        <w:rPr>
          <w:szCs w:val="22"/>
        </w:rPr>
      </w:pPr>
    </w:p>
    <w:p w14:paraId="78E128C8" w14:textId="316C3CE9" w:rsidR="00F354C5" w:rsidRPr="00B41D57" w:rsidRDefault="00DB6738" w:rsidP="00F354C5">
      <w:pPr>
        <w:tabs>
          <w:tab w:val="clear" w:pos="567"/>
        </w:tabs>
        <w:spacing w:line="240" w:lineRule="auto"/>
        <w:rPr>
          <w:szCs w:val="22"/>
        </w:rPr>
      </w:pPr>
      <w:bookmarkStart w:id="23" w:name="_Hlk127278395"/>
      <w:r w:rsidRPr="00B41D57">
        <w:rPr>
          <w:szCs w:val="22"/>
          <w:u w:val="single"/>
        </w:rPr>
        <w:t>Zvláštní upozornění</w:t>
      </w:r>
      <w:r w:rsidRPr="00B41D57">
        <w:t>:</w:t>
      </w:r>
      <w:bookmarkEnd w:id="23"/>
    </w:p>
    <w:p w14:paraId="05A7F8AB" w14:textId="77777777" w:rsidR="00336142" w:rsidRDefault="00336142" w:rsidP="00336142">
      <w:pPr>
        <w:rPr>
          <w:color w:val="000000"/>
          <w:szCs w:val="22"/>
        </w:rPr>
      </w:pPr>
      <w:r w:rsidRPr="00D53B5E">
        <w:rPr>
          <w:szCs w:val="22"/>
        </w:rPr>
        <w:t xml:space="preserve">Existuje refrakterní období několik dní po ovulaci (např. čtyři až pět dní u skotu a koní), kdy jsou samice necitlivé na </w:t>
      </w:r>
      <w:proofErr w:type="spellStart"/>
      <w:r w:rsidRPr="00D53B5E">
        <w:rPr>
          <w:szCs w:val="22"/>
        </w:rPr>
        <w:t>luteolytický</w:t>
      </w:r>
      <w:proofErr w:type="spellEnd"/>
      <w:r w:rsidRPr="00D53B5E">
        <w:rPr>
          <w:szCs w:val="22"/>
        </w:rPr>
        <w:t xml:space="preserve"> účinek prostaglandinů.</w:t>
      </w:r>
    </w:p>
    <w:p w14:paraId="52667AE3" w14:textId="5CCDBF34" w:rsidR="00EA2C11" w:rsidRDefault="00EA2C11" w:rsidP="00EA2C11">
      <w:pPr>
        <w:rPr>
          <w:szCs w:val="22"/>
        </w:rPr>
      </w:pPr>
      <w:r>
        <w:t xml:space="preserve">Pro ukončení březosti u skotu se nejlepších výsledků dosáhne před 100. dnem březosti. </w:t>
      </w:r>
      <w:r w:rsidRPr="00D53B5E">
        <w:rPr>
          <w:szCs w:val="22"/>
        </w:rPr>
        <w:t>Výsledky jsou méně spolehlivé</w:t>
      </w:r>
      <w:r>
        <w:rPr>
          <w:szCs w:val="22"/>
        </w:rPr>
        <w:t xml:space="preserve"> m</w:t>
      </w:r>
      <w:r>
        <w:t>ezi 100. a 150. dnem březosti.</w:t>
      </w:r>
    </w:p>
    <w:p w14:paraId="547AA564" w14:textId="07AC192E" w:rsidR="00EA2C11" w:rsidRDefault="00EA2C11" w:rsidP="00EA2C11">
      <w:pPr>
        <w:rPr>
          <w:szCs w:val="22"/>
        </w:rPr>
      </w:pPr>
      <w:r w:rsidRPr="00D53B5E">
        <w:rPr>
          <w:szCs w:val="22"/>
        </w:rPr>
        <w:t xml:space="preserve">Reakce prasnic a prasniček na indukci porodu může být ovlivněna fyziologickým stavem a dobou ošetření. Velká většina zvířat, </w:t>
      </w:r>
      <w:proofErr w:type="gramStart"/>
      <w:r w:rsidRPr="00D53B5E">
        <w:rPr>
          <w:szCs w:val="22"/>
        </w:rPr>
        <w:t>95%</w:t>
      </w:r>
      <w:proofErr w:type="gramEnd"/>
      <w:r w:rsidRPr="00D53B5E">
        <w:rPr>
          <w:szCs w:val="22"/>
        </w:rPr>
        <w:t>, zahájí porod do 36 hodin po ošetření. U většiny zvířat lze očekávat reakci během 24+/-5 hodin po podání, s výjimkou případů, kdy hrozí spontánní porod.</w:t>
      </w:r>
    </w:p>
    <w:p w14:paraId="70E67B29" w14:textId="77777777" w:rsidR="00F354C5" w:rsidRPr="00B41D57" w:rsidRDefault="00F354C5" w:rsidP="00F354C5">
      <w:pPr>
        <w:tabs>
          <w:tab w:val="clear" w:pos="567"/>
        </w:tabs>
        <w:spacing w:line="240" w:lineRule="auto"/>
        <w:rPr>
          <w:szCs w:val="22"/>
        </w:rPr>
      </w:pPr>
    </w:p>
    <w:p w14:paraId="550FD37F" w14:textId="03779980" w:rsidR="00F354C5" w:rsidRPr="00B41D57" w:rsidRDefault="00DB6738" w:rsidP="00F354C5">
      <w:pPr>
        <w:tabs>
          <w:tab w:val="clear" w:pos="567"/>
        </w:tabs>
        <w:spacing w:line="240" w:lineRule="auto"/>
        <w:rPr>
          <w:szCs w:val="22"/>
        </w:rPr>
      </w:pPr>
      <w:bookmarkStart w:id="24" w:name="_Hlk127278415"/>
      <w:r w:rsidRPr="00B41D57">
        <w:rPr>
          <w:szCs w:val="22"/>
          <w:u w:val="single"/>
        </w:rPr>
        <w:t>Zvláštní opatření pro bezpečné použití u cílových druhů zvířat</w:t>
      </w:r>
      <w:r w:rsidRPr="00B41D57">
        <w:t>:</w:t>
      </w:r>
      <w:bookmarkEnd w:id="24"/>
    </w:p>
    <w:p w14:paraId="452A3AA6" w14:textId="30FB8771" w:rsidR="00EA2C11" w:rsidRDefault="00EA2C11" w:rsidP="00EA2C11">
      <w:pPr>
        <w:rPr>
          <w:szCs w:val="22"/>
        </w:rPr>
      </w:pPr>
      <w:bookmarkStart w:id="25" w:name="_Hlk100000187"/>
      <w:bookmarkStart w:id="26" w:name="_Hlk192782376"/>
      <w:r w:rsidRPr="00D53B5E">
        <w:rPr>
          <w:szCs w:val="22"/>
        </w:rPr>
        <w:t>Ke snížení rizika anaerobních infekcí vyplývajících z vazokonstrikce v místě injekčního podání</w:t>
      </w:r>
      <w:r w:rsidR="00443E91">
        <w:rPr>
          <w:szCs w:val="22"/>
        </w:rPr>
        <w:t>,</w:t>
      </w:r>
      <w:r w:rsidRPr="00D53B5E">
        <w:rPr>
          <w:szCs w:val="22"/>
        </w:rPr>
        <w:t xml:space="preserve"> je třeba se vyhnout injekčním podáním do kontaminovaných (mokrých nebo špinavých) oblastí kůže.</w:t>
      </w:r>
      <w:r>
        <w:rPr>
          <w:szCs w:val="22"/>
        </w:rPr>
        <w:t xml:space="preserve"> </w:t>
      </w:r>
      <w:r w:rsidRPr="00490F39">
        <w:rPr>
          <w:szCs w:val="22"/>
        </w:rPr>
        <w:t>Před podáním důkladně očistěte a dezinfikujte místa injekčních podání.</w:t>
      </w:r>
    </w:p>
    <w:p w14:paraId="0018D54A" w14:textId="77777777" w:rsidR="00EA2C11" w:rsidRDefault="00EA2C11" w:rsidP="00EA2C11">
      <w:pPr>
        <w:rPr>
          <w:szCs w:val="22"/>
        </w:rPr>
      </w:pPr>
      <w:r w:rsidRPr="00D53B5E">
        <w:rPr>
          <w:szCs w:val="22"/>
        </w:rPr>
        <w:t>Nepodávejte intravenózně.</w:t>
      </w:r>
      <w:r>
        <w:rPr>
          <w:szCs w:val="22"/>
        </w:rPr>
        <w:t xml:space="preserve"> </w:t>
      </w:r>
    </w:p>
    <w:p w14:paraId="53BB2956" w14:textId="77777777" w:rsidR="00EA2C11" w:rsidRDefault="00EA2C11" w:rsidP="00EA2C11">
      <w:r w:rsidRPr="00490F39">
        <w:t>Všechna zvířata by po ošetření měla být pod odpovídajícím dohledem.</w:t>
      </w:r>
      <w:r>
        <w:t xml:space="preserve"> </w:t>
      </w:r>
    </w:p>
    <w:p w14:paraId="6887A762" w14:textId="115DFEC2" w:rsidR="00EA2C11" w:rsidRDefault="00EA2C11" w:rsidP="00EA2C11">
      <w:pPr>
        <w:rPr>
          <w:szCs w:val="22"/>
        </w:rPr>
      </w:pPr>
      <w:r>
        <w:t xml:space="preserve">Vyvolání porodu </w:t>
      </w:r>
      <w:r w:rsidR="00443E91">
        <w:t>nebo</w:t>
      </w:r>
      <w:r>
        <w:t xml:space="preserve"> potratu </w:t>
      </w:r>
      <w:r w:rsidRPr="00D53B5E">
        <w:rPr>
          <w:szCs w:val="22"/>
        </w:rPr>
        <w:t xml:space="preserve">může způsobit dystokii, mrtvě narozená </w:t>
      </w:r>
      <w:r w:rsidR="00443E91">
        <w:rPr>
          <w:szCs w:val="22"/>
        </w:rPr>
        <w:t>mláď</w:t>
      </w:r>
      <w:r w:rsidRPr="00D53B5E">
        <w:rPr>
          <w:szCs w:val="22"/>
        </w:rPr>
        <w:t>ata a/nebo metritidu</w:t>
      </w:r>
      <w:r>
        <w:t>.</w:t>
      </w:r>
      <w:r w:rsidR="00443E91">
        <w:t xml:space="preserve"> Výskyt zadržení placenty může být zvýšený v závislosti na době léčby vzhledem k datu početí.</w:t>
      </w:r>
    </w:p>
    <w:p w14:paraId="372D49F2" w14:textId="62343FE1" w:rsidR="00EA2C11" w:rsidRPr="00BF03EF" w:rsidRDefault="00EA2C11" w:rsidP="00EA2C11">
      <w:pPr>
        <w:rPr>
          <w:szCs w:val="22"/>
        </w:rPr>
      </w:pPr>
      <w:r w:rsidRPr="00D53B5E">
        <w:rPr>
          <w:szCs w:val="22"/>
        </w:rPr>
        <w:t>Předčasná indukce porodu sníží porodní hmotnost selat a zvýší počet mrtvě narozených selat</w:t>
      </w:r>
      <w:r w:rsidR="00443E91">
        <w:rPr>
          <w:szCs w:val="22"/>
        </w:rPr>
        <w:t>,</w:t>
      </w:r>
      <w:r w:rsidRPr="00D53B5E">
        <w:rPr>
          <w:szCs w:val="22"/>
        </w:rPr>
        <w:t xml:space="preserve"> neživotaschopných</w:t>
      </w:r>
      <w:r w:rsidR="00443E91">
        <w:rPr>
          <w:szCs w:val="22"/>
        </w:rPr>
        <w:t xml:space="preserve"> selat</w:t>
      </w:r>
      <w:r w:rsidRPr="00D53B5E">
        <w:rPr>
          <w:szCs w:val="22"/>
        </w:rPr>
        <w:t xml:space="preserve"> a nezralých narozených selat. Je nezbytné, aby se průměrná délka březosti vypočítala na každé farmě z minulých záznamů a období březosti</w:t>
      </w:r>
      <w:r w:rsidR="00443E91">
        <w:rPr>
          <w:szCs w:val="22"/>
        </w:rPr>
        <w:t xml:space="preserve"> se nezkracovalo</w:t>
      </w:r>
      <w:r w:rsidRPr="00D53B5E">
        <w:rPr>
          <w:szCs w:val="22"/>
        </w:rPr>
        <w:t xml:space="preserve"> o více než dva dny.</w:t>
      </w:r>
    </w:p>
    <w:bookmarkEnd w:id="25"/>
    <w:p w14:paraId="72B87400" w14:textId="77777777" w:rsidR="00EA2C11" w:rsidRPr="00D53B5E" w:rsidRDefault="00EA2C11" w:rsidP="00EA2C11">
      <w:pPr>
        <w:spacing w:line="240" w:lineRule="auto"/>
        <w:jc w:val="both"/>
        <w:rPr>
          <w:szCs w:val="22"/>
        </w:rPr>
      </w:pPr>
      <w:r w:rsidRPr="00D53B5E">
        <w:rPr>
          <w:szCs w:val="22"/>
        </w:rPr>
        <w:t>Injekční podání do tukové tkáně může vést k neúplné absorpci veterinárního léčivého přípravku.</w:t>
      </w:r>
    </w:p>
    <w:p w14:paraId="294708EE" w14:textId="77777777" w:rsidR="00EA2C11" w:rsidRDefault="00EA2C11" w:rsidP="00EA2C11">
      <w:pPr>
        <w:tabs>
          <w:tab w:val="clear" w:pos="567"/>
        </w:tabs>
        <w:spacing w:line="240" w:lineRule="auto"/>
        <w:rPr>
          <w:szCs w:val="22"/>
        </w:rPr>
      </w:pPr>
      <w:proofErr w:type="spellStart"/>
      <w:r w:rsidRPr="00D53B5E">
        <w:rPr>
          <w:szCs w:val="22"/>
        </w:rPr>
        <w:t>Kloprostenol</w:t>
      </w:r>
      <w:proofErr w:type="spellEnd"/>
      <w:r w:rsidRPr="00D53B5E">
        <w:rPr>
          <w:szCs w:val="22"/>
        </w:rPr>
        <w:t xml:space="preserve"> může způsobit účinky související s aktivitou prostaglandinu F2α v hladké svalovině, jako je zvýšená frekvence močení a defekace.</w:t>
      </w:r>
    </w:p>
    <w:bookmarkEnd w:id="26"/>
    <w:p w14:paraId="5B3195DD" w14:textId="77777777" w:rsidR="00F354C5" w:rsidRPr="00B41D57" w:rsidRDefault="00F354C5" w:rsidP="00F354C5">
      <w:pPr>
        <w:tabs>
          <w:tab w:val="clear" w:pos="567"/>
        </w:tabs>
        <w:spacing w:line="240" w:lineRule="auto"/>
        <w:rPr>
          <w:szCs w:val="22"/>
        </w:rPr>
      </w:pPr>
    </w:p>
    <w:p w14:paraId="184F1A40" w14:textId="4375A652" w:rsidR="00F354C5" w:rsidRPr="00B41D57" w:rsidRDefault="00DB6738" w:rsidP="00B80F3A">
      <w:pPr>
        <w:keepNext/>
        <w:tabs>
          <w:tab w:val="clear" w:pos="567"/>
        </w:tabs>
        <w:spacing w:line="240" w:lineRule="auto"/>
        <w:rPr>
          <w:szCs w:val="22"/>
        </w:rPr>
      </w:pPr>
      <w:bookmarkStart w:id="27" w:name="_Hlk127278444"/>
      <w:r w:rsidRPr="00B41D57">
        <w:rPr>
          <w:szCs w:val="22"/>
          <w:u w:val="single"/>
        </w:rPr>
        <w:t>Zvláštní opatření pro osobu, která podává veterinární léčivý přípravek zvířatům</w:t>
      </w:r>
      <w:r w:rsidRPr="00B41D57">
        <w:t>:</w:t>
      </w:r>
      <w:bookmarkEnd w:id="27"/>
    </w:p>
    <w:p w14:paraId="42F7CCAD" w14:textId="631140F1" w:rsidR="00EA2C11" w:rsidRDefault="00EA2C11" w:rsidP="00EA2C11">
      <w:pPr>
        <w:jc w:val="both"/>
      </w:pPr>
      <w:bookmarkStart w:id="28" w:name="_Hlk100000159"/>
      <w:r>
        <w:t xml:space="preserve">Prostaglandiny typu F2α, jako je </w:t>
      </w:r>
      <w:proofErr w:type="spellStart"/>
      <w:r>
        <w:t>kloprostenol</w:t>
      </w:r>
      <w:proofErr w:type="spellEnd"/>
      <w:r>
        <w:t xml:space="preserve">, </w:t>
      </w:r>
      <w:r w:rsidRPr="00D53B5E">
        <w:t>mohou být absorbovány</w:t>
      </w:r>
      <w:r>
        <w:t xml:space="preserve"> kůží a mohou způsobit bronchospasmus nebo potrat. </w:t>
      </w:r>
    </w:p>
    <w:p w14:paraId="189F2295" w14:textId="27F5390A" w:rsidR="00EA2C11" w:rsidRDefault="00EA2C11" w:rsidP="00EA2C11">
      <w:pPr>
        <w:jc w:val="both"/>
      </w:pPr>
      <w:r w:rsidRPr="00967768">
        <w:t xml:space="preserve">Při </w:t>
      </w:r>
      <w:r w:rsidR="00552DC6">
        <w:t>nakládání</w:t>
      </w:r>
      <w:r w:rsidRPr="00967768">
        <w:t xml:space="preserve"> s veterinárním léčivým přípravkem je třeba dbát na to, aby nedošlo k </w:t>
      </w:r>
      <w:proofErr w:type="spellStart"/>
      <w:r w:rsidRPr="00967768">
        <w:t>samopodání</w:t>
      </w:r>
      <w:proofErr w:type="spellEnd"/>
      <w:r w:rsidRPr="00967768">
        <w:t xml:space="preserve"> nebo kontaktu s kůží.</w:t>
      </w:r>
    </w:p>
    <w:p w14:paraId="71EF0266" w14:textId="684776A2" w:rsidR="00EA2C11" w:rsidRPr="00967768" w:rsidRDefault="00EA2C11" w:rsidP="00EA2C11">
      <w:pPr>
        <w:jc w:val="both"/>
      </w:pPr>
      <w:r w:rsidRPr="00967768">
        <w:t>Těhotné ženy, ženy ve fertilním věku, astmatici a osoby s jinými onemocněními dýchacích cest by se měly vyhnout kontaktu při nakládání s tímto veterinárním léčivým přípravkem. Při nakládání s veterinárním léčivým přípravkem by se měly používat osobní ochranné prostředky skládající se z nepropustných rukavic.</w:t>
      </w:r>
    </w:p>
    <w:p w14:paraId="0B816D51" w14:textId="77777777" w:rsidR="00EA2C11" w:rsidRDefault="00EA2C11" w:rsidP="00EA2C11">
      <w:pPr>
        <w:jc w:val="both"/>
      </w:pPr>
      <w:r w:rsidRPr="00967768">
        <w:t>Náhodné potřísnění pokožky je třeba ihned omýt mýdlem a vodou.</w:t>
      </w:r>
    </w:p>
    <w:p w14:paraId="7F4B7930" w14:textId="059A0629" w:rsidR="00EA2C11" w:rsidRDefault="00EA2C11" w:rsidP="00EA2C11">
      <w:pPr>
        <w:jc w:val="both"/>
        <w:rPr>
          <w:szCs w:val="22"/>
        </w:rPr>
      </w:pPr>
      <w:r w:rsidRPr="00967768">
        <w:rPr>
          <w:szCs w:val="22"/>
        </w:rPr>
        <w:t xml:space="preserve">V případě náhodného </w:t>
      </w:r>
      <w:proofErr w:type="spellStart"/>
      <w:r w:rsidR="00552DC6">
        <w:rPr>
          <w:szCs w:val="22"/>
        </w:rPr>
        <w:t>samopodání</w:t>
      </w:r>
      <w:proofErr w:type="spellEnd"/>
      <w:r w:rsidRPr="00967768">
        <w:rPr>
          <w:szCs w:val="22"/>
        </w:rPr>
        <w:t xml:space="preserve"> nebo rozlití na kůži vyhledejte ihned lékařskou pomoc, zvláště proto, že se může objevit dušnost, a ukažte příbalovou informaci nebo etiketu praktickému lékaři.</w:t>
      </w:r>
    </w:p>
    <w:p w14:paraId="75045545" w14:textId="77777777" w:rsidR="00336142" w:rsidRDefault="00336142" w:rsidP="00336142">
      <w:pPr>
        <w:jc w:val="both"/>
        <w:rPr>
          <w:szCs w:val="22"/>
        </w:rPr>
      </w:pPr>
    </w:p>
    <w:bookmarkEnd w:id="28"/>
    <w:p w14:paraId="29C26CBC" w14:textId="5E969A0F" w:rsidR="00EA2C11" w:rsidRDefault="00EA2C11" w:rsidP="00EA2C11">
      <w:pPr>
        <w:jc w:val="both"/>
        <w:rPr>
          <w:szCs w:val="22"/>
        </w:rPr>
      </w:pPr>
      <w:r>
        <w:t xml:space="preserve">Tento veterinární léčivý přípravek může způsobit hypersenzitivní reakce. Lidé se známou přecitlivělostí na </w:t>
      </w:r>
      <w:proofErr w:type="spellStart"/>
      <w:r>
        <w:t>benzylalkohol</w:t>
      </w:r>
      <w:proofErr w:type="spellEnd"/>
      <w:r>
        <w:t xml:space="preserve"> by se měli vyhnout kontaktu s veterinárním léčivým přípravkem. </w:t>
      </w:r>
    </w:p>
    <w:p w14:paraId="43A30524" w14:textId="77777777" w:rsidR="00EA2C11" w:rsidRDefault="00EA2C11" w:rsidP="00EA2C11">
      <w:pPr>
        <w:jc w:val="both"/>
        <w:rPr>
          <w:szCs w:val="22"/>
        </w:rPr>
      </w:pPr>
      <w:r>
        <w:t>Po použití si umyjte ruce.</w:t>
      </w:r>
    </w:p>
    <w:p w14:paraId="2DAED05C" w14:textId="77777777" w:rsidR="002F6DAA" w:rsidRPr="00B41D57" w:rsidRDefault="002F6DAA" w:rsidP="005B1FD0">
      <w:pPr>
        <w:rPr>
          <w:szCs w:val="22"/>
          <w:u w:val="single"/>
        </w:rPr>
      </w:pPr>
    </w:p>
    <w:p w14:paraId="48A5F45B" w14:textId="5791FA06" w:rsidR="00336142" w:rsidRPr="00B41D57" w:rsidRDefault="00336142" w:rsidP="00336142">
      <w:pPr>
        <w:tabs>
          <w:tab w:val="clear" w:pos="567"/>
        </w:tabs>
        <w:spacing w:line="240" w:lineRule="auto"/>
        <w:rPr>
          <w:szCs w:val="22"/>
        </w:rPr>
      </w:pPr>
      <w:r w:rsidRPr="00B41D57">
        <w:rPr>
          <w:u w:val="single"/>
        </w:rPr>
        <w:t>Březost</w:t>
      </w:r>
      <w:r w:rsidRPr="00B41D57">
        <w:t>:</w:t>
      </w:r>
    </w:p>
    <w:p w14:paraId="7D67AC11" w14:textId="753EF9F0" w:rsidR="00336142" w:rsidRPr="00321D1E" w:rsidRDefault="00336142" w:rsidP="00336142">
      <w:pPr>
        <w:spacing w:line="240" w:lineRule="auto"/>
        <w:rPr>
          <w:color w:val="000000"/>
          <w:szCs w:val="22"/>
        </w:rPr>
      </w:pPr>
      <w:bookmarkStart w:id="29" w:name="_Hlk100000139"/>
      <w:r w:rsidRPr="00D53B5E">
        <w:rPr>
          <w:szCs w:val="22"/>
        </w:rPr>
        <w:t>Nepoužívat u březích zvířat, u kterých není zamýšleno vyvolání potratu nebo porodu</w:t>
      </w:r>
      <w:r>
        <w:rPr>
          <w:color w:val="000000"/>
        </w:rPr>
        <w:t>.</w:t>
      </w:r>
      <w:bookmarkEnd w:id="29"/>
    </w:p>
    <w:p w14:paraId="0D4115DE" w14:textId="77777777" w:rsidR="00336142" w:rsidRDefault="00336142" w:rsidP="00336142">
      <w:pPr>
        <w:tabs>
          <w:tab w:val="clear" w:pos="567"/>
        </w:tabs>
        <w:spacing w:line="240" w:lineRule="auto"/>
        <w:rPr>
          <w:szCs w:val="22"/>
        </w:rPr>
      </w:pPr>
    </w:p>
    <w:p w14:paraId="14F0ABB6" w14:textId="77777777" w:rsidR="00336142" w:rsidRDefault="00336142" w:rsidP="00336142">
      <w:pPr>
        <w:tabs>
          <w:tab w:val="clear" w:pos="567"/>
        </w:tabs>
        <w:spacing w:line="240" w:lineRule="auto"/>
        <w:rPr>
          <w:szCs w:val="22"/>
          <w:u w:val="single"/>
        </w:rPr>
      </w:pPr>
      <w:r w:rsidRPr="00B41D57">
        <w:rPr>
          <w:szCs w:val="22"/>
          <w:u w:val="single"/>
        </w:rPr>
        <w:t>Laktace</w:t>
      </w:r>
      <w:r>
        <w:rPr>
          <w:szCs w:val="22"/>
          <w:u w:val="single"/>
        </w:rPr>
        <w:t>:</w:t>
      </w:r>
    </w:p>
    <w:p w14:paraId="6FF81239" w14:textId="77777777" w:rsidR="00336142" w:rsidRDefault="00336142" w:rsidP="00336142">
      <w:pPr>
        <w:tabs>
          <w:tab w:val="clear" w:pos="567"/>
        </w:tabs>
        <w:spacing w:line="240" w:lineRule="auto"/>
        <w:rPr>
          <w:szCs w:val="22"/>
        </w:rPr>
      </w:pPr>
      <w:r w:rsidRPr="00D53B5E">
        <w:rPr>
          <w:szCs w:val="22"/>
        </w:rPr>
        <w:t>Lze použít během laktace</w:t>
      </w:r>
      <w:r>
        <w:rPr>
          <w:szCs w:val="22"/>
        </w:rPr>
        <w:t>.</w:t>
      </w:r>
    </w:p>
    <w:p w14:paraId="1ADFFBE3" w14:textId="77777777" w:rsidR="00336142" w:rsidRDefault="00336142" w:rsidP="00336142">
      <w:pPr>
        <w:tabs>
          <w:tab w:val="clear" w:pos="567"/>
        </w:tabs>
        <w:spacing w:line="240" w:lineRule="auto"/>
        <w:rPr>
          <w:szCs w:val="22"/>
        </w:rPr>
      </w:pPr>
    </w:p>
    <w:p w14:paraId="1DCEEB97" w14:textId="77777777" w:rsidR="00336142" w:rsidRPr="00D53B5E" w:rsidRDefault="00336142" w:rsidP="001E32D4">
      <w:pPr>
        <w:pStyle w:val="Style1"/>
        <w:keepNext/>
        <w:rPr>
          <w:b w:val="0"/>
          <w:bCs/>
          <w:u w:val="single"/>
        </w:rPr>
      </w:pPr>
      <w:r w:rsidRPr="00D53B5E">
        <w:rPr>
          <w:b w:val="0"/>
          <w:bCs/>
          <w:u w:val="single"/>
        </w:rPr>
        <w:lastRenderedPageBreak/>
        <w:t>Plodnost:</w:t>
      </w:r>
    </w:p>
    <w:p w14:paraId="2630B535" w14:textId="77777777" w:rsidR="00336142" w:rsidRDefault="00336142" w:rsidP="00336142">
      <w:pPr>
        <w:tabs>
          <w:tab w:val="clear" w:pos="567"/>
        </w:tabs>
        <w:spacing w:line="240" w:lineRule="auto"/>
      </w:pPr>
      <w:proofErr w:type="spellStart"/>
      <w:r w:rsidRPr="00D53B5E">
        <w:rPr>
          <w:bCs/>
        </w:rPr>
        <w:t>Kloprostenol</w:t>
      </w:r>
      <w:proofErr w:type="spellEnd"/>
      <w:r w:rsidRPr="00D53B5E">
        <w:rPr>
          <w:bCs/>
        </w:rPr>
        <w:t xml:space="preserve"> má široké bezpečnostní rozpětí a neovlivňuje negativně plodnost skotu. </w:t>
      </w:r>
      <w:r w:rsidRPr="00D53B5E">
        <w:t>Nebyly zaznamenány žádné škodlivé účinky na potomstvo matek ošetřených před inseminací či pářením tímto veterinárním léčivým přípravkem a ani po něm podaným přípravkem pro usnadnění početí.</w:t>
      </w:r>
    </w:p>
    <w:p w14:paraId="6C129502" w14:textId="77777777" w:rsidR="005B1FD0" w:rsidRPr="00B41D57" w:rsidRDefault="005B1FD0" w:rsidP="005B1FD0">
      <w:pPr>
        <w:tabs>
          <w:tab w:val="clear" w:pos="567"/>
        </w:tabs>
        <w:spacing w:line="240" w:lineRule="auto"/>
        <w:rPr>
          <w:szCs w:val="22"/>
        </w:rPr>
      </w:pPr>
    </w:p>
    <w:p w14:paraId="79F1C6F6" w14:textId="5304C74B" w:rsidR="005B1FD0" w:rsidRPr="00B41D57" w:rsidRDefault="00DB6738" w:rsidP="00FC4F56">
      <w:pPr>
        <w:keepNext/>
        <w:tabs>
          <w:tab w:val="clear" w:pos="567"/>
        </w:tabs>
        <w:spacing w:line="240" w:lineRule="auto"/>
        <w:rPr>
          <w:szCs w:val="22"/>
        </w:rPr>
      </w:pPr>
      <w:r w:rsidRPr="00B41D57">
        <w:rPr>
          <w:szCs w:val="22"/>
          <w:u w:val="single"/>
        </w:rPr>
        <w:t>Interakce s </w:t>
      </w:r>
      <w:bookmarkStart w:id="30" w:name="_Hlk127278477"/>
      <w:r w:rsidRPr="00B41D57">
        <w:rPr>
          <w:szCs w:val="22"/>
          <w:u w:val="single"/>
        </w:rPr>
        <w:t>jinými</w:t>
      </w:r>
      <w:bookmarkEnd w:id="30"/>
      <w:r w:rsidRPr="00B41D57">
        <w:rPr>
          <w:szCs w:val="22"/>
          <w:u w:val="single"/>
        </w:rPr>
        <w:t xml:space="preserve"> léčivými přípravky a další formy interakce</w:t>
      </w:r>
      <w:r w:rsidRPr="00B41D57">
        <w:t>:</w:t>
      </w:r>
    </w:p>
    <w:p w14:paraId="2A220675" w14:textId="77777777" w:rsidR="00EA2C11" w:rsidRPr="00D53B5E" w:rsidRDefault="00EA2C11" w:rsidP="00EA2C11">
      <w:pPr>
        <w:tabs>
          <w:tab w:val="clear" w:pos="567"/>
        </w:tabs>
        <w:spacing w:line="240" w:lineRule="auto"/>
      </w:pPr>
      <w:bookmarkStart w:id="31" w:name="_Hlk192782423"/>
      <w:r w:rsidRPr="00D53B5E">
        <w:t xml:space="preserve">Současné použití oxytocinu a </w:t>
      </w:r>
      <w:proofErr w:type="spellStart"/>
      <w:r w:rsidRPr="00D53B5E">
        <w:t>kloprostenolu</w:t>
      </w:r>
      <w:proofErr w:type="spellEnd"/>
      <w:r w:rsidRPr="00D53B5E">
        <w:t xml:space="preserve"> zvyšuje účinky na dělohu.</w:t>
      </w:r>
    </w:p>
    <w:p w14:paraId="765E9270" w14:textId="77777777" w:rsidR="00EA2C11" w:rsidRPr="00DA5028" w:rsidRDefault="00EA2C11" w:rsidP="00EA2C11">
      <w:pPr>
        <w:tabs>
          <w:tab w:val="clear" w:pos="567"/>
        </w:tabs>
        <w:spacing w:line="240" w:lineRule="auto"/>
      </w:pPr>
      <w:r w:rsidRPr="00D53B5E">
        <w:t xml:space="preserve">Současné použití </w:t>
      </w:r>
      <w:proofErr w:type="spellStart"/>
      <w:r w:rsidRPr="00D53B5E">
        <w:t>gestagenů</w:t>
      </w:r>
      <w:proofErr w:type="spellEnd"/>
      <w:r w:rsidRPr="00D53B5E">
        <w:t xml:space="preserve"> snižuje účinek </w:t>
      </w:r>
      <w:proofErr w:type="spellStart"/>
      <w:r w:rsidRPr="00D53B5E">
        <w:t>kloprostenolu</w:t>
      </w:r>
      <w:proofErr w:type="spellEnd"/>
      <w:r w:rsidRPr="00D53B5E">
        <w:t>.</w:t>
      </w:r>
    </w:p>
    <w:p w14:paraId="2524CE05" w14:textId="5BA69E2A" w:rsidR="00EA2C11" w:rsidRDefault="00EA2C11" w:rsidP="00EA2C11">
      <w:pPr>
        <w:pStyle w:val="Zpat"/>
        <w:rPr>
          <w:rFonts w:ascii="Times New Roman" w:hAnsi="Times New Roman"/>
          <w:sz w:val="22"/>
          <w:szCs w:val="22"/>
        </w:rPr>
      </w:pPr>
      <w:r>
        <w:rPr>
          <w:rFonts w:ascii="Times New Roman" w:hAnsi="Times New Roman"/>
          <w:sz w:val="22"/>
        </w:rPr>
        <w:t>Nepodávejte</w:t>
      </w:r>
      <w:r>
        <w:t xml:space="preserve"> </w:t>
      </w:r>
      <w:r>
        <w:rPr>
          <w:rFonts w:ascii="Times New Roman" w:hAnsi="Times New Roman"/>
          <w:sz w:val="22"/>
        </w:rPr>
        <w:t xml:space="preserve">s nesteroidními protizánětlivými látkami </w:t>
      </w:r>
      <w:r w:rsidRPr="0074450C">
        <w:rPr>
          <w:rFonts w:ascii="Times New Roman" w:hAnsi="Times New Roman"/>
          <w:sz w:val="22"/>
        </w:rPr>
        <w:t>(NSAID)</w:t>
      </w:r>
      <w:r>
        <w:rPr>
          <w:rFonts w:ascii="Times New Roman" w:hAnsi="Times New Roman"/>
          <w:sz w:val="22"/>
        </w:rPr>
        <w:t xml:space="preserve">, protože inhibují endogenní syntézu prostaglandinů. </w:t>
      </w:r>
    </w:p>
    <w:bookmarkEnd w:id="31"/>
    <w:p w14:paraId="4B6ACDF8" w14:textId="77777777" w:rsidR="005B1FD0" w:rsidRPr="00B41D57" w:rsidRDefault="005B1FD0" w:rsidP="005B1FD0">
      <w:pPr>
        <w:tabs>
          <w:tab w:val="clear" w:pos="567"/>
        </w:tabs>
        <w:spacing w:line="240" w:lineRule="auto"/>
        <w:rPr>
          <w:szCs w:val="22"/>
        </w:rPr>
      </w:pPr>
    </w:p>
    <w:p w14:paraId="5B6C6DA5" w14:textId="21F3B0A6" w:rsidR="005B1FD0" w:rsidRPr="00B41D57" w:rsidRDefault="00DB6738" w:rsidP="005B1FD0">
      <w:pPr>
        <w:tabs>
          <w:tab w:val="clear" w:pos="567"/>
        </w:tabs>
        <w:spacing w:line="240" w:lineRule="auto"/>
        <w:rPr>
          <w:szCs w:val="22"/>
        </w:rPr>
      </w:pPr>
      <w:r w:rsidRPr="00B41D57">
        <w:rPr>
          <w:szCs w:val="22"/>
          <w:u w:val="single"/>
        </w:rPr>
        <w:t>Předávkování</w:t>
      </w:r>
      <w:r w:rsidRPr="00B41D57">
        <w:t>:</w:t>
      </w:r>
    </w:p>
    <w:p w14:paraId="3404D2B8" w14:textId="162B739E" w:rsidR="00336142" w:rsidRPr="00D53B5E" w:rsidRDefault="00336142" w:rsidP="00336142">
      <w:pPr>
        <w:spacing w:line="240" w:lineRule="auto"/>
        <w:jc w:val="both"/>
      </w:pPr>
      <w:r w:rsidRPr="00D53B5E">
        <w:rPr>
          <w:u w:val="single"/>
        </w:rPr>
        <w:t xml:space="preserve">Skot: </w:t>
      </w:r>
      <w:r w:rsidRPr="00D53B5E">
        <w:t xml:space="preserve">Při </w:t>
      </w:r>
      <w:r w:rsidR="00443E91">
        <w:t xml:space="preserve">předávkování dávkou </w:t>
      </w:r>
      <w:r w:rsidRPr="00D53B5E">
        <w:t>5</w:t>
      </w:r>
      <w:r w:rsidR="00443E91">
        <w:t>krát</w:t>
      </w:r>
      <w:r w:rsidRPr="00D53B5E">
        <w:t xml:space="preserve"> až 10</w:t>
      </w:r>
      <w:r w:rsidR="00443E91">
        <w:t xml:space="preserve">krát </w:t>
      </w:r>
      <w:proofErr w:type="gramStart"/>
      <w:r w:rsidR="00443E91">
        <w:t>vyšší</w:t>
      </w:r>
      <w:proofErr w:type="gramEnd"/>
      <w:r w:rsidR="00443E91">
        <w:t xml:space="preserve"> než doporučenou</w:t>
      </w:r>
      <w:r w:rsidRPr="00D53B5E">
        <w:t xml:space="preserve"> je nejčastějším nežádoucím účinkem zvýšená rektální teplota. T</w:t>
      </w:r>
      <w:r w:rsidR="00443E91">
        <w:t>a</w:t>
      </w:r>
      <w:r w:rsidRPr="00D53B5E">
        <w:t xml:space="preserve"> je však obvykle přechodn</w:t>
      </w:r>
      <w:r w:rsidR="00443E91">
        <w:t>á</w:t>
      </w:r>
      <w:r w:rsidRPr="00D53B5E">
        <w:t xml:space="preserve"> a neškodí zvířeti. U některých zvířat lze také pozorovat omezené slinění nebo přechodný průjem.</w:t>
      </w:r>
    </w:p>
    <w:p w14:paraId="1E91FDB0" w14:textId="1BFF4181" w:rsidR="00EA2C11" w:rsidRDefault="00336142" w:rsidP="00336142">
      <w:pPr>
        <w:spacing w:line="240" w:lineRule="auto"/>
        <w:jc w:val="both"/>
      </w:pPr>
      <w:r w:rsidRPr="00D53B5E">
        <w:rPr>
          <w:u w:val="single"/>
        </w:rPr>
        <w:t xml:space="preserve">Koně: </w:t>
      </w:r>
      <w:r w:rsidRPr="00D53B5E">
        <w:t>Nejčastěj</w:t>
      </w:r>
      <w:r w:rsidR="00443E91">
        <w:t>ším</w:t>
      </w:r>
      <w:r w:rsidRPr="00D53B5E">
        <w:t xml:space="preserve">i pozorovanými nežádoucími účinky jsou pocení a snížení rektální teploty. Ty jsou však obvykle přechodné a zvířeti neškodí. Další možné reakce jsou zrychlená srdeční frekvence, zrychlená dechová frekvence, </w:t>
      </w:r>
      <w:r w:rsidR="00443E91">
        <w:t>abdominál</w:t>
      </w:r>
      <w:r w:rsidRPr="00D53B5E">
        <w:t xml:space="preserve">ní </w:t>
      </w:r>
      <w:proofErr w:type="spellStart"/>
      <w:r w:rsidRPr="00D53B5E">
        <w:t>diskomfort</w:t>
      </w:r>
      <w:proofErr w:type="spellEnd"/>
      <w:r w:rsidRPr="00D53B5E">
        <w:t>, nekoordinovaný pohyb a ulehnutí.  Pokud se vyskytnou, pravděpodobně se objeví do 15 minut po podání a vymizí do 1 hodiny. Klisny obvykle pokračují v příjmu potravy po celou dobu.</w:t>
      </w:r>
    </w:p>
    <w:p w14:paraId="04BB2AED" w14:textId="42F3D07C" w:rsidR="00336142" w:rsidRPr="00D53B5E" w:rsidRDefault="00336142" w:rsidP="00336142">
      <w:pPr>
        <w:spacing w:line="240" w:lineRule="auto"/>
        <w:jc w:val="both"/>
      </w:pPr>
      <w:r w:rsidRPr="00D53B5E">
        <w:rPr>
          <w:u w:val="single"/>
        </w:rPr>
        <w:t xml:space="preserve">Prasata: </w:t>
      </w:r>
      <w:r w:rsidRPr="00D53B5E">
        <w:t xml:space="preserve">Obecně může předávkování vést k následujícím příznakům: zrychlená srdeční a dechová frekvence, </w:t>
      </w:r>
      <w:proofErr w:type="spellStart"/>
      <w:r w:rsidRPr="00D53B5E">
        <w:t>bronchokonstrikce</w:t>
      </w:r>
      <w:proofErr w:type="spellEnd"/>
      <w:r w:rsidRPr="00D53B5E">
        <w:t>, zvýšená tělesná teplota, zvýšené množství trusu a moči, slinění, nevolnost a zvracení. V horších případech se může objevit přechodný průjem.</w:t>
      </w:r>
    </w:p>
    <w:p w14:paraId="1B6A7515" w14:textId="77777777" w:rsidR="00336142" w:rsidRPr="00D53B5E" w:rsidRDefault="00336142" w:rsidP="00336142">
      <w:pPr>
        <w:spacing w:line="240" w:lineRule="auto"/>
        <w:jc w:val="both"/>
      </w:pPr>
    </w:p>
    <w:p w14:paraId="5E1A55D5" w14:textId="2A80A1D2" w:rsidR="00336142" w:rsidRPr="00D53B5E" w:rsidRDefault="00336142" w:rsidP="00336142">
      <w:pPr>
        <w:spacing w:line="240" w:lineRule="auto"/>
        <w:jc w:val="both"/>
      </w:pPr>
      <w:r w:rsidRPr="00D53B5E">
        <w:t xml:space="preserve">Nejsou k dispozici žádná </w:t>
      </w:r>
      <w:proofErr w:type="spellStart"/>
      <w:r w:rsidRPr="00D53B5E">
        <w:t>antidota</w:t>
      </w:r>
      <w:proofErr w:type="spellEnd"/>
      <w:r w:rsidRPr="00D53B5E">
        <w:t>, léčba by měla být symptomatická s vědomím, že prostaglandin F2α ovlivňuje buňky hladkého svalstva.</w:t>
      </w:r>
    </w:p>
    <w:p w14:paraId="147FD16E" w14:textId="77777777" w:rsidR="005B1FD0" w:rsidRDefault="005B1FD0" w:rsidP="00A9226B">
      <w:pPr>
        <w:tabs>
          <w:tab w:val="clear" w:pos="567"/>
        </w:tabs>
        <w:spacing w:line="240" w:lineRule="auto"/>
        <w:rPr>
          <w:szCs w:val="22"/>
        </w:rPr>
      </w:pPr>
    </w:p>
    <w:p w14:paraId="027C8ACB" w14:textId="7EE5451D" w:rsidR="00EA2C11" w:rsidRDefault="00EA2C11" w:rsidP="00A9226B">
      <w:pPr>
        <w:tabs>
          <w:tab w:val="clear" w:pos="567"/>
        </w:tabs>
        <w:spacing w:line="240" w:lineRule="auto"/>
      </w:pPr>
      <w:r w:rsidRPr="00B41D57">
        <w:rPr>
          <w:szCs w:val="22"/>
          <w:u w:val="single"/>
        </w:rPr>
        <w:t>Hlavní inkompatibility</w:t>
      </w:r>
      <w:r w:rsidRPr="00B41D57">
        <w:t>:</w:t>
      </w:r>
    </w:p>
    <w:p w14:paraId="5FC749EC" w14:textId="77777777" w:rsidR="00EA2C11" w:rsidRPr="00EA2C11" w:rsidRDefault="00EA2C11" w:rsidP="00EA2C11">
      <w:pPr>
        <w:tabs>
          <w:tab w:val="clear" w:pos="567"/>
        </w:tabs>
        <w:spacing w:line="240" w:lineRule="auto"/>
        <w:rPr>
          <w:szCs w:val="22"/>
        </w:rPr>
      </w:pPr>
      <w:r w:rsidRPr="00EA2C11">
        <w:rPr>
          <w:szCs w:val="22"/>
        </w:rPr>
        <w:t>Studie kompatibility nejsou k dispozici, a proto tento veterinární léčivý přípravek nesmí být mísen s žádnými dalšími veterinárními léčivými přípravky.</w:t>
      </w:r>
    </w:p>
    <w:p w14:paraId="3451A5DB" w14:textId="77777777" w:rsidR="00EA2C11" w:rsidRPr="00B41D57" w:rsidRDefault="00EA2C11" w:rsidP="00A9226B">
      <w:pPr>
        <w:tabs>
          <w:tab w:val="clear" w:pos="567"/>
        </w:tabs>
        <w:spacing w:line="240" w:lineRule="auto"/>
        <w:rPr>
          <w:szCs w:val="22"/>
        </w:rPr>
      </w:pP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DB6738"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346FAD79" w14:textId="77777777" w:rsidR="00336142" w:rsidRDefault="00336142" w:rsidP="00336142">
      <w:pPr>
        <w:rPr>
          <w:u w:val="single"/>
        </w:rPr>
      </w:pPr>
      <w:r>
        <w:rPr>
          <w:u w:val="single"/>
        </w:rPr>
        <w:t>Skot (krávy a jalovice):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36142" w:rsidRPr="00D53B5E" w14:paraId="4CF7E8C8" w14:textId="77777777" w:rsidTr="00786549">
        <w:tc>
          <w:tcPr>
            <w:tcW w:w="1957" w:type="pct"/>
          </w:tcPr>
          <w:p w14:paraId="3B5EBF11" w14:textId="77777777" w:rsidR="00336142" w:rsidRPr="00D53B5E" w:rsidRDefault="00336142" w:rsidP="00786549">
            <w:pPr>
              <w:spacing w:before="60" w:after="60" w:line="240" w:lineRule="auto"/>
              <w:rPr>
                <w:szCs w:val="22"/>
              </w:rPr>
            </w:pPr>
            <w:r w:rsidRPr="00D53B5E">
              <w:t>Vzácné</w:t>
            </w:r>
          </w:p>
          <w:p w14:paraId="3CD4CD49" w14:textId="77777777" w:rsidR="00336142" w:rsidRPr="00D53B5E" w:rsidRDefault="00336142" w:rsidP="00786549">
            <w:pPr>
              <w:spacing w:before="60" w:after="60" w:line="240" w:lineRule="auto"/>
              <w:rPr>
                <w:szCs w:val="22"/>
              </w:rPr>
            </w:pPr>
            <w:r w:rsidRPr="00D53B5E">
              <w:t>(1 až 10 zvířat / 10 000 ošetřených zvířat):</w:t>
            </w:r>
          </w:p>
        </w:tc>
        <w:tc>
          <w:tcPr>
            <w:tcW w:w="3043" w:type="pct"/>
          </w:tcPr>
          <w:p w14:paraId="4AD448C1" w14:textId="77777777" w:rsidR="00336142" w:rsidRPr="00D53B5E" w:rsidRDefault="00336142" w:rsidP="00786549">
            <w:pPr>
              <w:spacing w:before="60" w:after="60" w:line="240" w:lineRule="auto"/>
              <w:rPr>
                <w:iCs/>
                <w:szCs w:val="22"/>
              </w:rPr>
            </w:pPr>
            <w:r w:rsidRPr="00D53B5E">
              <w:rPr>
                <w:iCs/>
                <w:szCs w:val="22"/>
              </w:rPr>
              <w:t>Infekce v místě injekčního podání</w:t>
            </w:r>
            <w:r w:rsidRPr="00D53B5E">
              <w:rPr>
                <w:iCs/>
                <w:szCs w:val="22"/>
                <w:vertAlign w:val="superscript"/>
              </w:rPr>
              <w:t>1</w:t>
            </w:r>
          </w:p>
        </w:tc>
      </w:tr>
      <w:tr w:rsidR="00336142" w:rsidRPr="00D53B5E" w14:paraId="0796BC83" w14:textId="77777777" w:rsidTr="00786549">
        <w:tc>
          <w:tcPr>
            <w:tcW w:w="1957" w:type="pct"/>
          </w:tcPr>
          <w:p w14:paraId="5DAA243C" w14:textId="77777777" w:rsidR="00336142" w:rsidRPr="00D53B5E" w:rsidRDefault="00336142" w:rsidP="00786549">
            <w:pPr>
              <w:spacing w:before="60" w:after="60" w:line="240" w:lineRule="auto"/>
              <w:rPr>
                <w:szCs w:val="22"/>
              </w:rPr>
            </w:pPr>
            <w:r w:rsidRPr="00D53B5E">
              <w:t>Velmi vzácné</w:t>
            </w:r>
          </w:p>
          <w:p w14:paraId="633CFAFF" w14:textId="23CCB25C" w:rsidR="00336142" w:rsidRPr="00D53B5E" w:rsidRDefault="00336142" w:rsidP="00786549">
            <w:pPr>
              <w:spacing w:before="60" w:after="60" w:line="240" w:lineRule="auto"/>
              <w:rPr>
                <w:szCs w:val="22"/>
              </w:rPr>
            </w:pPr>
            <w:r w:rsidRPr="00D53B5E">
              <w:t>(&lt;1 zvíře / 10 000 ošetřených zvířat, včetně ojedinělých hlášení):</w:t>
            </w:r>
          </w:p>
        </w:tc>
        <w:tc>
          <w:tcPr>
            <w:tcW w:w="3043" w:type="pct"/>
          </w:tcPr>
          <w:p w14:paraId="3575E360" w14:textId="77777777" w:rsidR="00336142" w:rsidRPr="00D53B5E" w:rsidRDefault="00336142" w:rsidP="00786549">
            <w:pPr>
              <w:spacing w:before="60" w:after="60" w:line="240" w:lineRule="auto"/>
              <w:rPr>
                <w:iCs/>
              </w:rPr>
            </w:pPr>
            <w:r w:rsidRPr="00D53B5E">
              <w:rPr>
                <w:iCs/>
              </w:rPr>
              <w:t>Anafylaxe</w:t>
            </w:r>
            <w:r w:rsidRPr="00D53B5E">
              <w:rPr>
                <w:iCs/>
                <w:vertAlign w:val="superscript"/>
              </w:rPr>
              <w:t>2</w:t>
            </w:r>
            <w:r w:rsidRPr="00D53B5E">
              <w:rPr>
                <w:iCs/>
              </w:rPr>
              <w:t>;</w:t>
            </w:r>
          </w:p>
          <w:p w14:paraId="06A0B272" w14:textId="7EE32851" w:rsidR="00336142" w:rsidRPr="00D53B5E" w:rsidRDefault="00443E91" w:rsidP="00786549">
            <w:pPr>
              <w:spacing w:before="60" w:after="60" w:line="240" w:lineRule="auto"/>
              <w:rPr>
                <w:iCs/>
              </w:rPr>
            </w:pPr>
            <w:r>
              <w:rPr>
                <w:iCs/>
              </w:rPr>
              <w:t>z</w:t>
            </w:r>
            <w:r w:rsidR="00336142" w:rsidRPr="00D53B5E">
              <w:rPr>
                <w:iCs/>
              </w:rPr>
              <w:t>výšená frekvence dýchání</w:t>
            </w:r>
            <w:r w:rsidR="00336142" w:rsidRPr="00D53B5E">
              <w:rPr>
                <w:iCs/>
                <w:vertAlign w:val="superscript"/>
              </w:rPr>
              <w:t>3</w:t>
            </w:r>
            <w:r w:rsidR="00336142" w:rsidRPr="00D53B5E">
              <w:rPr>
                <w:iCs/>
              </w:rPr>
              <w:t>;</w:t>
            </w:r>
          </w:p>
          <w:p w14:paraId="5DEA6759" w14:textId="6B8EB4C4" w:rsidR="00336142" w:rsidRPr="00D53B5E" w:rsidRDefault="00443E91" w:rsidP="00786549">
            <w:pPr>
              <w:spacing w:before="60" w:after="60" w:line="240" w:lineRule="auto"/>
              <w:rPr>
                <w:iCs/>
              </w:rPr>
            </w:pPr>
            <w:r>
              <w:rPr>
                <w:iCs/>
              </w:rPr>
              <w:t>z</w:t>
            </w:r>
            <w:r w:rsidR="00336142" w:rsidRPr="00D53B5E">
              <w:rPr>
                <w:iCs/>
              </w:rPr>
              <w:t>výšená srdeční frekvence</w:t>
            </w:r>
            <w:r w:rsidR="00336142" w:rsidRPr="00D53B5E">
              <w:rPr>
                <w:iCs/>
                <w:vertAlign w:val="superscript"/>
              </w:rPr>
              <w:t>3</w:t>
            </w:r>
            <w:r w:rsidR="00336142" w:rsidRPr="00D53B5E">
              <w:rPr>
                <w:iCs/>
              </w:rPr>
              <w:t>;</w:t>
            </w:r>
          </w:p>
          <w:p w14:paraId="048BBA6C" w14:textId="5CB9C175" w:rsidR="00336142" w:rsidRPr="00D53B5E" w:rsidRDefault="00443E91" w:rsidP="00786549">
            <w:pPr>
              <w:spacing w:before="60" w:after="60" w:line="240" w:lineRule="auto"/>
              <w:rPr>
                <w:iCs/>
              </w:rPr>
            </w:pPr>
            <w:r>
              <w:rPr>
                <w:iCs/>
              </w:rPr>
              <w:t>a</w:t>
            </w:r>
            <w:r w:rsidR="00336142" w:rsidRPr="00D53B5E">
              <w:rPr>
                <w:iCs/>
              </w:rPr>
              <w:t>bdominální bolestivost</w:t>
            </w:r>
            <w:r w:rsidR="00336142" w:rsidRPr="00D53B5E">
              <w:rPr>
                <w:iCs/>
                <w:vertAlign w:val="superscript"/>
              </w:rPr>
              <w:t>3</w:t>
            </w:r>
            <w:r w:rsidR="00336142" w:rsidRPr="00D53B5E">
              <w:rPr>
                <w:iCs/>
              </w:rPr>
              <w:t>, průjem</w:t>
            </w:r>
            <w:r w:rsidR="00336142" w:rsidRPr="00D53B5E">
              <w:rPr>
                <w:iCs/>
                <w:vertAlign w:val="superscript"/>
              </w:rPr>
              <w:t>3,5</w:t>
            </w:r>
            <w:r w:rsidR="00336142" w:rsidRPr="00D53B5E">
              <w:rPr>
                <w:iCs/>
              </w:rPr>
              <w:t>;</w:t>
            </w:r>
          </w:p>
          <w:p w14:paraId="7F7B62B9" w14:textId="5D3F81E4" w:rsidR="00336142" w:rsidRPr="00D53B5E" w:rsidRDefault="00443E91" w:rsidP="00786549">
            <w:pPr>
              <w:spacing w:before="60" w:after="60" w:line="240" w:lineRule="auto"/>
              <w:rPr>
                <w:iCs/>
              </w:rPr>
            </w:pPr>
            <w:r>
              <w:rPr>
                <w:iCs/>
              </w:rPr>
              <w:t>i</w:t>
            </w:r>
            <w:r w:rsidR="00336142" w:rsidRPr="00D53B5E">
              <w:rPr>
                <w:iCs/>
              </w:rPr>
              <w:t>nkoordinace</w:t>
            </w:r>
            <w:r w:rsidR="00336142" w:rsidRPr="00D53B5E">
              <w:rPr>
                <w:iCs/>
                <w:vertAlign w:val="superscript"/>
              </w:rPr>
              <w:t>3</w:t>
            </w:r>
            <w:r w:rsidR="00336142" w:rsidRPr="00D53B5E">
              <w:rPr>
                <w:iCs/>
              </w:rPr>
              <w:t>;</w:t>
            </w:r>
          </w:p>
          <w:p w14:paraId="3B875AD4" w14:textId="6866E03E" w:rsidR="00336142" w:rsidRPr="00D53B5E" w:rsidRDefault="00443E91" w:rsidP="00786549">
            <w:pPr>
              <w:spacing w:before="60" w:after="60" w:line="240" w:lineRule="auto"/>
              <w:rPr>
                <w:iCs/>
              </w:rPr>
            </w:pPr>
            <w:r>
              <w:rPr>
                <w:iCs/>
              </w:rPr>
              <w:t>u</w:t>
            </w:r>
            <w:r w:rsidR="00336142" w:rsidRPr="00D53B5E">
              <w:rPr>
                <w:iCs/>
              </w:rPr>
              <w:t>lehnutí</w:t>
            </w:r>
            <w:r w:rsidR="00336142" w:rsidRPr="00D53B5E">
              <w:rPr>
                <w:iCs/>
                <w:vertAlign w:val="superscript"/>
              </w:rPr>
              <w:t>3</w:t>
            </w:r>
            <w:r w:rsidR="00336142" w:rsidRPr="00D53B5E">
              <w:rPr>
                <w:iCs/>
              </w:rPr>
              <w:t>;</w:t>
            </w:r>
          </w:p>
          <w:p w14:paraId="52B4482A" w14:textId="4DB59140" w:rsidR="00336142" w:rsidRPr="00D53B5E" w:rsidRDefault="00443E91" w:rsidP="00786549">
            <w:pPr>
              <w:spacing w:before="60" w:after="60" w:line="240" w:lineRule="auto"/>
              <w:rPr>
                <w:iCs/>
              </w:rPr>
            </w:pPr>
            <w:r>
              <w:rPr>
                <w:iCs/>
              </w:rPr>
              <w:t>z</w:t>
            </w:r>
            <w:r w:rsidR="00336142" w:rsidRPr="00D53B5E">
              <w:rPr>
                <w:iCs/>
              </w:rPr>
              <w:t>adržená placenta</w:t>
            </w:r>
            <w:r w:rsidR="00336142" w:rsidRPr="00D53B5E">
              <w:rPr>
                <w:iCs/>
                <w:vertAlign w:val="superscript"/>
              </w:rPr>
              <w:t>4</w:t>
            </w:r>
            <w:r w:rsidR="00336142" w:rsidRPr="00D53B5E">
              <w:rPr>
                <w:iCs/>
              </w:rPr>
              <w:t>,</w:t>
            </w:r>
            <w:r w:rsidR="00336142" w:rsidRPr="00D53B5E">
              <w:rPr>
                <w:iCs/>
                <w:kern w:val="2"/>
                <w:szCs w:val="22"/>
              </w:rPr>
              <w:t xml:space="preserve"> metritida</w:t>
            </w:r>
            <w:r w:rsidR="00336142" w:rsidRPr="00D53B5E">
              <w:rPr>
                <w:iCs/>
                <w:kern w:val="2"/>
                <w:szCs w:val="22"/>
                <w:vertAlign w:val="superscript"/>
              </w:rPr>
              <w:t>4</w:t>
            </w:r>
            <w:r w:rsidR="00336142" w:rsidRPr="00D53B5E">
              <w:rPr>
                <w:iCs/>
                <w:kern w:val="2"/>
                <w:szCs w:val="22"/>
              </w:rPr>
              <w:t>, dystokie</w:t>
            </w:r>
            <w:r w:rsidR="00336142" w:rsidRPr="00D53B5E">
              <w:rPr>
                <w:iCs/>
                <w:kern w:val="2"/>
                <w:szCs w:val="22"/>
                <w:vertAlign w:val="superscript"/>
              </w:rPr>
              <w:t>4</w:t>
            </w:r>
            <w:r w:rsidR="00336142" w:rsidRPr="00D53B5E">
              <w:rPr>
                <w:iCs/>
                <w:kern w:val="2"/>
                <w:szCs w:val="22"/>
              </w:rPr>
              <w:t>, mrtvě narozená telata</w:t>
            </w:r>
            <w:r w:rsidR="00336142" w:rsidRPr="00D53B5E">
              <w:rPr>
                <w:iCs/>
                <w:kern w:val="2"/>
                <w:szCs w:val="22"/>
                <w:vertAlign w:val="superscript"/>
              </w:rPr>
              <w:t>4</w:t>
            </w:r>
            <w:r w:rsidR="00336142" w:rsidRPr="00D53B5E">
              <w:rPr>
                <w:iCs/>
              </w:rPr>
              <w:t>;</w:t>
            </w:r>
          </w:p>
          <w:p w14:paraId="6941423B" w14:textId="05C44817" w:rsidR="00336142" w:rsidRPr="00D53B5E" w:rsidRDefault="00443E91" w:rsidP="00786549">
            <w:pPr>
              <w:spacing w:before="60" w:after="60" w:line="240" w:lineRule="auto"/>
              <w:rPr>
                <w:iCs/>
                <w:szCs w:val="22"/>
              </w:rPr>
            </w:pPr>
            <w:r>
              <w:rPr>
                <w:iCs/>
              </w:rPr>
              <w:t>n</w:t>
            </w:r>
            <w:r w:rsidR="00336142" w:rsidRPr="00D53B5E">
              <w:rPr>
                <w:iCs/>
              </w:rPr>
              <w:t>eklid, časté močení</w:t>
            </w:r>
            <w:r w:rsidR="00336142" w:rsidRPr="00D53B5E">
              <w:rPr>
                <w:iCs/>
                <w:vertAlign w:val="superscript"/>
              </w:rPr>
              <w:t>3,5</w:t>
            </w:r>
          </w:p>
        </w:tc>
      </w:tr>
    </w:tbl>
    <w:p w14:paraId="3CCA905B" w14:textId="77777777" w:rsidR="00336142" w:rsidRPr="004D54DD" w:rsidRDefault="00336142" w:rsidP="00336142">
      <w:pPr>
        <w:rPr>
          <w:sz w:val="18"/>
          <w:szCs w:val="18"/>
          <w:u w:val="single"/>
        </w:rPr>
      </w:pPr>
      <w:r w:rsidRPr="004D54DD">
        <w:rPr>
          <w:sz w:val="18"/>
          <w:szCs w:val="18"/>
          <w:u w:val="single"/>
          <w:vertAlign w:val="superscript"/>
        </w:rPr>
        <w:t xml:space="preserve">1 </w:t>
      </w:r>
      <w:r w:rsidRPr="004D54DD">
        <w:rPr>
          <w:sz w:val="18"/>
          <w:szCs w:val="18"/>
          <w:u w:val="single"/>
        </w:rPr>
        <w:t>Může se objevit, pokud anaerobní bakterie proniknou do místa podání, zejména po intramuskulárním podání, a může dojít ke generalizaci. Agresivní antibiotická terapie, zvláště pokrývající klostridiové druhy, by měla být použita při prvních známkách infekce. Ke snížení možnosti těchto infekcí by měly být použity striktně aseptické techniky.</w:t>
      </w:r>
    </w:p>
    <w:p w14:paraId="4210D7B0" w14:textId="77777777" w:rsidR="00336142" w:rsidRPr="004D54DD" w:rsidRDefault="00336142" w:rsidP="00336142">
      <w:pPr>
        <w:rPr>
          <w:sz w:val="18"/>
          <w:szCs w:val="18"/>
          <w:u w:val="single"/>
        </w:rPr>
      </w:pPr>
      <w:r w:rsidRPr="004D54DD">
        <w:rPr>
          <w:sz w:val="18"/>
          <w:szCs w:val="18"/>
          <w:u w:val="single"/>
          <w:vertAlign w:val="superscript"/>
        </w:rPr>
        <w:t>2</w:t>
      </w:r>
      <w:r w:rsidRPr="004D54DD">
        <w:rPr>
          <w:sz w:val="18"/>
          <w:szCs w:val="18"/>
          <w:u w:val="single"/>
        </w:rPr>
        <w:t xml:space="preserve"> Vyžaduje okamžitou lékařskou pomoc. Může být život ohrožující.</w:t>
      </w:r>
    </w:p>
    <w:p w14:paraId="1B2F529B" w14:textId="77777777" w:rsidR="00336142" w:rsidRPr="004D54DD" w:rsidRDefault="00336142" w:rsidP="00336142">
      <w:pPr>
        <w:rPr>
          <w:sz w:val="18"/>
          <w:szCs w:val="18"/>
          <w:u w:val="single"/>
        </w:rPr>
      </w:pPr>
      <w:r w:rsidRPr="004D54DD">
        <w:rPr>
          <w:sz w:val="18"/>
          <w:szCs w:val="18"/>
          <w:u w:val="single"/>
          <w:vertAlign w:val="superscript"/>
        </w:rPr>
        <w:t>3</w:t>
      </w:r>
      <w:r w:rsidRPr="004D54DD">
        <w:rPr>
          <w:sz w:val="18"/>
          <w:szCs w:val="18"/>
          <w:u w:val="single"/>
        </w:rPr>
        <w:t xml:space="preserve"> </w:t>
      </w:r>
      <w:proofErr w:type="spellStart"/>
      <w:r w:rsidRPr="004D54DD">
        <w:rPr>
          <w:sz w:val="18"/>
          <w:szCs w:val="18"/>
          <w:u w:val="single"/>
        </w:rPr>
        <w:t>Kloprostenol</w:t>
      </w:r>
      <w:proofErr w:type="spellEnd"/>
      <w:r w:rsidRPr="004D54DD">
        <w:rPr>
          <w:sz w:val="18"/>
          <w:szCs w:val="18"/>
          <w:u w:val="single"/>
        </w:rPr>
        <w:t xml:space="preserve"> může vyvolat účinky podobné aktivitě prostaglandinu F2α v hladké svalovině.</w:t>
      </w:r>
    </w:p>
    <w:p w14:paraId="0180CBB8" w14:textId="77777777" w:rsidR="00336142" w:rsidRPr="004D54DD" w:rsidRDefault="00336142" w:rsidP="00336142">
      <w:pPr>
        <w:rPr>
          <w:sz w:val="18"/>
          <w:szCs w:val="18"/>
          <w:u w:val="single"/>
        </w:rPr>
      </w:pPr>
      <w:r w:rsidRPr="004D54DD">
        <w:rPr>
          <w:sz w:val="18"/>
          <w:szCs w:val="18"/>
          <w:u w:val="single"/>
          <w:vertAlign w:val="superscript"/>
        </w:rPr>
        <w:lastRenderedPageBreak/>
        <w:t>4</w:t>
      </w:r>
      <w:r w:rsidRPr="004D54DD">
        <w:rPr>
          <w:sz w:val="18"/>
          <w:szCs w:val="18"/>
          <w:u w:val="single"/>
        </w:rPr>
        <w:t xml:space="preserve"> Může být způsobeno indukcí porodu nebo potratem. V rámci indukce porodu může být v závislosti na datu ošetření oproti datu početí zvýšený výskyt retence placenty.</w:t>
      </w:r>
    </w:p>
    <w:p w14:paraId="4514094A" w14:textId="77777777" w:rsidR="00336142" w:rsidRPr="004D54DD" w:rsidRDefault="00336142" w:rsidP="00336142">
      <w:pPr>
        <w:rPr>
          <w:sz w:val="18"/>
          <w:szCs w:val="18"/>
          <w:u w:val="single"/>
        </w:rPr>
      </w:pPr>
      <w:r w:rsidRPr="004D54DD">
        <w:rPr>
          <w:sz w:val="18"/>
          <w:szCs w:val="18"/>
          <w:u w:val="single"/>
          <w:vertAlign w:val="superscript"/>
        </w:rPr>
        <w:t>5</w:t>
      </w:r>
      <w:r w:rsidRPr="004D54DD">
        <w:rPr>
          <w:sz w:val="18"/>
          <w:szCs w:val="18"/>
          <w:u w:val="single"/>
        </w:rPr>
        <w:t xml:space="preserve"> V případě výskytu jsou tyto účinky pozorovány do 15 minut po podání a obvykle vymizí po jedné hodině.</w:t>
      </w:r>
    </w:p>
    <w:p w14:paraId="2CB5459C" w14:textId="77777777" w:rsidR="00336142" w:rsidRDefault="00336142" w:rsidP="00336142">
      <w:pPr>
        <w:rPr>
          <w:szCs w:val="22"/>
        </w:rPr>
      </w:pPr>
    </w:p>
    <w:p w14:paraId="413C3BED" w14:textId="77777777" w:rsidR="00336142" w:rsidRPr="00967768" w:rsidRDefault="00336142" w:rsidP="00336142">
      <w:pPr>
        <w:rPr>
          <w:szCs w:val="22"/>
        </w:rPr>
      </w:pPr>
      <w:r w:rsidRPr="00967768">
        <w:rPr>
          <w:szCs w:val="22"/>
        </w:rPr>
        <w:t>Kozy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36142" w:rsidRPr="00967768" w14:paraId="3C20ACE6" w14:textId="77777777" w:rsidTr="00786549">
        <w:tc>
          <w:tcPr>
            <w:tcW w:w="1957" w:type="pct"/>
          </w:tcPr>
          <w:p w14:paraId="3ED3CD29" w14:textId="77777777" w:rsidR="00336142" w:rsidRPr="00967768" w:rsidRDefault="00336142" w:rsidP="00786549">
            <w:pPr>
              <w:rPr>
                <w:szCs w:val="22"/>
              </w:rPr>
            </w:pPr>
            <w:r w:rsidRPr="00967768">
              <w:rPr>
                <w:szCs w:val="22"/>
              </w:rPr>
              <w:t>Vzácné</w:t>
            </w:r>
          </w:p>
          <w:p w14:paraId="5E728478" w14:textId="77777777" w:rsidR="00336142" w:rsidRPr="00967768" w:rsidRDefault="00336142" w:rsidP="00786549">
            <w:pPr>
              <w:rPr>
                <w:szCs w:val="22"/>
              </w:rPr>
            </w:pPr>
            <w:r w:rsidRPr="00967768">
              <w:rPr>
                <w:szCs w:val="22"/>
              </w:rPr>
              <w:t>(1 až 10 zvířat / 10 000 ošetřených zvířat):</w:t>
            </w:r>
          </w:p>
        </w:tc>
        <w:tc>
          <w:tcPr>
            <w:tcW w:w="3043" w:type="pct"/>
          </w:tcPr>
          <w:p w14:paraId="6A50E2FB" w14:textId="77777777" w:rsidR="00336142" w:rsidRPr="00967768" w:rsidRDefault="00336142" w:rsidP="00786549">
            <w:pPr>
              <w:rPr>
                <w:iCs/>
                <w:szCs w:val="22"/>
              </w:rPr>
            </w:pPr>
            <w:r w:rsidRPr="00967768">
              <w:rPr>
                <w:iCs/>
                <w:szCs w:val="22"/>
              </w:rPr>
              <w:t>Infekce v místě injekčního podání</w:t>
            </w:r>
            <w:r w:rsidRPr="00967768">
              <w:rPr>
                <w:iCs/>
                <w:szCs w:val="22"/>
                <w:vertAlign w:val="superscript"/>
              </w:rPr>
              <w:t>1</w:t>
            </w:r>
          </w:p>
        </w:tc>
      </w:tr>
      <w:tr w:rsidR="00336142" w:rsidRPr="00967768" w14:paraId="26BD13DD" w14:textId="77777777" w:rsidTr="00786549">
        <w:tc>
          <w:tcPr>
            <w:tcW w:w="1957" w:type="pct"/>
          </w:tcPr>
          <w:p w14:paraId="4C95B4BE" w14:textId="77777777" w:rsidR="00336142" w:rsidRPr="00967768" w:rsidRDefault="00336142" w:rsidP="00786549">
            <w:pPr>
              <w:rPr>
                <w:szCs w:val="22"/>
              </w:rPr>
            </w:pPr>
            <w:r w:rsidRPr="00967768">
              <w:rPr>
                <w:szCs w:val="22"/>
              </w:rPr>
              <w:t>Velmi vzácné</w:t>
            </w:r>
          </w:p>
          <w:p w14:paraId="2643B7EA" w14:textId="560E5C4B" w:rsidR="00336142" w:rsidRPr="00967768" w:rsidRDefault="00336142" w:rsidP="00786549">
            <w:pPr>
              <w:rPr>
                <w:szCs w:val="22"/>
              </w:rPr>
            </w:pPr>
            <w:r w:rsidRPr="00967768">
              <w:rPr>
                <w:szCs w:val="22"/>
              </w:rPr>
              <w:t>(&lt;1 zvíře / 10 000 ošetřených zvířat, včetně ojedinělých hlášení):</w:t>
            </w:r>
          </w:p>
        </w:tc>
        <w:tc>
          <w:tcPr>
            <w:tcW w:w="3043" w:type="pct"/>
          </w:tcPr>
          <w:p w14:paraId="0EF34C26" w14:textId="77777777" w:rsidR="00336142" w:rsidRPr="00967768" w:rsidRDefault="00336142" w:rsidP="00786549">
            <w:pPr>
              <w:rPr>
                <w:iCs/>
                <w:szCs w:val="22"/>
              </w:rPr>
            </w:pPr>
            <w:r w:rsidRPr="00967768">
              <w:rPr>
                <w:iCs/>
                <w:szCs w:val="22"/>
              </w:rPr>
              <w:t>Anafylaxe</w:t>
            </w:r>
            <w:r w:rsidRPr="00967768">
              <w:rPr>
                <w:iCs/>
                <w:szCs w:val="22"/>
                <w:vertAlign w:val="superscript"/>
              </w:rPr>
              <w:t>2</w:t>
            </w:r>
          </w:p>
        </w:tc>
      </w:tr>
    </w:tbl>
    <w:p w14:paraId="3EAFD8C1" w14:textId="77777777" w:rsidR="00336142" w:rsidRPr="004D54DD" w:rsidRDefault="00336142" w:rsidP="00336142">
      <w:pPr>
        <w:rPr>
          <w:sz w:val="18"/>
          <w:szCs w:val="18"/>
        </w:rPr>
      </w:pPr>
      <w:r w:rsidRPr="004D54DD">
        <w:rPr>
          <w:sz w:val="18"/>
          <w:szCs w:val="18"/>
          <w:vertAlign w:val="superscript"/>
        </w:rPr>
        <w:t xml:space="preserve">1 </w:t>
      </w:r>
      <w:r w:rsidRPr="004D54DD">
        <w:rPr>
          <w:sz w:val="18"/>
          <w:szCs w:val="18"/>
        </w:rPr>
        <w:t>Může se objevit, pokud anaerobní bakterie proniknou do místa podání, zejména po intramuskulárním podání, a může dojít ke generalizaci. Agresivní antibiotická terapie, zvláště pokrývající klostridiové druhy, by měla být použita při prvních známkách infekce. Ke snížení možnosti těchto infekcí by měly být použity striktně aseptické techniky.</w:t>
      </w:r>
    </w:p>
    <w:p w14:paraId="7B1B4B49" w14:textId="77777777" w:rsidR="00336142" w:rsidRDefault="00336142" w:rsidP="00336142">
      <w:pPr>
        <w:rPr>
          <w:szCs w:val="22"/>
        </w:rPr>
      </w:pPr>
      <w:r w:rsidRPr="004D54DD">
        <w:rPr>
          <w:sz w:val="18"/>
          <w:szCs w:val="18"/>
          <w:vertAlign w:val="superscript"/>
        </w:rPr>
        <w:t>2</w:t>
      </w:r>
      <w:r w:rsidRPr="004D54DD">
        <w:rPr>
          <w:sz w:val="18"/>
          <w:szCs w:val="18"/>
        </w:rPr>
        <w:t xml:space="preserve"> Vyžaduje okamžitou lékařskou pomoc. Může být život ohrožující.</w:t>
      </w:r>
    </w:p>
    <w:p w14:paraId="6124344A" w14:textId="77777777" w:rsidR="00336142" w:rsidRPr="00321D1E" w:rsidRDefault="00336142" w:rsidP="00336142">
      <w:pPr>
        <w:rPr>
          <w:szCs w:val="22"/>
        </w:rPr>
      </w:pPr>
    </w:p>
    <w:p w14:paraId="44F6F5FD" w14:textId="77777777" w:rsidR="00336142" w:rsidRDefault="00336142" w:rsidP="00336142">
      <w:pPr>
        <w:rPr>
          <w:szCs w:val="22"/>
        </w:rPr>
      </w:pPr>
      <w:r>
        <w:rPr>
          <w:szCs w:val="22"/>
        </w:rPr>
        <w:t>Koně (klisny):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36142" w:rsidRPr="00D53B5E" w14:paraId="0803F092" w14:textId="77777777" w:rsidTr="00786549">
        <w:tc>
          <w:tcPr>
            <w:tcW w:w="1957" w:type="pct"/>
          </w:tcPr>
          <w:p w14:paraId="5147D575" w14:textId="77777777" w:rsidR="00336142" w:rsidRPr="00D53B5E" w:rsidRDefault="00336142" w:rsidP="00786549">
            <w:pPr>
              <w:spacing w:before="60" w:after="60" w:line="240" w:lineRule="auto"/>
              <w:rPr>
                <w:szCs w:val="22"/>
              </w:rPr>
            </w:pPr>
            <w:r w:rsidRPr="00D53B5E">
              <w:t>Méně časté</w:t>
            </w:r>
          </w:p>
          <w:p w14:paraId="4BD4CE95" w14:textId="77777777" w:rsidR="00336142" w:rsidRPr="00D53B5E" w:rsidRDefault="00336142" w:rsidP="00786549">
            <w:pPr>
              <w:spacing w:before="60" w:after="60" w:line="240" w:lineRule="auto"/>
            </w:pPr>
            <w:r w:rsidRPr="00D53B5E">
              <w:t>(1 až 10 zvířat / 1 000 ošetřených zvířat):</w:t>
            </w:r>
          </w:p>
        </w:tc>
        <w:tc>
          <w:tcPr>
            <w:tcW w:w="3043" w:type="pct"/>
          </w:tcPr>
          <w:p w14:paraId="3E06053E" w14:textId="7FF77D16" w:rsidR="00336142" w:rsidRPr="00D53B5E" w:rsidRDefault="00336142" w:rsidP="00786549">
            <w:pPr>
              <w:spacing w:before="60" w:after="60" w:line="240" w:lineRule="auto"/>
              <w:rPr>
                <w:iCs/>
                <w:kern w:val="2"/>
                <w:szCs w:val="22"/>
                <w:lang w:val="de-DE"/>
              </w:rPr>
            </w:pPr>
            <w:proofErr w:type="spellStart"/>
            <w:r w:rsidRPr="00D53B5E">
              <w:rPr>
                <w:iCs/>
                <w:kern w:val="2"/>
                <w:szCs w:val="22"/>
                <w:lang w:val="de-DE"/>
              </w:rPr>
              <w:t>Abnormální</w:t>
            </w:r>
            <w:proofErr w:type="spellEnd"/>
            <w:r w:rsidRPr="00D53B5E">
              <w:rPr>
                <w:iCs/>
                <w:kern w:val="2"/>
                <w:szCs w:val="22"/>
                <w:lang w:val="de-DE"/>
              </w:rPr>
              <w:t xml:space="preserve"> estrus</w:t>
            </w:r>
            <w:r w:rsidRPr="00D53B5E">
              <w:rPr>
                <w:iCs/>
                <w:kern w:val="2"/>
                <w:szCs w:val="22"/>
                <w:vertAlign w:val="superscript"/>
                <w:lang w:val="de-DE"/>
              </w:rPr>
              <w:t>1</w:t>
            </w:r>
          </w:p>
        </w:tc>
      </w:tr>
      <w:tr w:rsidR="00336142" w:rsidRPr="00D53B5E" w14:paraId="2D323302" w14:textId="77777777" w:rsidTr="00786549">
        <w:tc>
          <w:tcPr>
            <w:tcW w:w="1957" w:type="pct"/>
          </w:tcPr>
          <w:p w14:paraId="1A30CABD" w14:textId="77777777" w:rsidR="00336142" w:rsidRPr="00D53B5E" w:rsidRDefault="00336142" w:rsidP="00786549">
            <w:pPr>
              <w:spacing w:before="60" w:after="60" w:line="240" w:lineRule="auto"/>
              <w:rPr>
                <w:szCs w:val="22"/>
              </w:rPr>
            </w:pPr>
            <w:r w:rsidRPr="00D53B5E">
              <w:t>Vzácné</w:t>
            </w:r>
          </w:p>
          <w:p w14:paraId="5CDE62E4" w14:textId="77777777" w:rsidR="00336142" w:rsidRPr="00D53B5E" w:rsidRDefault="00336142" w:rsidP="00786549">
            <w:pPr>
              <w:spacing w:before="60" w:after="60" w:line="240" w:lineRule="auto"/>
            </w:pPr>
            <w:r w:rsidRPr="00D53B5E">
              <w:t>(1 až 10 zvířat / 10 000 ošetřených zvířat):</w:t>
            </w:r>
          </w:p>
        </w:tc>
        <w:tc>
          <w:tcPr>
            <w:tcW w:w="3043" w:type="pct"/>
          </w:tcPr>
          <w:p w14:paraId="5A84A170" w14:textId="77777777" w:rsidR="00336142" w:rsidRPr="00D53B5E" w:rsidRDefault="00336142" w:rsidP="00786549">
            <w:pPr>
              <w:spacing w:before="60" w:after="60" w:line="240" w:lineRule="auto"/>
              <w:rPr>
                <w:iCs/>
              </w:rPr>
            </w:pPr>
            <w:r w:rsidRPr="00D53B5E">
              <w:rPr>
                <w:iCs/>
                <w:szCs w:val="22"/>
              </w:rPr>
              <w:t>Infekce v místě injekčního podání</w:t>
            </w:r>
            <w:r w:rsidRPr="00D53B5E">
              <w:rPr>
                <w:iCs/>
                <w:kern w:val="2"/>
                <w:szCs w:val="22"/>
                <w:vertAlign w:val="superscript"/>
              </w:rPr>
              <w:t>2</w:t>
            </w:r>
          </w:p>
        </w:tc>
      </w:tr>
      <w:tr w:rsidR="00336142" w:rsidRPr="00D53B5E" w14:paraId="6C151403" w14:textId="77777777" w:rsidTr="00786549">
        <w:tc>
          <w:tcPr>
            <w:tcW w:w="1957" w:type="pct"/>
          </w:tcPr>
          <w:p w14:paraId="79DBAE16" w14:textId="77777777" w:rsidR="00336142" w:rsidRPr="00D53B5E" w:rsidRDefault="00336142" w:rsidP="00786549">
            <w:pPr>
              <w:spacing w:before="60" w:after="60" w:line="240" w:lineRule="auto"/>
              <w:rPr>
                <w:szCs w:val="22"/>
              </w:rPr>
            </w:pPr>
            <w:r w:rsidRPr="00D53B5E">
              <w:t>Velmi vzácné</w:t>
            </w:r>
          </w:p>
          <w:p w14:paraId="7BB28470" w14:textId="5486BF02" w:rsidR="00336142" w:rsidRPr="00D53B5E" w:rsidRDefault="00336142" w:rsidP="00786549">
            <w:pPr>
              <w:spacing w:before="60" w:after="60" w:line="240" w:lineRule="auto"/>
            </w:pPr>
            <w:r w:rsidRPr="00D53B5E">
              <w:t>(&lt;1 zvíře / 10 000 ošetřených zvířat, včetně ojedinělých hlášení):</w:t>
            </w:r>
          </w:p>
        </w:tc>
        <w:tc>
          <w:tcPr>
            <w:tcW w:w="3043" w:type="pct"/>
          </w:tcPr>
          <w:p w14:paraId="0A8FC609" w14:textId="505AA00B" w:rsidR="00336142" w:rsidRPr="00D53B5E" w:rsidRDefault="00336142" w:rsidP="00786549">
            <w:pPr>
              <w:spacing w:before="60" w:after="60" w:line="240" w:lineRule="auto"/>
              <w:rPr>
                <w:iCs/>
              </w:rPr>
            </w:pPr>
            <w:r w:rsidRPr="00D53B5E">
              <w:rPr>
                <w:iCs/>
              </w:rPr>
              <w:t>Ana</w:t>
            </w:r>
            <w:r w:rsidR="00443E91">
              <w:rPr>
                <w:iCs/>
              </w:rPr>
              <w:t>f</w:t>
            </w:r>
            <w:r w:rsidRPr="00D53B5E">
              <w:rPr>
                <w:iCs/>
              </w:rPr>
              <w:t>ylaxe</w:t>
            </w:r>
            <w:r w:rsidRPr="00D53B5E">
              <w:rPr>
                <w:iCs/>
                <w:vertAlign w:val="superscript"/>
              </w:rPr>
              <w:t>2</w:t>
            </w:r>
            <w:r w:rsidRPr="00D53B5E">
              <w:rPr>
                <w:iCs/>
              </w:rPr>
              <w:t>;</w:t>
            </w:r>
          </w:p>
          <w:p w14:paraId="48ACF8CC" w14:textId="3FBAAA8D" w:rsidR="00336142" w:rsidRPr="00D53B5E" w:rsidRDefault="00443E91" w:rsidP="00786549">
            <w:pPr>
              <w:spacing w:before="60" w:after="60" w:line="240" w:lineRule="auto"/>
              <w:rPr>
                <w:iCs/>
              </w:rPr>
            </w:pPr>
            <w:r>
              <w:rPr>
                <w:iCs/>
              </w:rPr>
              <w:t>z</w:t>
            </w:r>
            <w:r w:rsidR="00336142" w:rsidRPr="00D53B5E">
              <w:rPr>
                <w:iCs/>
              </w:rPr>
              <w:t>výšená frekvence dýchání</w:t>
            </w:r>
            <w:r w:rsidR="00336142" w:rsidRPr="00D53B5E">
              <w:rPr>
                <w:iCs/>
                <w:vertAlign w:val="superscript"/>
              </w:rPr>
              <w:t>4</w:t>
            </w:r>
            <w:r w:rsidR="00336142" w:rsidRPr="00D53B5E">
              <w:rPr>
                <w:iCs/>
              </w:rPr>
              <w:t>;</w:t>
            </w:r>
          </w:p>
          <w:p w14:paraId="2ED1866C" w14:textId="772DB3EB" w:rsidR="00336142" w:rsidRPr="00D53B5E" w:rsidRDefault="00443E91" w:rsidP="00786549">
            <w:pPr>
              <w:spacing w:before="60" w:after="60" w:line="240" w:lineRule="auto"/>
              <w:rPr>
                <w:iCs/>
              </w:rPr>
            </w:pPr>
            <w:r>
              <w:rPr>
                <w:iCs/>
              </w:rPr>
              <w:t>z</w:t>
            </w:r>
            <w:r w:rsidR="00336142" w:rsidRPr="00D53B5E">
              <w:rPr>
                <w:iCs/>
              </w:rPr>
              <w:t>výšená srdeční frekvence</w:t>
            </w:r>
            <w:r w:rsidR="00336142" w:rsidRPr="00D53B5E">
              <w:rPr>
                <w:iCs/>
                <w:vertAlign w:val="superscript"/>
              </w:rPr>
              <w:t>4</w:t>
            </w:r>
            <w:r w:rsidR="00336142" w:rsidRPr="00D53B5E">
              <w:rPr>
                <w:iCs/>
              </w:rPr>
              <w:t>;</w:t>
            </w:r>
          </w:p>
          <w:p w14:paraId="371EAEAF" w14:textId="2F5C3043" w:rsidR="00336142" w:rsidRDefault="00443E91" w:rsidP="00786549">
            <w:pPr>
              <w:spacing w:before="60" w:after="60" w:line="240" w:lineRule="auto"/>
              <w:rPr>
                <w:iCs/>
              </w:rPr>
            </w:pPr>
            <w:r>
              <w:rPr>
                <w:iCs/>
              </w:rPr>
              <w:t>z</w:t>
            </w:r>
            <w:r w:rsidR="00336142" w:rsidRPr="00D53B5E">
              <w:rPr>
                <w:iCs/>
              </w:rPr>
              <w:t>výšené pocení</w:t>
            </w:r>
            <w:r w:rsidR="00336142" w:rsidRPr="00D53B5E">
              <w:rPr>
                <w:iCs/>
                <w:vertAlign w:val="superscript"/>
              </w:rPr>
              <w:t>4,5</w:t>
            </w:r>
            <w:r w:rsidR="00336142" w:rsidRPr="00D53B5E">
              <w:rPr>
                <w:iCs/>
              </w:rPr>
              <w:t>;</w:t>
            </w:r>
          </w:p>
          <w:p w14:paraId="2F20340F" w14:textId="7EB457C6" w:rsidR="00336142" w:rsidRPr="00D53B5E" w:rsidRDefault="00443E91" w:rsidP="00786549">
            <w:pPr>
              <w:spacing w:before="60" w:after="60" w:line="240" w:lineRule="auto"/>
              <w:rPr>
                <w:iCs/>
              </w:rPr>
            </w:pPr>
            <w:r>
              <w:rPr>
                <w:iCs/>
              </w:rPr>
              <w:t>a</w:t>
            </w:r>
            <w:r w:rsidR="00336142" w:rsidRPr="00D53B5E">
              <w:rPr>
                <w:iCs/>
              </w:rPr>
              <w:t>bdominální bolestivost</w:t>
            </w:r>
            <w:r w:rsidR="00336142" w:rsidRPr="00D53B5E">
              <w:rPr>
                <w:iCs/>
                <w:vertAlign w:val="superscript"/>
              </w:rPr>
              <w:t>4</w:t>
            </w:r>
            <w:r w:rsidR="00336142" w:rsidRPr="00D53B5E">
              <w:rPr>
                <w:iCs/>
              </w:rPr>
              <w:t>, kolika</w:t>
            </w:r>
            <w:r w:rsidR="00336142" w:rsidRPr="00D53B5E">
              <w:rPr>
                <w:iCs/>
                <w:vertAlign w:val="superscript"/>
              </w:rPr>
              <w:t>6</w:t>
            </w:r>
            <w:r w:rsidR="00336142" w:rsidRPr="00D53B5E">
              <w:rPr>
                <w:iCs/>
              </w:rPr>
              <w:t>, průjem</w:t>
            </w:r>
            <w:r w:rsidR="00336142" w:rsidRPr="00D53B5E">
              <w:rPr>
                <w:iCs/>
                <w:vertAlign w:val="superscript"/>
              </w:rPr>
              <w:t>4,8</w:t>
            </w:r>
            <w:r w:rsidR="00336142" w:rsidRPr="00D53B5E">
              <w:rPr>
                <w:iCs/>
              </w:rPr>
              <w:t>;</w:t>
            </w:r>
          </w:p>
          <w:p w14:paraId="0179FE0B" w14:textId="6798342C" w:rsidR="00336142" w:rsidRDefault="00443E91" w:rsidP="00786549">
            <w:pPr>
              <w:spacing w:before="60" w:after="60" w:line="240" w:lineRule="auto"/>
              <w:rPr>
                <w:iCs/>
              </w:rPr>
            </w:pPr>
            <w:r>
              <w:rPr>
                <w:iCs/>
              </w:rPr>
              <w:t>i</w:t>
            </w:r>
            <w:r w:rsidR="00336142" w:rsidRPr="00D53B5E">
              <w:rPr>
                <w:iCs/>
              </w:rPr>
              <w:t>nkoordinace</w:t>
            </w:r>
            <w:r w:rsidR="00336142" w:rsidRPr="00D53B5E">
              <w:rPr>
                <w:iCs/>
                <w:vertAlign w:val="superscript"/>
              </w:rPr>
              <w:t>4</w:t>
            </w:r>
            <w:r w:rsidR="00336142" w:rsidRPr="00D53B5E">
              <w:rPr>
                <w:iCs/>
              </w:rPr>
              <w:t>, svalový třes</w:t>
            </w:r>
            <w:r w:rsidR="00336142" w:rsidRPr="00D53B5E">
              <w:rPr>
                <w:iCs/>
                <w:vertAlign w:val="superscript"/>
              </w:rPr>
              <w:t>5</w:t>
            </w:r>
            <w:r w:rsidR="00336142" w:rsidRPr="00D53B5E">
              <w:rPr>
                <w:iCs/>
              </w:rPr>
              <w:t>;</w:t>
            </w:r>
          </w:p>
          <w:p w14:paraId="40139043" w14:textId="551675E4" w:rsidR="00336142" w:rsidRPr="00D53B5E" w:rsidRDefault="00443E91" w:rsidP="00786549">
            <w:pPr>
              <w:spacing w:before="60" w:after="60" w:line="240" w:lineRule="auto"/>
              <w:rPr>
                <w:iCs/>
              </w:rPr>
            </w:pPr>
            <w:r>
              <w:rPr>
                <w:iCs/>
              </w:rPr>
              <w:t>u</w:t>
            </w:r>
            <w:r w:rsidR="00336142" w:rsidRPr="00D53B5E">
              <w:rPr>
                <w:iCs/>
              </w:rPr>
              <w:t>lehnutí</w:t>
            </w:r>
            <w:r w:rsidR="00336142" w:rsidRPr="00D53B5E">
              <w:rPr>
                <w:iCs/>
                <w:vertAlign w:val="superscript"/>
              </w:rPr>
              <w:t>4</w:t>
            </w:r>
            <w:r w:rsidR="00336142" w:rsidRPr="00D53B5E">
              <w:rPr>
                <w:iCs/>
              </w:rPr>
              <w:t>, snížená tělesná teplota</w:t>
            </w:r>
            <w:r w:rsidR="00336142" w:rsidRPr="00D53B5E">
              <w:rPr>
                <w:iCs/>
                <w:vertAlign w:val="superscript"/>
              </w:rPr>
              <w:t>4</w:t>
            </w:r>
            <w:r w:rsidR="00336142" w:rsidRPr="00D53B5E">
              <w:rPr>
                <w:iCs/>
              </w:rPr>
              <w:t>;</w:t>
            </w:r>
          </w:p>
          <w:p w14:paraId="499230E2" w14:textId="59B599F9" w:rsidR="00336142" w:rsidRPr="00D53B5E" w:rsidRDefault="00443E91" w:rsidP="00786549">
            <w:pPr>
              <w:spacing w:before="60" w:after="60" w:line="240" w:lineRule="auto"/>
              <w:rPr>
                <w:iCs/>
              </w:rPr>
            </w:pPr>
            <w:r>
              <w:rPr>
                <w:iCs/>
              </w:rPr>
              <w:t>z</w:t>
            </w:r>
            <w:r w:rsidR="00336142" w:rsidRPr="00D53B5E">
              <w:rPr>
                <w:iCs/>
              </w:rPr>
              <w:t>adržená placenta</w:t>
            </w:r>
            <w:r w:rsidR="00336142" w:rsidRPr="00D53B5E">
              <w:rPr>
                <w:iCs/>
                <w:vertAlign w:val="superscript"/>
              </w:rPr>
              <w:t>7</w:t>
            </w:r>
            <w:r w:rsidR="00336142" w:rsidRPr="00D53B5E">
              <w:rPr>
                <w:iCs/>
              </w:rPr>
              <w:t>, m</w:t>
            </w:r>
            <w:r w:rsidR="00336142" w:rsidRPr="00D53B5E">
              <w:rPr>
                <w:iCs/>
                <w:kern w:val="2"/>
                <w:szCs w:val="22"/>
              </w:rPr>
              <w:t>etritida</w:t>
            </w:r>
            <w:r w:rsidR="00336142" w:rsidRPr="00D53B5E">
              <w:rPr>
                <w:iCs/>
                <w:kern w:val="2"/>
                <w:szCs w:val="22"/>
                <w:vertAlign w:val="superscript"/>
              </w:rPr>
              <w:t>7</w:t>
            </w:r>
            <w:r w:rsidR="00336142" w:rsidRPr="00D53B5E">
              <w:rPr>
                <w:iCs/>
                <w:kern w:val="2"/>
                <w:szCs w:val="22"/>
              </w:rPr>
              <w:t>, dystokie</w:t>
            </w:r>
            <w:r w:rsidR="00336142" w:rsidRPr="00D53B5E">
              <w:rPr>
                <w:iCs/>
                <w:kern w:val="2"/>
                <w:szCs w:val="22"/>
                <w:vertAlign w:val="superscript"/>
              </w:rPr>
              <w:t>7</w:t>
            </w:r>
            <w:r w:rsidR="00336142" w:rsidRPr="00D53B5E">
              <w:rPr>
                <w:iCs/>
                <w:kern w:val="2"/>
                <w:szCs w:val="22"/>
              </w:rPr>
              <w:t>, mrtvě narozená hříbata</w:t>
            </w:r>
            <w:r w:rsidR="00336142" w:rsidRPr="00D53B5E">
              <w:rPr>
                <w:iCs/>
                <w:kern w:val="2"/>
                <w:szCs w:val="22"/>
                <w:vertAlign w:val="superscript"/>
              </w:rPr>
              <w:t>7</w:t>
            </w:r>
            <w:r w:rsidR="00336142" w:rsidRPr="00D53B5E">
              <w:rPr>
                <w:iCs/>
              </w:rPr>
              <w:t>;</w:t>
            </w:r>
          </w:p>
          <w:p w14:paraId="086A2B8A" w14:textId="1728D782" w:rsidR="00336142" w:rsidRPr="00D53B5E" w:rsidRDefault="00443E91" w:rsidP="00786549">
            <w:pPr>
              <w:spacing w:before="60" w:after="60" w:line="240" w:lineRule="auto"/>
              <w:rPr>
                <w:iCs/>
              </w:rPr>
            </w:pPr>
            <w:r>
              <w:rPr>
                <w:iCs/>
              </w:rPr>
              <w:t>n</w:t>
            </w:r>
            <w:r w:rsidR="00336142" w:rsidRPr="00D53B5E">
              <w:rPr>
                <w:iCs/>
              </w:rPr>
              <w:t>eklid, časté močení</w:t>
            </w:r>
            <w:r w:rsidR="00336142" w:rsidRPr="00D53B5E">
              <w:rPr>
                <w:iCs/>
                <w:vertAlign w:val="superscript"/>
              </w:rPr>
              <w:t>4,8</w:t>
            </w:r>
          </w:p>
        </w:tc>
      </w:tr>
    </w:tbl>
    <w:p w14:paraId="7FADB0D8" w14:textId="77777777" w:rsidR="00336142" w:rsidRPr="004D54DD" w:rsidRDefault="00336142" w:rsidP="00336142">
      <w:pPr>
        <w:spacing w:line="240" w:lineRule="auto"/>
        <w:rPr>
          <w:sz w:val="18"/>
          <w:szCs w:val="18"/>
        </w:rPr>
      </w:pPr>
      <w:r w:rsidRPr="004D54DD">
        <w:rPr>
          <w:sz w:val="18"/>
          <w:szCs w:val="18"/>
          <w:vertAlign w:val="superscript"/>
          <w:lang w:eastAsia="de-DE"/>
        </w:rPr>
        <w:t>1</w:t>
      </w:r>
      <w:r w:rsidRPr="004D54DD">
        <w:rPr>
          <w:sz w:val="18"/>
          <w:szCs w:val="18"/>
        </w:rPr>
        <w:t xml:space="preserve"> U koní léčených </w:t>
      </w:r>
      <w:proofErr w:type="spellStart"/>
      <w:r w:rsidRPr="004D54DD">
        <w:rPr>
          <w:sz w:val="18"/>
          <w:szCs w:val="18"/>
        </w:rPr>
        <w:t>kloprostenolem</w:t>
      </w:r>
      <w:proofErr w:type="spellEnd"/>
      <w:r w:rsidRPr="004D54DD">
        <w:rPr>
          <w:sz w:val="18"/>
          <w:szCs w:val="18"/>
        </w:rPr>
        <w:t xml:space="preserve"> jsou v literatuře uváděny hemoragické (</w:t>
      </w:r>
      <w:proofErr w:type="spellStart"/>
      <w:r w:rsidRPr="004D54DD">
        <w:rPr>
          <w:sz w:val="18"/>
          <w:szCs w:val="18"/>
        </w:rPr>
        <w:t>anovulární</w:t>
      </w:r>
      <w:proofErr w:type="spellEnd"/>
      <w:r w:rsidRPr="004D54DD">
        <w:rPr>
          <w:sz w:val="18"/>
          <w:szCs w:val="18"/>
        </w:rPr>
        <w:t>) folikuly a mnohočetné ovulace.</w:t>
      </w:r>
    </w:p>
    <w:p w14:paraId="4566551D" w14:textId="77777777" w:rsidR="00336142" w:rsidRPr="004D54DD" w:rsidRDefault="00336142" w:rsidP="00336142">
      <w:pPr>
        <w:spacing w:line="240" w:lineRule="auto"/>
        <w:rPr>
          <w:sz w:val="18"/>
          <w:szCs w:val="18"/>
        </w:rPr>
      </w:pPr>
      <w:r w:rsidRPr="004D54DD">
        <w:rPr>
          <w:sz w:val="18"/>
          <w:szCs w:val="18"/>
          <w:vertAlign w:val="superscript"/>
          <w:lang w:eastAsia="de-DE"/>
        </w:rPr>
        <w:t>2</w:t>
      </w:r>
      <w:r w:rsidRPr="004D54DD">
        <w:rPr>
          <w:sz w:val="18"/>
          <w:szCs w:val="18"/>
        </w:rPr>
        <w:t xml:space="preserve"> Může se objevit, pokud anaerobní bakterie proniknou do místa podání, zejména po intramuskulárním podání, a může dojít ke generalizaci. Agresivní antibiotická terapie, zvláště pokrývající klostridiové druhy, by měla být použita při prvních známkách infekce. Ke snížení možnosti těchto infekcí by měly být použity striktně aseptické techniky.</w:t>
      </w:r>
    </w:p>
    <w:p w14:paraId="01DC231D" w14:textId="77777777" w:rsidR="00336142" w:rsidRPr="004D54DD" w:rsidRDefault="00336142" w:rsidP="00336142">
      <w:pPr>
        <w:spacing w:line="240" w:lineRule="auto"/>
        <w:rPr>
          <w:sz w:val="18"/>
          <w:szCs w:val="18"/>
        </w:rPr>
      </w:pPr>
      <w:r w:rsidRPr="004D54DD">
        <w:rPr>
          <w:sz w:val="18"/>
          <w:szCs w:val="18"/>
          <w:vertAlign w:val="superscript"/>
          <w:lang w:eastAsia="de-DE"/>
        </w:rPr>
        <w:t>3</w:t>
      </w:r>
      <w:r w:rsidRPr="004D54DD">
        <w:rPr>
          <w:sz w:val="18"/>
          <w:szCs w:val="18"/>
        </w:rPr>
        <w:t xml:space="preserve"> Vyžaduje okamžitou lékařskou pomoc. Může být život ohrožující.</w:t>
      </w:r>
    </w:p>
    <w:p w14:paraId="753BC063" w14:textId="77777777" w:rsidR="00336142" w:rsidRPr="004D54DD" w:rsidRDefault="00336142" w:rsidP="00336142">
      <w:pPr>
        <w:spacing w:line="240" w:lineRule="auto"/>
        <w:rPr>
          <w:sz w:val="18"/>
          <w:szCs w:val="18"/>
        </w:rPr>
      </w:pPr>
      <w:r w:rsidRPr="004D54DD">
        <w:rPr>
          <w:sz w:val="18"/>
          <w:szCs w:val="18"/>
          <w:vertAlign w:val="superscript"/>
          <w:lang w:eastAsia="de-DE"/>
        </w:rPr>
        <w:t>4</w:t>
      </w:r>
      <w:r w:rsidRPr="004D54DD">
        <w:rPr>
          <w:sz w:val="18"/>
          <w:szCs w:val="18"/>
        </w:rPr>
        <w:t xml:space="preserve"> </w:t>
      </w:r>
      <w:proofErr w:type="spellStart"/>
      <w:r w:rsidRPr="004D54DD">
        <w:rPr>
          <w:sz w:val="18"/>
          <w:szCs w:val="18"/>
        </w:rPr>
        <w:t>Kloprostenol</w:t>
      </w:r>
      <w:proofErr w:type="spellEnd"/>
      <w:r w:rsidRPr="004D54DD">
        <w:rPr>
          <w:sz w:val="18"/>
          <w:szCs w:val="18"/>
        </w:rPr>
        <w:t xml:space="preserve"> může vyvolat účinky podobné aktivitě prostaglandinu F2α v hladké svalovině.</w:t>
      </w:r>
    </w:p>
    <w:p w14:paraId="1050804B" w14:textId="77777777" w:rsidR="00336142" w:rsidRPr="004D54DD" w:rsidRDefault="00336142" w:rsidP="00336142">
      <w:pPr>
        <w:spacing w:line="240" w:lineRule="auto"/>
        <w:rPr>
          <w:sz w:val="18"/>
          <w:szCs w:val="18"/>
        </w:rPr>
      </w:pPr>
      <w:r w:rsidRPr="004D54DD">
        <w:rPr>
          <w:sz w:val="18"/>
          <w:szCs w:val="18"/>
          <w:vertAlign w:val="superscript"/>
          <w:lang w:eastAsia="de-DE"/>
        </w:rPr>
        <w:t>5</w:t>
      </w:r>
      <w:r w:rsidRPr="004D54DD">
        <w:rPr>
          <w:sz w:val="18"/>
          <w:szCs w:val="18"/>
        </w:rPr>
        <w:t xml:space="preserve"> Zdá se, že je přechodný a odezní bez jakékoli léčby.</w:t>
      </w:r>
    </w:p>
    <w:p w14:paraId="7B567E0E" w14:textId="77777777" w:rsidR="00336142" w:rsidRPr="004D54DD" w:rsidRDefault="00336142" w:rsidP="00336142">
      <w:pPr>
        <w:spacing w:line="240" w:lineRule="auto"/>
        <w:rPr>
          <w:sz w:val="18"/>
          <w:szCs w:val="18"/>
        </w:rPr>
      </w:pPr>
      <w:r w:rsidRPr="004D54DD">
        <w:rPr>
          <w:sz w:val="18"/>
          <w:szCs w:val="18"/>
          <w:vertAlign w:val="superscript"/>
          <w:lang w:eastAsia="de-DE"/>
        </w:rPr>
        <w:t>6</w:t>
      </w:r>
      <w:r w:rsidRPr="004D54DD">
        <w:rPr>
          <w:sz w:val="18"/>
          <w:szCs w:val="18"/>
        </w:rPr>
        <w:t xml:space="preserve"> Mírné.</w:t>
      </w:r>
    </w:p>
    <w:p w14:paraId="402EE3DC" w14:textId="77777777" w:rsidR="00336142" w:rsidRPr="004D54DD" w:rsidRDefault="00336142" w:rsidP="00336142">
      <w:pPr>
        <w:spacing w:line="240" w:lineRule="auto"/>
        <w:rPr>
          <w:sz w:val="18"/>
          <w:szCs w:val="18"/>
        </w:rPr>
      </w:pPr>
      <w:r w:rsidRPr="004D54DD">
        <w:rPr>
          <w:sz w:val="18"/>
          <w:szCs w:val="18"/>
          <w:vertAlign w:val="superscript"/>
          <w:lang w:eastAsia="de-DE"/>
        </w:rPr>
        <w:t>7</w:t>
      </w:r>
      <w:r w:rsidRPr="004D54DD">
        <w:rPr>
          <w:sz w:val="18"/>
          <w:szCs w:val="18"/>
        </w:rPr>
        <w:t xml:space="preserve"> Může být způsobeno ukončením gestace, v závislosti na datu ošetření oproti datu početí může být zvýšený výskyt retence placenty.</w:t>
      </w:r>
    </w:p>
    <w:p w14:paraId="5336CB82" w14:textId="09AD926D" w:rsidR="00336142" w:rsidRDefault="00336142" w:rsidP="00336142">
      <w:r w:rsidRPr="004D54DD">
        <w:rPr>
          <w:sz w:val="18"/>
          <w:szCs w:val="18"/>
          <w:vertAlign w:val="superscript"/>
          <w:lang w:eastAsia="de-DE"/>
        </w:rPr>
        <w:t>8</w:t>
      </w:r>
      <w:r w:rsidRPr="004D54DD">
        <w:rPr>
          <w:sz w:val="18"/>
          <w:szCs w:val="18"/>
        </w:rPr>
        <w:t xml:space="preserve"> V případě výskytu jsou tyto účinky pozorovány do 15 minut po podání a obvykle vymizí po jedné hodině.</w:t>
      </w:r>
    </w:p>
    <w:p w14:paraId="32584ABF" w14:textId="77777777" w:rsidR="00336142" w:rsidRDefault="00336142" w:rsidP="00336142">
      <w:pPr>
        <w:rPr>
          <w:szCs w:val="22"/>
        </w:rPr>
      </w:pPr>
    </w:p>
    <w:p w14:paraId="00384294" w14:textId="77777777" w:rsidR="00336142" w:rsidRDefault="00336142" w:rsidP="00336142">
      <w:pPr>
        <w:rPr>
          <w:u w:val="single"/>
        </w:rPr>
      </w:pPr>
      <w:r>
        <w:rPr>
          <w:u w:val="single"/>
        </w:rPr>
        <w:t>Prasata (prasnice a prasničky):</w:t>
      </w:r>
    </w:p>
    <w:p w14:paraId="56DE1FEE" w14:textId="32C18ECD" w:rsidR="00336142" w:rsidRDefault="00336142" w:rsidP="00336142">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36142" w:rsidRPr="00D53B5E" w14:paraId="542CCC24" w14:textId="77777777" w:rsidTr="00786549">
        <w:tc>
          <w:tcPr>
            <w:tcW w:w="1957" w:type="pct"/>
          </w:tcPr>
          <w:p w14:paraId="227BC2E2" w14:textId="77777777" w:rsidR="00336142" w:rsidRPr="00D53B5E" w:rsidRDefault="00336142" w:rsidP="00786549">
            <w:pPr>
              <w:spacing w:before="60" w:after="60" w:line="240" w:lineRule="auto"/>
              <w:rPr>
                <w:szCs w:val="22"/>
              </w:rPr>
            </w:pPr>
            <w:r w:rsidRPr="00D53B5E">
              <w:t>Vzácné</w:t>
            </w:r>
          </w:p>
          <w:p w14:paraId="00F00E47" w14:textId="77777777" w:rsidR="00336142" w:rsidRPr="00D53B5E" w:rsidRDefault="00336142" w:rsidP="00786549">
            <w:pPr>
              <w:spacing w:before="60" w:after="60" w:line="240" w:lineRule="auto"/>
              <w:rPr>
                <w:szCs w:val="22"/>
              </w:rPr>
            </w:pPr>
            <w:r w:rsidRPr="00D53B5E">
              <w:t>(1 až 10 zvířat / 10 000 ošetřených zvířat):</w:t>
            </w:r>
          </w:p>
        </w:tc>
        <w:tc>
          <w:tcPr>
            <w:tcW w:w="3043" w:type="pct"/>
          </w:tcPr>
          <w:p w14:paraId="146079C9" w14:textId="77777777" w:rsidR="00336142" w:rsidRPr="00D53B5E" w:rsidRDefault="00336142" w:rsidP="00786549">
            <w:pPr>
              <w:spacing w:before="60" w:after="60" w:line="240" w:lineRule="auto"/>
              <w:rPr>
                <w:iCs/>
                <w:szCs w:val="22"/>
              </w:rPr>
            </w:pPr>
            <w:r w:rsidRPr="00D53B5E">
              <w:rPr>
                <w:iCs/>
                <w:szCs w:val="22"/>
              </w:rPr>
              <w:t>Infekce v místě injekčního podání</w:t>
            </w:r>
            <w:r w:rsidRPr="00D53B5E">
              <w:rPr>
                <w:iCs/>
                <w:szCs w:val="22"/>
                <w:vertAlign w:val="superscript"/>
              </w:rPr>
              <w:t>1</w:t>
            </w:r>
          </w:p>
        </w:tc>
      </w:tr>
      <w:tr w:rsidR="00336142" w:rsidRPr="00D53B5E" w14:paraId="2FC536C1" w14:textId="77777777" w:rsidTr="00786549">
        <w:tc>
          <w:tcPr>
            <w:tcW w:w="1957" w:type="pct"/>
          </w:tcPr>
          <w:p w14:paraId="55A0684A" w14:textId="77777777" w:rsidR="00336142" w:rsidRPr="00D53B5E" w:rsidRDefault="00336142" w:rsidP="00786549">
            <w:pPr>
              <w:spacing w:before="60" w:after="60" w:line="240" w:lineRule="auto"/>
              <w:rPr>
                <w:szCs w:val="22"/>
              </w:rPr>
            </w:pPr>
            <w:r w:rsidRPr="00D53B5E">
              <w:lastRenderedPageBreak/>
              <w:t>Velmi vzácné</w:t>
            </w:r>
          </w:p>
          <w:p w14:paraId="05CDD3ED" w14:textId="4690132F" w:rsidR="00336142" w:rsidRPr="00D53B5E" w:rsidRDefault="00336142" w:rsidP="00786549">
            <w:pPr>
              <w:spacing w:before="60" w:after="60" w:line="240" w:lineRule="auto"/>
              <w:rPr>
                <w:szCs w:val="22"/>
              </w:rPr>
            </w:pPr>
            <w:r w:rsidRPr="00D53B5E">
              <w:t>(&lt;1 zvíře / 10 000 ošetřených zvířat, včetně ojedinělých hlášení):</w:t>
            </w:r>
          </w:p>
        </w:tc>
        <w:tc>
          <w:tcPr>
            <w:tcW w:w="3043" w:type="pct"/>
          </w:tcPr>
          <w:p w14:paraId="4447D3EF" w14:textId="77777777" w:rsidR="00336142" w:rsidRPr="00D53B5E" w:rsidRDefault="00336142" w:rsidP="00786549">
            <w:pPr>
              <w:spacing w:before="60" w:after="60" w:line="240" w:lineRule="auto"/>
              <w:rPr>
                <w:iCs/>
              </w:rPr>
            </w:pPr>
            <w:r w:rsidRPr="00D53B5E">
              <w:rPr>
                <w:iCs/>
              </w:rPr>
              <w:t>Anafylaxe</w:t>
            </w:r>
            <w:r w:rsidRPr="00D53B5E">
              <w:rPr>
                <w:iCs/>
                <w:vertAlign w:val="superscript"/>
              </w:rPr>
              <w:t>2</w:t>
            </w:r>
            <w:r w:rsidRPr="00D53B5E">
              <w:rPr>
                <w:iCs/>
              </w:rPr>
              <w:t>;</w:t>
            </w:r>
          </w:p>
          <w:p w14:paraId="129A5171" w14:textId="203CBB35" w:rsidR="00336142" w:rsidRPr="00D53B5E" w:rsidRDefault="00443E91" w:rsidP="00786549">
            <w:pPr>
              <w:spacing w:before="60" w:after="60" w:line="240" w:lineRule="auto"/>
              <w:rPr>
                <w:iCs/>
              </w:rPr>
            </w:pPr>
            <w:r>
              <w:rPr>
                <w:iCs/>
              </w:rPr>
              <w:t>z</w:t>
            </w:r>
            <w:r w:rsidR="00336142" w:rsidRPr="00D53B5E">
              <w:rPr>
                <w:iCs/>
              </w:rPr>
              <w:t>výšená frekvence dýchání</w:t>
            </w:r>
            <w:r w:rsidR="00336142" w:rsidRPr="00D53B5E">
              <w:rPr>
                <w:iCs/>
                <w:vertAlign w:val="superscript"/>
              </w:rPr>
              <w:t>3</w:t>
            </w:r>
            <w:r w:rsidR="00336142" w:rsidRPr="00D53B5E">
              <w:rPr>
                <w:iCs/>
              </w:rPr>
              <w:t>;</w:t>
            </w:r>
          </w:p>
          <w:p w14:paraId="453318D1" w14:textId="54E69E85" w:rsidR="00336142" w:rsidRPr="00D53B5E" w:rsidRDefault="00443E91" w:rsidP="00786549">
            <w:pPr>
              <w:spacing w:before="60" w:after="60" w:line="240" w:lineRule="auto"/>
              <w:rPr>
                <w:iCs/>
              </w:rPr>
            </w:pPr>
            <w:r>
              <w:rPr>
                <w:iCs/>
              </w:rPr>
              <w:t>z</w:t>
            </w:r>
            <w:r w:rsidR="00336142" w:rsidRPr="00D53B5E">
              <w:rPr>
                <w:iCs/>
              </w:rPr>
              <w:t>výšená srdeční frekvence</w:t>
            </w:r>
            <w:r w:rsidR="00336142" w:rsidRPr="00D53B5E">
              <w:rPr>
                <w:iCs/>
                <w:vertAlign w:val="superscript"/>
              </w:rPr>
              <w:t>3</w:t>
            </w:r>
            <w:r w:rsidR="00336142" w:rsidRPr="00D53B5E">
              <w:rPr>
                <w:iCs/>
              </w:rPr>
              <w:t>;</w:t>
            </w:r>
          </w:p>
          <w:p w14:paraId="544BEFAD" w14:textId="2E5C2BFC" w:rsidR="00336142" w:rsidRPr="00D53B5E" w:rsidRDefault="00443E91" w:rsidP="00786549">
            <w:pPr>
              <w:spacing w:before="60" w:after="60" w:line="240" w:lineRule="auto"/>
              <w:rPr>
                <w:iCs/>
              </w:rPr>
            </w:pPr>
            <w:r>
              <w:rPr>
                <w:iCs/>
              </w:rPr>
              <w:t>a</w:t>
            </w:r>
            <w:r w:rsidR="00336142" w:rsidRPr="00D53B5E">
              <w:rPr>
                <w:iCs/>
              </w:rPr>
              <w:t>bdominální bolestivost</w:t>
            </w:r>
            <w:r w:rsidR="00336142" w:rsidRPr="00D53B5E">
              <w:rPr>
                <w:iCs/>
                <w:vertAlign w:val="superscript"/>
              </w:rPr>
              <w:t>3</w:t>
            </w:r>
            <w:r w:rsidR="00336142" w:rsidRPr="00D53B5E">
              <w:rPr>
                <w:iCs/>
              </w:rPr>
              <w:t>, průjem</w:t>
            </w:r>
            <w:r w:rsidR="00336142" w:rsidRPr="00D53B5E">
              <w:rPr>
                <w:iCs/>
                <w:vertAlign w:val="superscript"/>
              </w:rPr>
              <w:t>3,5</w:t>
            </w:r>
            <w:r w:rsidR="00336142" w:rsidRPr="00D53B5E">
              <w:rPr>
                <w:iCs/>
              </w:rPr>
              <w:t>;</w:t>
            </w:r>
          </w:p>
          <w:p w14:paraId="0036B351" w14:textId="211029F5" w:rsidR="00336142" w:rsidRPr="00D53B5E" w:rsidRDefault="00443E91" w:rsidP="00786549">
            <w:pPr>
              <w:spacing w:before="60" w:after="60" w:line="240" w:lineRule="auto"/>
              <w:rPr>
                <w:iCs/>
              </w:rPr>
            </w:pPr>
            <w:r>
              <w:rPr>
                <w:iCs/>
              </w:rPr>
              <w:t>i</w:t>
            </w:r>
            <w:r w:rsidR="00336142" w:rsidRPr="00D53B5E">
              <w:rPr>
                <w:iCs/>
              </w:rPr>
              <w:t>nkoordinace</w:t>
            </w:r>
            <w:r w:rsidR="00336142" w:rsidRPr="00D53B5E">
              <w:rPr>
                <w:iCs/>
                <w:vertAlign w:val="superscript"/>
              </w:rPr>
              <w:t>3</w:t>
            </w:r>
            <w:r w:rsidR="00336142" w:rsidRPr="00D53B5E">
              <w:rPr>
                <w:iCs/>
              </w:rPr>
              <w:t xml:space="preserve">; </w:t>
            </w:r>
          </w:p>
          <w:p w14:paraId="4D89DA61" w14:textId="04265374" w:rsidR="00336142" w:rsidRPr="00D53B5E" w:rsidRDefault="00443E91" w:rsidP="00786549">
            <w:pPr>
              <w:spacing w:before="60" w:after="60" w:line="240" w:lineRule="auto"/>
              <w:rPr>
                <w:iCs/>
              </w:rPr>
            </w:pPr>
            <w:r>
              <w:rPr>
                <w:iCs/>
              </w:rPr>
              <w:t>u</w:t>
            </w:r>
            <w:r w:rsidR="00336142" w:rsidRPr="00D53B5E">
              <w:rPr>
                <w:iCs/>
              </w:rPr>
              <w:t>lehnutí</w:t>
            </w:r>
            <w:r w:rsidR="00336142" w:rsidRPr="00D53B5E">
              <w:rPr>
                <w:iCs/>
                <w:vertAlign w:val="superscript"/>
              </w:rPr>
              <w:t>3</w:t>
            </w:r>
            <w:r w:rsidR="00336142" w:rsidRPr="00D53B5E">
              <w:rPr>
                <w:iCs/>
              </w:rPr>
              <w:t xml:space="preserve">; </w:t>
            </w:r>
          </w:p>
          <w:p w14:paraId="3C8B9EAC" w14:textId="4D5C4C80" w:rsidR="00336142" w:rsidRPr="00D53B5E" w:rsidRDefault="00443E91" w:rsidP="00786549">
            <w:pPr>
              <w:spacing w:before="60" w:after="60" w:line="240" w:lineRule="auto"/>
              <w:rPr>
                <w:iCs/>
              </w:rPr>
            </w:pPr>
            <w:r>
              <w:rPr>
                <w:iCs/>
              </w:rPr>
              <w:t>z</w:t>
            </w:r>
            <w:r w:rsidR="00336142" w:rsidRPr="00D53B5E">
              <w:rPr>
                <w:iCs/>
              </w:rPr>
              <w:t>adržená placenta</w:t>
            </w:r>
            <w:r w:rsidR="00336142" w:rsidRPr="00D53B5E">
              <w:rPr>
                <w:vertAlign w:val="superscript"/>
              </w:rPr>
              <w:t>4</w:t>
            </w:r>
            <w:r w:rsidR="00336142" w:rsidRPr="00D53B5E">
              <w:rPr>
                <w:iCs/>
              </w:rPr>
              <w:t>,</w:t>
            </w:r>
            <w:r w:rsidR="00336142" w:rsidRPr="00D53B5E">
              <w:rPr>
                <w:iCs/>
                <w:kern w:val="2"/>
                <w:szCs w:val="22"/>
              </w:rPr>
              <w:t xml:space="preserve"> metritida</w:t>
            </w:r>
            <w:r w:rsidR="00336142" w:rsidRPr="00D53B5E">
              <w:rPr>
                <w:vertAlign w:val="superscript"/>
              </w:rPr>
              <w:t>4</w:t>
            </w:r>
            <w:r w:rsidR="00336142" w:rsidRPr="00D53B5E">
              <w:rPr>
                <w:iCs/>
                <w:kern w:val="2"/>
                <w:szCs w:val="22"/>
              </w:rPr>
              <w:t>, dystokie</w:t>
            </w:r>
            <w:r w:rsidR="00336142" w:rsidRPr="00D53B5E">
              <w:rPr>
                <w:iCs/>
                <w:kern w:val="2"/>
                <w:szCs w:val="22"/>
                <w:vertAlign w:val="superscript"/>
              </w:rPr>
              <w:t>4</w:t>
            </w:r>
            <w:r w:rsidR="00336142" w:rsidRPr="00D53B5E">
              <w:rPr>
                <w:iCs/>
                <w:kern w:val="2"/>
                <w:szCs w:val="22"/>
              </w:rPr>
              <w:t>, mrtvě narozená selata</w:t>
            </w:r>
            <w:r w:rsidR="00336142" w:rsidRPr="00D53B5E">
              <w:rPr>
                <w:vertAlign w:val="superscript"/>
              </w:rPr>
              <w:t>4</w:t>
            </w:r>
            <w:r w:rsidR="00336142" w:rsidRPr="00D53B5E">
              <w:rPr>
                <w:iCs/>
              </w:rPr>
              <w:t>;</w:t>
            </w:r>
          </w:p>
          <w:p w14:paraId="5352EFC5" w14:textId="4E327BC0" w:rsidR="00336142" w:rsidRPr="00D53B5E" w:rsidRDefault="00443E91" w:rsidP="00786549">
            <w:pPr>
              <w:spacing w:before="60" w:after="60" w:line="240" w:lineRule="auto"/>
              <w:rPr>
                <w:iCs/>
                <w:szCs w:val="22"/>
              </w:rPr>
            </w:pPr>
            <w:r>
              <w:rPr>
                <w:iCs/>
              </w:rPr>
              <w:t>n</w:t>
            </w:r>
            <w:r w:rsidR="00336142" w:rsidRPr="00D53B5E">
              <w:rPr>
                <w:iCs/>
              </w:rPr>
              <w:t>eklid, časté močení</w:t>
            </w:r>
            <w:r w:rsidR="00336142" w:rsidRPr="00D53B5E">
              <w:rPr>
                <w:iCs/>
                <w:vertAlign w:val="superscript"/>
              </w:rPr>
              <w:t>3,5</w:t>
            </w:r>
          </w:p>
        </w:tc>
      </w:tr>
    </w:tbl>
    <w:p w14:paraId="3BD249F4" w14:textId="77777777" w:rsidR="00336142" w:rsidRPr="004D54DD" w:rsidRDefault="00336142" w:rsidP="00336142">
      <w:pPr>
        <w:spacing w:line="240" w:lineRule="auto"/>
        <w:rPr>
          <w:sz w:val="18"/>
          <w:szCs w:val="18"/>
        </w:rPr>
      </w:pPr>
      <w:r w:rsidRPr="004D54DD">
        <w:rPr>
          <w:sz w:val="18"/>
          <w:szCs w:val="18"/>
          <w:vertAlign w:val="superscript"/>
          <w:lang w:eastAsia="de-DE"/>
        </w:rPr>
        <w:t xml:space="preserve">1 </w:t>
      </w:r>
      <w:r w:rsidRPr="004D54DD">
        <w:rPr>
          <w:sz w:val="18"/>
          <w:szCs w:val="18"/>
        </w:rPr>
        <w:t>Může se objevit, pokud anaerobní bakterie proniknou do místa podání, zejména po intramuskulárním podání, a může dojít ke generalizaci. Agresivní antibiotická terapie, zvláště pokrývající klostridiové druhy, by měla být použita při prvních známkách infekce. Ke snížení možnosti těchto infekcí by měly být použity striktně aseptické techniky.</w:t>
      </w:r>
    </w:p>
    <w:p w14:paraId="0D6BE631" w14:textId="77777777" w:rsidR="00336142" w:rsidRPr="004D54DD" w:rsidRDefault="00336142" w:rsidP="00336142">
      <w:pPr>
        <w:spacing w:line="240" w:lineRule="auto"/>
        <w:rPr>
          <w:sz w:val="18"/>
          <w:szCs w:val="18"/>
        </w:rPr>
      </w:pPr>
      <w:r w:rsidRPr="004D54DD">
        <w:rPr>
          <w:sz w:val="18"/>
          <w:szCs w:val="18"/>
          <w:vertAlign w:val="superscript"/>
          <w:lang w:eastAsia="de-DE"/>
        </w:rPr>
        <w:t>2</w:t>
      </w:r>
      <w:r w:rsidRPr="004D54DD">
        <w:rPr>
          <w:sz w:val="18"/>
          <w:szCs w:val="18"/>
        </w:rPr>
        <w:t xml:space="preserve"> Vyžaduje okamžitou lékařskou pomoc. Může být život ohrožující.</w:t>
      </w:r>
    </w:p>
    <w:p w14:paraId="7F6AA363" w14:textId="77777777" w:rsidR="00336142" w:rsidRPr="004D54DD" w:rsidRDefault="00336142" w:rsidP="00336142">
      <w:pPr>
        <w:spacing w:line="240" w:lineRule="auto"/>
        <w:rPr>
          <w:sz w:val="18"/>
          <w:szCs w:val="18"/>
        </w:rPr>
      </w:pPr>
      <w:r w:rsidRPr="004D54DD">
        <w:rPr>
          <w:sz w:val="18"/>
          <w:szCs w:val="18"/>
          <w:vertAlign w:val="superscript"/>
          <w:lang w:eastAsia="de-DE"/>
        </w:rPr>
        <w:t>3</w:t>
      </w:r>
      <w:r w:rsidRPr="004D54DD">
        <w:rPr>
          <w:sz w:val="18"/>
          <w:szCs w:val="18"/>
        </w:rPr>
        <w:t xml:space="preserve"> </w:t>
      </w:r>
      <w:proofErr w:type="spellStart"/>
      <w:r w:rsidRPr="004D54DD">
        <w:rPr>
          <w:sz w:val="18"/>
          <w:szCs w:val="18"/>
        </w:rPr>
        <w:t>Kloprostenol</w:t>
      </w:r>
      <w:proofErr w:type="spellEnd"/>
      <w:r w:rsidRPr="004D54DD">
        <w:rPr>
          <w:sz w:val="18"/>
          <w:szCs w:val="18"/>
        </w:rPr>
        <w:t xml:space="preserve"> může vyvolat účinky podobné aktivitě prostaglandinu F2α v hladké svalovině.</w:t>
      </w:r>
    </w:p>
    <w:p w14:paraId="390B1902" w14:textId="77777777" w:rsidR="00336142" w:rsidRPr="004D54DD" w:rsidRDefault="00336142" w:rsidP="00336142">
      <w:pPr>
        <w:spacing w:line="240" w:lineRule="auto"/>
        <w:rPr>
          <w:sz w:val="18"/>
          <w:szCs w:val="18"/>
        </w:rPr>
      </w:pPr>
      <w:r w:rsidRPr="004D54DD">
        <w:rPr>
          <w:sz w:val="18"/>
          <w:szCs w:val="18"/>
          <w:vertAlign w:val="superscript"/>
          <w:lang w:eastAsia="de-DE"/>
        </w:rPr>
        <w:t xml:space="preserve">4 </w:t>
      </w:r>
      <w:r w:rsidRPr="004D54DD">
        <w:rPr>
          <w:sz w:val="18"/>
          <w:szCs w:val="18"/>
        </w:rPr>
        <w:t>Může být způsobeno indukcí porodu nebo potratem. V rámci indukce porodu může být v závislosti na datu ošetření oproti datu početí zvýšený výskyt retence placenty.</w:t>
      </w:r>
    </w:p>
    <w:p w14:paraId="79CB27EE" w14:textId="77777777" w:rsidR="00336142" w:rsidRPr="004D54DD" w:rsidRDefault="00336142" w:rsidP="00336142">
      <w:pPr>
        <w:spacing w:line="240" w:lineRule="auto"/>
        <w:rPr>
          <w:sz w:val="18"/>
          <w:szCs w:val="18"/>
        </w:rPr>
      </w:pPr>
      <w:r w:rsidRPr="004D54DD">
        <w:rPr>
          <w:sz w:val="18"/>
          <w:szCs w:val="18"/>
          <w:vertAlign w:val="superscript"/>
          <w:lang w:eastAsia="de-DE"/>
        </w:rPr>
        <w:t>5</w:t>
      </w:r>
      <w:r w:rsidRPr="004D54DD">
        <w:rPr>
          <w:sz w:val="18"/>
          <w:szCs w:val="18"/>
        </w:rPr>
        <w:t xml:space="preserve"> V případě výskytu jsou tyto účinky pozorovány do 15 minut po podání a obvykle vymizí po jedné hodině.</w:t>
      </w:r>
    </w:p>
    <w:p w14:paraId="691CBB97" w14:textId="77777777" w:rsidR="00C114FF" w:rsidRPr="00B41D57" w:rsidRDefault="00C114FF" w:rsidP="00A9226B">
      <w:pPr>
        <w:tabs>
          <w:tab w:val="clear" w:pos="567"/>
        </w:tabs>
        <w:spacing w:line="240" w:lineRule="auto"/>
        <w:rPr>
          <w:iCs/>
          <w:szCs w:val="22"/>
        </w:rPr>
      </w:pPr>
    </w:p>
    <w:p w14:paraId="6504749A" w14:textId="5235F372" w:rsidR="008C7CE5" w:rsidRDefault="00DB6738" w:rsidP="008C7CE5">
      <w:pPr>
        <w:rPr>
          <w:szCs w:val="22"/>
        </w:rPr>
      </w:pPr>
      <w:bookmarkStart w:id="32" w:name="_Hlk127278522"/>
      <w:r w:rsidRPr="00B41D57">
        <w:t xml:space="preserve">Hlášení nežádoucích účinků je důležité. Umožňuje nepřetržité sledování bezpečnosti přípravku. Jestliže zaznamenáte </w:t>
      </w:r>
      <w:r w:rsidR="00391B09" w:rsidRPr="00B41D57">
        <w:t>jakékoliv nežádoucí účinky</w:t>
      </w:r>
      <w:r w:rsidRPr="00B41D57">
        <w:t xml:space="preserve">, a to i takové, které nejsou uvedeny v této příbalové informaci, nebo si myslíte, že léčivo nefunguje, obraťte se prosím nejprve na svého veterinárního lékaře. Nežádoucí účinky můžete hlásit také držitel rozhodnutí o registraci </w:t>
      </w:r>
      <w:r w:rsidR="003E6225">
        <w:t xml:space="preserve">nebo </w:t>
      </w:r>
      <w:r w:rsidRPr="00B41D57">
        <w:t>místní zástupce držitele rozhodnutí o registraci s </w:t>
      </w:r>
      <w:r w:rsidR="004D2601" w:rsidRPr="00B41D57">
        <w:t>vy</w:t>
      </w:r>
      <w:r w:rsidRPr="00B41D57">
        <w:t>užitím kontaktních údajů uvedených na konci této příbalové informace nebo prostřednictvím národního systému hlášení nežádoucích účinků</w:t>
      </w:r>
      <w:r w:rsidR="003E6225">
        <w:t>:</w:t>
      </w:r>
      <w:bookmarkEnd w:id="32"/>
    </w:p>
    <w:p w14:paraId="76FA287C" w14:textId="77777777" w:rsidR="008C7CE5" w:rsidRDefault="008C7CE5" w:rsidP="008C7CE5">
      <w:pPr>
        <w:rPr>
          <w:szCs w:val="22"/>
        </w:rPr>
      </w:pPr>
    </w:p>
    <w:p w14:paraId="207C5B1E" w14:textId="77777777" w:rsidR="00EA2C11" w:rsidRPr="00EA2C11" w:rsidRDefault="00EA2C11" w:rsidP="00EA2C11">
      <w:pPr>
        <w:tabs>
          <w:tab w:val="clear" w:pos="567"/>
        </w:tabs>
        <w:spacing w:line="240" w:lineRule="auto"/>
        <w:rPr>
          <w:szCs w:val="22"/>
        </w:rPr>
      </w:pPr>
      <w:r w:rsidRPr="00EA2C11">
        <w:rPr>
          <w:szCs w:val="22"/>
        </w:rPr>
        <w:t xml:space="preserve">Ústav pro státní kontrolu veterinárních biopreparátů a léčiv </w:t>
      </w:r>
    </w:p>
    <w:p w14:paraId="5DC05A19" w14:textId="01C245AD" w:rsidR="00EA2C11" w:rsidRPr="00EA2C11" w:rsidRDefault="00EA2C11" w:rsidP="00EA2C11">
      <w:pPr>
        <w:tabs>
          <w:tab w:val="clear" w:pos="567"/>
        </w:tabs>
        <w:spacing w:line="240" w:lineRule="auto"/>
        <w:rPr>
          <w:szCs w:val="22"/>
        </w:rPr>
      </w:pPr>
      <w:r w:rsidRPr="00EA2C11">
        <w:rPr>
          <w:szCs w:val="22"/>
        </w:rPr>
        <w:t>Hudcova 232/</w:t>
      </w:r>
      <w:proofErr w:type="gramStart"/>
      <w:r w:rsidRPr="00EA2C11">
        <w:rPr>
          <w:szCs w:val="22"/>
        </w:rPr>
        <w:t>56a</w:t>
      </w:r>
      <w:proofErr w:type="gramEnd"/>
      <w:r w:rsidRPr="00EA2C11">
        <w:rPr>
          <w:szCs w:val="22"/>
        </w:rPr>
        <w:t xml:space="preserve"> </w:t>
      </w:r>
    </w:p>
    <w:p w14:paraId="374D66DF" w14:textId="77777777" w:rsidR="00EA2C11" w:rsidRPr="00EA2C11" w:rsidRDefault="00EA2C11" w:rsidP="00EA2C11">
      <w:pPr>
        <w:tabs>
          <w:tab w:val="clear" w:pos="567"/>
        </w:tabs>
        <w:spacing w:line="240" w:lineRule="auto"/>
        <w:rPr>
          <w:szCs w:val="22"/>
        </w:rPr>
      </w:pPr>
      <w:r w:rsidRPr="00EA2C11">
        <w:rPr>
          <w:szCs w:val="22"/>
        </w:rPr>
        <w:t>621 00 Brno</w:t>
      </w:r>
    </w:p>
    <w:p w14:paraId="2F70412B" w14:textId="14F7B7EC" w:rsidR="00EA2C11" w:rsidRPr="00EA2C11" w:rsidRDefault="00443E91" w:rsidP="00EA2C11">
      <w:pPr>
        <w:tabs>
          <w:tab w:val="clear" w:pos="567"/>
        </w:tabs>
        <w:spacing w:line="240" w:lineRule="auto"/>
        <w:rPr>
          <w:szCs w:val="22"/>
        </w:rPr>
      </w:pPr>
      <w:r>
        <w:rPr>
          <w:szCs w:val="22"/>
        </w:rPr>
        <w:t>e</w:t>
      </w:r>
      <w:r w:rsidR="00EA2C11" w:rsidRPr="00EA2C11">
        <w:rPr>
          <w:szCs w:val="22"/>
        </w:rPr>
        <w:t xml:space="preserve">-mail: </w:t>
      </w:r>
      <w:hyperlink r:id="rId12" w:history="1">
        <w:r w:rsidRPr="0029237D">
          <w:rPr>
            <w:rStyle w:val="Hypertextovodkaz"/>
            <w:szCs w:val="22"/>
          </w:rPr>
          <w:t>adr@uskvbl.cz</w:t>
        </w:r>
      </w:hyperlink>
      <w:r>
        <w:rPr>
          <w:szCs w:val="22"/>
        </w:rPr>
        <w:t xml:space="preserve"> </w:t>
      </w:r>
    </w:p>
    <w:p w14:paraId="7DE72B83" w14:textId="6EA541CC" w:rsidR="00443E91" w:rsidRPr="00097BD6" w:rsidRDefault="00443E91" w:rsidP="004D54DD">
      <w:pPr>
        <w:spacing w:line="240" w:lineRule="auto"/>
      </w:pPr>
      <w:r w:rsidRPr="00C672C7">
        <w:t>tel.: +420 720 940</w:t>
      </w:r>
      <w:r>
        <w:t> </w:t>
      </w:r>
      <w:r w:rsidRPr="00C672C7">
        <w:t>693</w:t>
      </w:r>
    </w:p>
    <w:p w14:paraId="0080E564" w14:textId="4367BDBF" w:rsidR="00EA2C11" w:rsidRPr="00EA2C11" w:rsidRDefault="00EA2C11" w:rsidP="00EA2C11">
      <w:pPr>
        <w:tabs>
          <w:tab w:val="clear" w:pos="567"/>
        </w:tabs>
        <w:spacing w:line="240" w:lineRule="auto"/>
        <w:rPr>
          <w:szCs w:val="22"/>
        </w:rPr>
      </w:pPr>
      <w:r w:rsidRPr="00EA2C11">
        <w:rPr>
          <w:szCs w:val="22"/>
        </w:rPr>
        <w:t xml:space="preserve">Webové stránky: </w:t>
      </w:r>
      <w:hyperlink r:id="rId13" w:history="1">
        <w:r w:rsidRPr="00EA2C11">
          <w:rPr>
            <w:rStyle w:val="Hypertextovodkaz"/>
            <w:szCs w:val="22"/>
          </w:rPr>
          <w:t>http://www.uskvbl.cz/cs/farmakovigilance</w:t>
        </w:r>
      </w:hyperlink>
    </w:p>
    <w:p w14:paraId="39DD8920" w14:textId="77777777" w:rsidR="008C5931" w:rsidRDefault="008C5931" w:rsidP="008C5931">
      <w:pPr>
        <w:rPr>
          <w:szCs w:val="22"/>
        </w:rPr>
      </w:pPr>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DB6738" w:rsidP="00B13B6D">
      <w:pPr>
        <w:pStyle w:val="Style1"/>
      </w:pPr>
      <w:bookmarkStart w:id="33" w:name="_Hlk127278557"/>
      <w:r w:rsidRPr="00B41D57">
        <w:rPr>
          <w:highlight w:val="lightGray"/>
        </w:rPr>
        <w:t>8.</w:t>
      </w:r>
      <w:r w:rsidRPr="00B41D57">
        <w:tab/>
        <w:t>Dávkování pro každý druh, cesty a způsob podání</w:t>
      </w:r>
    </w:p>
    <w:bookmarkEnd w:id="33"/>
    <w:p w14:paraId="6EEA3383" w14:textId="77777777" w:rsidR="00C114FF" w:rsidRPr="00B41D57" w:rsidRDefault="00C114FF" w:rsidP="00A9226B">
      <w:pPr>
        <w:tabs>
          <w:tab w:val="clear" w:pos="567"/>
        </w:tabs>
        <w:spacing w:line="240" w:lineRule="auto"/>
        <w:rPr>
          <w:szCs w:val="22"/>
        </w:rPr>
      </w:pPr>
    </w:p>
    <w:p w14:paraId="7321BCA5" w14:textId="77777777" w:rsidR="00DD1127" w:rsidRPr="00463C5D" w:rsidRDefault="00DD1127" w:rsidP="00DD1127">
      <w:pPr>
        <w:tabs>
          <w:tab w:val="left" w:pos="709"/>
          <w:tab w:val="left" w:pos="851"/>
          <w:tab w:val="left" w:pos="1418"/>
          <w:tab w:val="left" w:pos="1701"/>
        </w:tabs>
        <w:rPr>
          <w:bCs/>
          <w:szCs w:val="22"/>
        </w:rPr>
      </w:pPr>
      <w:bookmarkStart w:id="34" w:name="_Hlk99998669"/>
      <w:r>
        <w:t>Intramuskulární podání.</w:t>
      </w:r>
      <w:bookmarkEnd w:id="34"/>
    </w:p>
    <w:p w14:paraId="704EF761" w14:textId="77777777" w:rsidR="00DD1127" w:rsidRPr="00321D1E" w:rsidRDefault="00DD1127" w:rsidP="00DD1127">
      <w:pPr>
        <w:tabs>
          <w:tab w:val="left" w:pos="709"/>
          <w:tab w:val="left" w:pos="851"/>
          <w:tab w:val="left" w:pos="1418"/>
          <w:tab w:val="left" w:pos="1701"/>
        </w:tabs>
        <w:rPr>
          <w:b/>
          <w:szCs w:val="22"/>
        </w:rPr>
      </w:pPr>
    </w:p>
    <w:p w14:paraId="3E539629" w14:textId="77777777" w:rsidR="00336142" w:rsidRPr="00321D1E" w:rsidRDefault="00336142" w:rsidP="00336142">
      <w:pPr>
        <w:tabs>
          <w:tab w:val="left" w:pos="709"/>
          <w:tab w:val="left" w:pos="851"/>
          <w:tab w:val="left" w:pos="1418"/>
          <w:tab w:val="left" w:pos="1701"/>
        </w:tabs>
        <w:rPr>
          <w:b/>
          <w:szCs w:val="22"/>
          <w:u w:val="single"/>
        </w:rPr>
      </w:pPr>
      <w:r>
        <w:rPr>
          <w:b/>
          <w:u w:val="single"/>
        </w:rPr>
        <w:t xml:space="preserve">Skot </w:t>
      </w:r>
      <w:r w:rsidRPr="0074450C">
        <w:rPr>
          <w:b/>
          <w:u w:val="single"/>
        </w:rPr>
        <w:t>(krávy a jalovice)</w:t>
      </w:r>
    </w:p>
    <w:p w14:paraId="27B48966" w14:textId="6C8366FC" w:rsidR="00336142" w:rsidRDefault="00336142" w:rsidP="00336142">
      <w:pPr>
        <w:tabs>
          <w:tab w:val="clear" w:pos="567"/>
        </w:tabs>
        <w:autoSpaceDE w:val="0"/>
        <w:autoSpaceDN w:val="0"/>
        <w:adjustRightInd w:val="0"/>
        <w:spacing w:line="240" w:lineRule="auto"/>
        <w:rPr>
          <w:szCs w:val="22"/>
        </w:rPr>
      </w:pPr>
      <w:r w:rsidRPr="00D53B5E">
        <w:rPr>
          <w:bCs/>
        </w:rPr>
        <w:t>Jedna dávka odpovídá</w:t>
      </w:r>
      <w:r>
        <w:t xml:space="preserve"> 500 </w:t>
      </w:r>
      <w:r w:rsidR="00443E91">
        <w:rPr>
          <w:bCs/>
        </w:rPr>
        <w:t>µ</w:t>
      </w:r>
      <w:r w:rsidRPr="00D53B5E">
        <w:rPr>
          <w:bCs/>
        </w:rPr>
        <w:t xml:space="preserve">g </w:t>
      </w:r>
      <w:proofErr w:type="spellStart"/>
      <w:r>
        <w:t>kloprostenolu</w:t>
      </w:r>
      <w:proofErr w:type="spellEnd"/>
      <w:r>
        <w:t xml:space="preserve"> </w:t>
      </w:r>
      <w:r w:rsidRPr="00C315EF">
        <w:rPr>
          <w:i/>
        </w:rPr>
        <w:t>pro toto</w:t>
      </w:r>
      <w:r>
        <w:t>, což odpovídá 2 ml veterinárního léčivého přípravku</w:t>
      </w:r>
      <w:r w:rsidR="00443E91">
        <w:t xml:space="preserve"> </w:t>
      </w:r>
      <w:r w:rsidR="00443E91">
        <w:rPr>
          <w:i/>
        </w:rPr>
        <w:t>pro toto</w:t>
      </w:r>
      <w:r>
        <w:t>.</w:t>
      </w:r>
    </w:p>
    <w:p w14:paraId="5407D41D" w14:textId="77777777" w:rsidR="00336142" w:rsidRDefault="00336142" w:rsidP="00336142">
      <w:pPr>
        <w:tabs>
          <w:tab w:val="clear" w:pos="567"/>
        </w:tabs>
        <w:autoSpaceDE w:val="0"/>
        <w:autoSpaceDN w:val="0"/>
        <w:adjustRightInd w:val="0"/>
        <w:spacing w:line="240" w:lineRule="auto"/>
        <w:rPr>
          <w:szCs w:val="22"/>
        </w:rPr>
      </w:pPr>
    </w:p>
    <w:p w14:paraId="4B613001" w14:textId="0812BDD2" w:rsidR="00336142" w:rsidRPr="00463C5D" w:rsidRDefault="00336142" w:rsidP="00336142">
      <w:pPr>
        <w:tabs>
          <w:tab w:val="clear" w:pos="567"/>
        </w:tabs>
        <w:autoSpaceDE w:val="0"/>
        <w:autoSpaceDN w:val="0"/>
        <w:adjustRightInd w:val="0"/>
        <w:spacing w:line="240" w:lineRule="auto"/>
        <w:rPr>
          <w:szCs w:val="22"/>
          <w:u w:val="single"/>
        </w:rPr>
      </w:pPr>
      <w:r w:rsidRPr="004D54DD">
        <w:rPr>
          <w:bCs/>
          <w:u w:val="single"/>
        </w:rPr>
        <w:t>Indukce a s</w:t>
      </w:r>
      <w:r w:rsidRPr="00443E91">
        <w:rPr>
          <w:u w:val="single"/>
        </w:rPr>
        <w:t>ynchronizace</w:t>
      </w:r>
      <w:r>
        <w:rPr>
          <w:u w:val="single"/>
        </w:rPr>
        <w:t xml:space="preserve"> říje</w:t>
      </w:r>
      <w:r w:rsidR="00170159">
        <w:rPr>
          <w:u w:val="single"/>
        </w:rPr>
        <w:t>:</w:t>
      </w:r>
    </w:p>
    <w:p w14:paraId="6A7B7D8A" w14:textId="77777777" w:rsidR="00336142" w:rsidRPr="00D53B5E" w:rsidRDefault="00336142" w:rsidP="00336142">
      <w:pPr>
        <w:spacing w:line="240" w:lineRule="auto"/>
        <w:rPr>
          <w:bCs/>
        </w:rPr>
      </w:pPr>
      <w:r w:rsidRPr="00D53B5E">
        <w:rPr>
          <w:bCs/>
        </w:rPr>
        <w:t>Každému zvířeti podejte jednu dávku. Pokud nejsou pozorovány žádné příznaky říje, lze po 11 dnech podat druhou dávku.</w:t>
      </w:r>
    </w:p>
    <w:p w14:paraId="7A57AA3D" w14:textId="77777777" w:rsidR="00336142" w:rsidRDefault="00336142" w:rsidP="00336142">
      <w:pPr>
        <w:tabs>
          <w:tab w:val="clear" w:pos="567"/>
        </w:tabs>
        <w:autoSpaceDE w:val="0"/>
        <w:autoSpaceDN w:val="0"/>
        <w:adjustRightInd w:val="0"/>
        <w:spacing w:line="240" w:lineRule="auto"/>
        <w:rPr>
          <w:szCs w:val="22"/>
        </w:rPr>
      </w:pPr>
    </w:p>
    <w:p w14:paraId="102AD0B6" w14:textId="3A8ED594" w:rsidR="00336142" w:rsidRPr="00463C5D" w:rsidRDefault="00336142" w:rsidP="00336142">
      <w:pPr>
        <w:tabs>
          <w:tab w:val="clear" w:pos="567"/>
        </w:tabs>
        <w:autoSpaceDE w:val="0"/>
        <w:autoSpaceDN w:val="0"/>
        <w:adjustRightInd w:val="0"/>
        <w:spacing w:line="240" w:lineRule="auto"/>
        <w:rPr>
          <w:szCs w:val="22"/>
          <w:u w:val="single"/>
        </w:rPr>
      </w:pPr>
      <w:r>
        <w:rPr>
          <w:u w:val="single"/>
        </w:rPr>
        <w:t xml:space="preserve">Léčba </w:t>
      </w:r>
      <w:r w:rsidRPr="004D54DD">
        <w:rPr>
          <w:bCs/>
          <w:u w:val="single"/>
        </w:rPr>
        <w:t>klinické a subklinické endometritidy v přítomnosti funkčního žlutého tělíska</w:t>
      </w:r>
      <w:r w:rsidR="00170159">
        <w:rPr>
          <w:bCs/>
          <w:u w:val="single"/>
        </w:rPr>
        <w:t>:</w:t>
      </w:r>
    </w:p>
    <w:p w14:paraId="559594FB" w14:textId="1DAC1DD2" w:rsidR="00336142" w:rsidRDefault="00336142" w:rsidP="00336142">
      <w:pPr>
        <w:tabs>
          <w:tab w:val="clear" w:pos="567"/>
        </w:tabs>
        <w:autoSpaceDE w:val="0"/>
        <w:autoSpaceDN w:val="0"/>
        <w:adjustRightInd w:val="0"/>
        <w:spacing w:line="240" w:lineRule="auto"/>
      </w:pPr>
      <w:r w:rsidRPr="00D53B5E">
        <w:rPr>
          <w:bCs/>
        </w:rPr>
        <w:t>Každému zvířeti podejte jednu dávku.</w:t>
      </w:r>
      <w:r>
        <w:t xml:space="preserve"> V případě potřeby </w:t>
      </w:r>
      <w:r w:rsidRPr="00D53B5E">
        <w:rPr>
          <w:bCs/>
        </w:rPr>
        <w:t>opakujte ošetření</w:t>
      </w:r>
      <w:r>
        <w:t xml:space="preserve"> po 10–14 dnech. </w:t>
      </w:r>
    </w:p>
    <w:p w14:paraId="66814A3B" w14:textId="77777777" w:rsidR="00336142" w:rsidRDefault="00336142" w:rsidP="00336142">
      <w:pPr>
        <w:tabs>
          <w:tab w:val="clear" w:pos="567"/>
        </w:tabs>
        <w:autoSpaceDE w:val="0"/>
        <w:autoSpaceDN w:val="0"/>
        <w:adjustRightInd w:val="0"/>
        <w:spacing w:line="240" w:lineRule="auto"/>
      </w:pPr>
    </w:p>
    <w:p w14:paraId="0909AC9A" w14:textId="682C16EA" w:rsidR="00336142" w:rsidRPr="004D54DD" w:rsidRDefault="00336142" w:rsidP="00336142">
      <w:pPr>
        <w:spacing w:line="240" w:lineRule="auto"/>
        <w:rPr>
          <w:bCs/>
          <w:u w:val="single"/>
        </w:rPr>
      </w:pPr>
      <w:r w:rsidRPr="004D54DD">
        <w:rPr>
          <w:bCs/>
          <w:u w:val="single"/>
        </w:rPr>
        <w:t xml:space="preserve">Léčba ovariálních </w:t>
      </w:r>
      <w:proofErr w:type="spellStart"/>
      <w:r w:rsidRPr="004D54DD">
        <w:rPr>
          <w:bCs/>
          <w:u w:val="single"/>
        </w:rPr>
        <w:t>luteálních</w:t>
      </w:r>
      <w:proofErr w:type="spellEnd"/>
      <w:r w:rsidRPr="004D54DD">
        <w:rPr>
          <w:bCs/>
          <w:u w:val="single"/>
        </w:rPr>
        <w:t xml:space="preserve"> cyst</w:t>
      </w:r>
      <w:r w:rsidR="00170159">
        <w:rPr>
          <w:bCs/>
          <w:u w:val="single"/>
        </w:rPr>
        <w:t>:</w:t>
      </w:r>
    </w:p>
    <w:p w14:paraId="532F4A63" w14:textId="77777777" w:rsidR="00336142" w:rsidRPr="00D53B5E" w:rsidRDefault="00336142" w:rsidP="00336142">
      <w:pPr>
        <w:spacing w:line="240" w:lineRule="auto"/>
        <w:rPr>
          <w:bCs/>
        </w:rPr>
      </w:pPr>
      <w:r w:rsidRPr="00D53B5E">
        <w:rPr>
          <w:bCs/>
        </w:rPr>
        <w:t>Každému zvířeti podejte jednu dávku.</w:t>
      </w:r>
    </w:p>
    <w:p w14:paraId="5845ABE1" w14:textId="77777777" w:rsidR="00336142" w:rsidRDefault="00336142" w:rsidP="00336142">
      <w:pPr>
        <w:tabs>
          <w:tab w:val="clear" w:pos="567"/>
        </w:tabs>
        <w:autoSpaceDE w:val="0"/>
        <w:autoSpaceDN w:val="0"/>
        <w:adjustRightInd w:val="0"/>
        <w:spacing w:line="240" w:lineRule="auto"/>
        <w:rPr>
          <w:szCs w:val="22"/>
        </w:rPr>
      </w:pPr>
    </w:p>
    <w:p w14:paraId="03DFB082" w14:textId="7E78028B" w:rsidR="00336142" w:rsidRPr="00463C5D" w:rsidRDefault="00336142" w:rsidP="00336142">
      <w:pPr>
        <w:tabs>
          <w:tab w:val="clear" w:pos="567"/>
        </w:tabs>
        <w:autoSpaceDE w:val="0"/>
        <w:autoSpaceDN w:val="0"/>
        <w:adjustRightInd w:val="0"/>
        <w:spacing w:line="240" w:lineRule="auto"/>
        <w:rPr>
          <w:szCs w:val="22"/>
          <w:u w:val="single"/>
        </w:rPr>
      </w:pPr>
      <w:r>
        <w:rPr>
          <w:u w:val="single"/>
        </w:rPr>
        <w:t>Vyvolání porodu</w:t>
      </w:r>
      <w:r w:rsidR="00170159">
        <w:rPr>
          <w:u w:val="single"/>
        </w:rPr>
        <w:t>:</w:t>
      </w:r>
    </w:p>
    <w:p w14:paraId="37830F91" w14:textId="77777777" w:rsidR="00336142" w:rsidRPr="006B7AA8" w:rsidRDefault="00336142" w:rsidP="00336142">
      <w:pPr>
        <w:tabs>
          <w:tab w:val="clear" w:pos="567"/>
        </w:tabs>
        <w:autoSpaceDE w:val="0"/>
        <w:autoSpaceDN w:val="0"/>
        <w:adjustRightInd w:val="0"/>
        <w:spacing w:line="240" w:lineRule="auto"/>
        <w:rPr>
          <w:szCs w:val="22"/>
        </w:rPr>
      </w:pPr>
      <w:r>
        <w:t xml:space="preserve">Podejte jednu dávku veterinárního léčivého přípravku </w:t>
      </w:r>
      <w:r w:rsidRPr="00D53B5E">
        <w:rPr>
          <w:bCs/>
        </w:rPr>
        <w:t>zvířeti, ne dříve než</w:t>
      </w:r>
      <w:r>
        <w:t xml:space="preserve"> 10 dnů před očekávaným dnem </w:t>
      </w:r>
      <w:r w:rsidRPr="00D53B5E">
        <w:rPr>
          <w:bCs/>
        </w:rPr>
        <w:t>otelení</w:t>
      </w:r>
      <w:r>
        <w:t>.</w:t>
      </w:r>
    </w:p>
    <w:p w14:paraId="39F90B30" w14:textId="77777777" w:rsidR="00336142" w:rsidRDefault="00336142" w:rsidP="00336142">
      <w:pPr>
        <w:tabs>
          <w:tab w:val="clear" w:pos="567"/>
        </w:tabs>
        <w:autoSpaceDE w:val="0"/>
        <w:autoSpaceDN w:val="0"/>
        <w:adjustRightInd w:val="0"/>
        <w:spacing w:line="240" w:lineRule="auto"/>
        <w:rPr>
          <w:szCs w:val="22"/>
        </w:rPr>
      </w:pPr>
    </w:p>
    <w:p w14:paraId="222EFE4A" w14:textId="5D069225" w:rsidR="00336142" w:rsidRPr="00170159" w:rsidRDefault="00336142" w:rsidP="00336142">
      <w:pPr>
        <w:tabs>
          <w:tab w:val="clear" w:pos="567"/>
        </w:tabs>
        <w:autoSpaceDE w:val="0"/>
        <w:autoSpaceDN w:val="0"/>
        <w:adjustRightInd w:val="0"/>
        <w:spacing w:line="240" w:lineRule="auto"/>
        <w:rPr>
          <w:szCs w:val="22"/>
          <w:u w:val="single"/>
        </w:rPr>
      </w:pPr>
      <w:r>
        <w:rPr>
          <w:u w:val="single"/>
        </w:rPr>
        <w:t xml:space="preserve">Vyvolání </w:t>
      </w:r>
      <w:r w:rsidRPr="00170159">
        <w:rPr>
          <w:u w:val="single"/>
        </w:rPr>
        <w:t xml:space="preserve">potratu </w:t>
      </w:r>
      <w:r w:rsidRPr="004D54DD">
        <w:rPr>
          <w:bCs/>
          <w:u w:val="single"/>
        </w:rPr>
        <w:t>do 150. dne březosti</w:t>
      </w:r>
      <w:r w:rsidR="00170159">
        <w:rPr>
          <w:bCs/>
          <w:u w:val="single"/>
        </w:rPr>
        <w:t>:</w:t>
      </w:r>
    </w:p>
    <w:p w14:paraId="7FDE2C27" w14:textId="73842B45" w:rsidR="00336142" w:rsidRDefault="00336142" w:rsidP="00336142">
      <w:pPr>
        <w:tabs>
          <w:tab w:val="clear" w:pos="567"/>
        </w:tabs>
        <w:autoSpaceDE w:val="0"/>
        <w:autoSpaceDN w:val="0"/>
        <w:adjustRightInd w:val="0"/>
        <w:spacing w:line="240" w:lineRule="auto"/>
        <w:rPr>
          <w:szCs w:val="22"/>
        </w:rPr>
      </w:pPr>
      <w:r>
        <w:t xml:space="preserve">Podejte jednu dávku veterinárního léčivého přípravku </w:t>
      </w:r>
      <w:r w:rsidRPr="00D53B5E">
        <w:rPr>
          <w:bCs/>
        </w:rPr>
        <w:t>zvířeti</w:t>
      </w:r>
      <w:r>
        <w:t xml:space="preserve"> </w:t>
      </w:r>
      <w:r w:rsidRPr="00D53B5E">
        <w:rPr>
          <w:bCs/>
        </w:rPr>
        <w:t>mezi 5. a</w:t>
      </w:r>
      <w:r w:rsidDel="00623930">
        <w:t xml:space="preserve"> </w:t>
      </w:r>
      <w:r>
        <w:t xml:space="preserve">150. dnem </w:t>
      </w:r>
      <w:r w:rsidRPr="00D53B5E">
        <w:rPr>
          <w:bCs/>
        </w:rPr>
        <w:t>březosti</w:t>
      </w:r>
      <w:r>
        <w:t xml:space="preserve">. </w:t>
      </w:r>
    </w:p>
    <w:p w14:paraId="0950DB1E" w14:textId="77777777" w:rsidR="00336142" w:rsidRPr="006B7AA8" w:rsidRDefault="00336142" w:rsidP="00336142">
      <w:pPr>
        <w:tabs>
          <w:tab w:val="clear" w:pos="567"/>
        </w:tabs>
        <w:autoSpaceDE w:val="0"/>
        <w:autoSpaceDN w:val="0"/>
        <w:adjustRightInd w:val="0"/>
        <w:spacing w:line="240" w:lineRule="auto"/>
        <w:rPr>
          <w:szCs w:val="22"/>
        </w:rPr>
      </w:pPr>
    </w:p>
    <w:p w14:paraId="7DF2C69E" w14:textId="77777777" w:rsidR="00336142" w:rsidRPr="00321D1E" w:rsidRDefault="00336142" w:rsidP="00336142">
      <w:pPr>
        <w:rPr>
          <w:b/>
          <w:bCs/>
          <w:szCs w:val="22"/>
          <w:u w:val="single"/>
        </w:rPr>
      </w:pPr>
      <w:r>
        <w:rPr>
          <w:b/>
          <w:u w:val="single"/>
        </w:rPr>
        <w:t>Kozy (samice)</w:t>
      </w:r>
    </w:p>
    <w:p w14:paraId="65BA887E" w14:textId="3EFA1FC9" w:rsidR="00336142" w:rsidRDefault="00336142" w:rsidP="00336142">
      <w:pPr>
        <w:rPr>
          <w:color w:val="000000"/>
        </w:rPr>
      </w:pPr>
      <w:r w:rsidRPr="00D53B5E">
        <w:rPr>
          <w:szCs w:val="22"/>
        </w:rPr>
        <w:t xml:space="preserve">Jedna dávka odpovídá 100–125 </w:t>
      </w:r>
      <w:r w:rsidR="00170159">
        <w:rPr>
          <w:szCs w:val="22"/>
        </w:rPr>
        <w:t>µ</w:t>
      </w:r>
      <w:r w:rsidRPr="00D53B5E">
        <w:rPr>
          <w:szCs w:val="22"/>
        </w:rPr>
        <w:t>g</w:t>
      </w:r>
      <w:r>
        <w:rPr>
          <w:color w:val="000000"/>
        </w:rPr>
        <w:t xml:space="preserve"> </w:t>
      </w:r>
      <w:proofErr w:type="spellStart"/>
      <w:r>
        <w:rPr>
          <w:color w:val="000000"/>
        </w:rPr>
        <w:t>kloprostenolu</w:t>
      </w:r>
      <w:proofErr w:type="spellEnd"/>
      <w:r w:rsidRPr="00065969">
        <w:t xml:space="preserve"> </w:t>
      </w:r>
      <w:r w:rsidRPr="002F795D">
        <w:rPr>
          <w:i/>
          <w:iCs/>
        </w:rPr>
        <w:t>pro toto</w:t>
      </w:r>
      <w:r>
        <w:rPr>
          <w:color w:val="000000"/>
        </w:rPr>
        <w:t xml:space="preserve">, což odpovídá 0,4-0,5 ml </w:t>
      </w:r>
      <w:r>
        <w:t>veterinárního léčivého přípravku</w:t>
      </w:r>
      <w:r w:rsidR="00170159">
        <w:t xml:space="preserve"> </w:t>
      </w:r>
      <w:r w:rsidR="00170159">
        <w:rPr>
          <w:i/>
        </w:rPr>
        <w:t>pro toto</w:t>
      </w:r>
      <w:r>
        <w:rPr>
          <w:color w:val="000000"/>
        </w:rPr>
        <w:t>.</w:t>
      </w:r>
    </w:p>
    <w:p w14:paraId="40133598" w14:textId="77777777" w:rsidR="00336142" w:rsidRDefault="00336142" w:rsidP="00336142">
      <w:pPr>
        <w:rPr>
          <w:color w:val="000000"/>
        </w:rPr>
      </w:pPr>
    </w:p>
    <w:p w14:paraId="3BFBF0AB" w14:textId="77777777" w:rsidR="00336142" w:rsidRPr="002F795D" w:rsidRDefault="00336142" w:rsidP="00336142">
      <w:pPr>
        <w:pStyle w:val="Zhlav"/>
        <w:jc w:val="both"/>
        <w:rPr>
          <w:rFonts w:ascii="Times New Roman" w:hAnsi="Times New Roman"/>
          <w:sz w:val="22"/>
          <w:szCs w:val="22"/>
          <w:u w:val="single"/>
        </w:rPr>
      </w:pPr>
      <w:r w:rsidRPr="002F795D">
        <w:rPr>
          <w:rFonts w:ascii="Times New Roman" w:hAnsi="Times New Roman"/>
          <w:sz w:val="22"/>
          <w:szCs w:val="22"/>
          <w:u w:val="single"/>
        </w:rPr>
        <w:t>Indukce říje:</w:t>
      </w:r>
    </w:p>
    <w:p w14:paraId="4B4CB1E7" w14:textId="77777777" w:rsidR="00336142" w:rsidRPr="00D53B5E" w:rsidRDefault="00336142" w:rsidP="00336142">
      <w:pPr>
        <w:pStyle w:val="Zhlav"/>
        <w:jc w:val="both"/>
        <w:rPr>
          <w:rFonts w:ascii="Times New Roman" w:hAnsi="Times New Roman"/>
          <w:sz w:val="22"/>
          <w:szCs w:val="22"/>
        </w:rPr>
      </w:pPr>
      <w:r w:rsidRPr="00D53B5E">
        <w:rPr>
          <w:rFonts w:ascii="Times New Roman" w:hAnsi="Times New Roman"/>
          <w:sz w:val="22"/>
          <w:szCs w:val="22"/>
        </w:rPr>
        <w:t>Každému zvířeti podejte jednu dávku.</w:t>
      </w:r>
    </w:p>
    <w:p w14:paraId="5851C654" w14:textId="77777777" w:rsidR="00336142" w:rsidRPr="00D53B5E" w:rsidRDefault="00336142" w:rsidP="00336142">
      <w:pPr>
        <w:pStyle w:val="Zhlav"/>
        <w:jc w:val="both"/>
        <w:rPr>
          <w:rFonts w:ascii="Times New Roman" w:hAnsi="Times New Roman"/>
          <w:sz w:val="22"/>
          <w:szCs w:val="22"/>
        </w:rPr>
      </w:pPr>
    </w:p>
    <w:p w14:paraId="5432756F" w14:textId="77777777" w:rsidR="00336142" w:rsidRPr="002F795D" w:rsidRDefault="00336142" w:rsidP="00336142">
      <w:pPr>
        <w:pStyle w:val="Zhlav"/>
        <w:jc w:val="both"/>
        <w:rPr>
          <w:rFonts w:ascii="Times New Roman" w:hAnsi="Times New Roman"/>
          <w:sz w:val="22"/>
          <w:szCs w:val="22"/>
          <w:u w:val="single"/>
        </w:rPr>
      </w:pPr>
      <w:r w:rsidRPr="002F795D">
        <w:rPr>
          <w:rFonts w:ascii="Times New Roman" w:hAnsi="Times New Roman"/>
          <w:sz w:val="22"/>
          <w:szCs w:val="22"/>
          <w:u w:val="single"/>
        </w:rPr>
        <w:t>Synchronizace říje:</w:t>
      </w:r>
    </w:p>
    <w:p w14:paraId="2ECFF2E6" w14:textId="77777777" w:rsidR="00336142" w:rsidRDefault="00336142" w:rsidP="00336142">
      <w:pPr>
        <w:rPr>
          <w:color w:val="000000"/>
          <w:szCs w:val="22"/>
        </w:rPr>
      </w:pPr>
      <w:r w:rsidRPr="00D53B5E">
        <w:rPr>
          <w:szCs w:val="22"/>
        </w:rPr>
        <w:t>Druhou dávku podejte zvířeti 10–12 dní po první dávce.</w:t>
      </w:r>
    </w:p>
    <w:p w14:paraId="7AA637A5" w14:textId="77777777" w:rsidR="00336142" w:rsidRPr="005F39DF" w:rsidRDefault="00336142" w:rsidP="00336142">
      <w:pPr>
        <w:rPr>
          <w:szCs w:val="22"/>
          <w:lang w:eastAsia="it-IT"/>
        </w:rPr>
      </w:pPr>
    </w:p>
    <w:p w14:paraId="6FA65EB4" w14:textId="77777777" w:rsidR="00336142" w:rsidRPr="00321D1E" w:rsidRDefault="00336142" w:rsidP="00336142">
      <w:pPr>
        <w:tabs>
          <w:tab w:val="left" w:pos="709"/>
          <w:tab w:val="left" w:pos="851"/>
          <w:tab w:val="left" w:pos="1418"/>
          <w:tab w:val="left" w:pos="1701"/>
        </w:tabs>
        <w:rPr>
          <w:b/>
          <w:szCs w:val="22"/>
          <w:u w:val="single"/>
        </w:rPr>
      </w:pPr>
      <w:r>
        <w:rPr>
          <w:b/>
          <w:u w:val="single"/>
        </w:rPr>
        <w:t xml:space="preserve">Koně </w:t>
      </w:r>
      <w:r w:rsidRPr="00F11A2E">
        <w:rPr>
          <w:b/>
          <w:u w:val="single"/>
        </w:rPr>
        <w:t>(klisny)</w:t>
      </w:r>
      <w:r>
        <w:rPr>
          <w:b/>
          <w:u w:val="single"/>
        </w:rPr>
        <w:t xml:space="preserve"> </w:t>
      </w:r>
    </w:p>
    <w:p w14:paraId="5C8C0C2F" w14:textId="77777777" w:rsidR="00336142" w:rsidRDefault="00336142" w:rsidP="00336142">
      <w:pPr>
        <w:tabs>
          <w:tab w:val="clear" w:pos="567"/>
        </w:tabs>
        <w:autoSpaceDE w:val="0"/>
        <w:autoSpaceDN w:val="0"/>
        <w:adjustRightInd w:val="0"/>
        <w:spacing w:line="240" w:lineRule="auto"/>
        <w:rPr>
          <w:color w:val="000000"/>
        </w:rPr>
      </w:pPr>
      <w:r w:rsidRPr="004D54DD">
        <w:rPr>
          <w:color w:val="000000"/>
          <w:u w:val="single"/>
        </w:rPr>
        <w:t xml:space="preserve">Poníci </w:t>
      </w:r>
      <w:r w:rsidRPr="00170159">
        <w:rPr>
          <w:u w:val="single"/>
        </w:rPr>
        <w:t>a koně</w:t>
      </w:r>
      <w:r w:rsidRPr="00D53B5E">
        <w:rPr>
          <w:u w:val="single"/>
        </w:rPr>
        <w:t xml:space="preserve"> vážící méně než 500 kg živé hmotnosti</w:t>
      </w:r>
      <w:r>
        <w:rPr>
          <w:color w:val="000000"/>
        </w:rPr>
        <w:t>:</w:t>
      </w:r>
    </w:p>
    <w:p w14:paraId="03BC5D64" w14:textId="18A4ED1F" w:rsidR="00336142" w:rsidRPr="00321D1E" w:rsidRDefault="00336142" w:rsidP="00336142">
      <w:pPr>
        <w:tabs>
          <w:tab w:val="clear" w:pos="567"/>
        </w:tabs>
        <w:autoSpaceDE w:val="0"/>
        <w:autoSpaceDN w:val="0"/>
        <w:adjustRightInd w:val="0"/>
        <w:spacing w:line="240" w:lineRule="auto"/>
        <w:rPr>
          <w:color w:val="000000"/>
          <w:szCs w:val="22"/>
        </w:rPr>
      </w:pPr>
      <w:r w:rsidRPr="00D53B5E">
        <w:t xml:space="preserve">Jedna dávka odpovídá 125–250 </w:t>
      </w:r>
      <w:r w:rsidR="00170159">
        <w:t>µ</w:t>
      </w:r>
      <w:r w:rsidRPr="00D53B5E">
        <w:t>g</w:t>
      </w:r>
      <w:r>
        <w:rPr>
          <w:color w:val="000000"/>
        </w:rPr>
        <w:t xml:space="preserve"> </w:t>
      </w:r>
      <w:proofErr w:type="spellStart"/>
      <w:r>
        <w:rPr>
          <w:color w:val="000000"/>
        </w:rPr>
        <w:t>kloprostenolu</w:t>
      </w:r>
      <w:proofErr w:type="spellEnd"/>
      <w:r w:rsidRPr="005506A3">
        <w:t xml:space="preserve"> </w:t>
      </w:r>
      <w:r w:rsidRPr="00C315EF">
        <w:rPr>
          <w:i/>
        </w:rPr>
        <w:t>pro toto</w:t>
      </w:r>
      <w:r>
        <w:rPr>
          <w:color w:val="000000"/>
        </w:rPr>
        <w:t xml:space="preserve">, což odpovídá 0,5–1 ml </w:t>
      </w:r>
      <w:r>
        <w:t>veterinárního léčivého přípravku</w:t>
      </w:r>
      <w:r w:rsidR="00170159">
        <w:t xml:space="preserve"> </w:t>
      </w:r>
      <w:r w:rsidR="00170159">
        <w:rPr>
          <w:i/>
        </w:rPr>
        <w:t>pro toto</w:t>
      </w:r>
      <w:r>
        <w:rPr>
          <w:color w:val="000000"/>
        </w:rPr>
        <w:t xml:space="preserve">.  </w:t>
      </w:r>
    </w:p>
    <w:p w14:paraId="6C577189" w14:textId="0A2989B8" w:rsidR="00336142" w:rsidRDefault="00336142" w:rsidP="00336142">
      <w:pPr>
        <w:tabs>
          <w:tab w:val="clear" w:pos="567"/>
        </w:tabs>
        <w:autoSpaceDE w:val="0"/>
        <w:autoSpaceDN w:val="0"/>
        <w:adjustRightInd w:val="0"/>
        <w:spacing w:line="240" w:lineRule="auto"/>
        <w:rPr>
          <w:color w:val="000000"/>
        </w:rPr>
      </w:pPr>
      <w:r w:rsidRPr="00D53B5E">
        <w:rPr>
          <w:u w:val="single"/>
        </w:rPr>
        <w:t>Koně vážící více než 500 kg živé hmotnosti</w:t>
      </w:r>
      <w:r>
        <w:rPr>
          <w:color w:val="000000"/>
        </w:rPr>
        <w:t xml:space="preserve">: </w:t>
      </w:r>
    </w:p>
    <w:p w14:paraId="71AB750D" w14:textId="3023422E" w:rsidR="00336142" w:rsidRPr="00C315EF" w:rsidRDefault="00336142" w:rsidP="00336142">
      <w:pPr>
        <w:tabs>
          <w:tab w:val="clear" w:pos="567"/>
        </w:tabs>
        <w:autoSpaceDE w:val="0"/>
        <w:autoSpaceDN w:val="0"/>
        <w:adjustRightInd w:val="0"/>
        <w:spacing w:line="240" w:lineRule="auto"/>
        <w:rPr>
          <w:i/>
          <w:color w:val="000000"/>
          <w:szCs w:val="22"/>
        </w:rPr>
      </w:pPr>
      <w:r w:rsidRPr="00D53B5E">
        <w:t xml:space="preserve">Jedna dávka odpovídá 250–500 </w:t>
      </w:r>
      <w:r w:rsidR="00170159">
        <w:t>µ</w:t>
      </w:r>
      <w:r w:rsidRPr="00D53B5E">
        <w:t>g</w:t>
      </w:r>
      <w:r>
        <w:rPr>
          <w:color w:val="000000"/>
        </w:rPr>
        <w:t xml:space="preserve"> </w:t>
      </w:r>
      <w:proofErr w:type="spellStart"/>
      <w:r>
        <w:rPr>
          <w:color w:val="000000"/>
        </w:rPr>
        <w:t>kloprostenolu</w:t>
      </w:r>
      <w:proofErr w:type="spellEnd"/>
      <w:r w:rsidRPr="005506A3">
        <w:t xml:space="preserve"> </w:t>
      </w:r>
      <w:r w:rsidRPr="00C315EF">
        <w:rPr>
          <w:i/>
        </w:rPr>
        <w:t>pro toto</w:t>
      </w:r>
      <w:r>
        <w:rPr>
          <w:color w:val="000000"/>
        </w:rPr>
        <w:t xml:space="preserve">, což odpovídá 1-2 ml </w:t>
      </w:r>
      <w:r>
        <w:t>veterinárního léčivého přípravku</w:t>
      </w:r>
      <w:r w:rsidR="00170159">
        <w:t xml:space="preserve"> </w:t>
      </w:r>
      <w:r w:rsidR="00170159">
        <w:rPr>
          <w:i/>
        </w:rPr>
        <w:t>pro toto</w:t>
      </w:r>
      <w:r w:rsidRPr="00C315EF">
        <w:rPr>
          <w:i/>
          <w:color w:val="000000"/>
        </w:rPr>
        <w:t>.</w:t>
      </w:r>
    </w:p>
    <w:p w14:paraId="442603E7" w14:textId="77777777" w:rsidR="00336142" w:rsidRPr="002747EF" w:rsidRDefault="00336142" w:rsidP="00336142">
      <w:pPr>
        <w:tabs>
          <w:tab w:val="clear" w:pos="567"/>
        </w:tabs>
        <w:autoSpaceDE w:val="0"/>
        <w:autoSpaceDN w:val="0"/>
        <w:adjustRightInd w:val="0"/>
        <w:spacing w:line="240" w:lineRule="auto"/>
        <w:rPr>
          <w:color w:val="000000"/>
          <w:szCs w:val="22"/>
          <w:lang w:eastAsia="it-IT"/>
        </w:rPr>
      </w:pPr>
    </w:p>
    <w:p w14:paraId="01707FDA" w14:textId="77777777" w:rsidR="00336142" w:rsidRPr="004D54DD" w:rsidRDefault="00336142" w:rsidP="00336142">
      <w:pPr>
        <w:spacing w:line="240" w:lineRule="auto"/>
        <w:rPr>
          <w:u w:val="single"/>
        </w:rPr>
      </w:pPr>
      <w:r w:rsidRPr="004D54DD">
        <w:rPr>
          <w:u w:val="single"/>
        </w:rPr>
        <w:t>Indukce a synchronizace říje:</w:t>
      </w:r>
    </w:p>
    <w:p w14:paraId="53E573E2" w14:textId="77777777" w:rsidR="00336142" w:rsidRPr="00D53B5E" w:rsidRDefault="00336142" w:rsidP="00336142">
      <w:pPr>
        <w:spacing w:line="240" w:lineRule="auto"/>
      </w:pPr>
      <w:r w:rsidRPr="00D53B5E">
        <w:t>Každému zvířeti podejte jednu dávku.</w:t>
      </w:r>
    </w:p>
    <w:p w14:paraId="249B8CF5" w14:textId="77777777" w:rsidR="00336142" w:rsidRPr="00D53B5E" w:rsidRDefault="00336142" w:rsidP="00336142">
      <w:pPr>
        <w:spacing w:line="240" w:lineRule="auto"/>
      </w:pPr>
    </w:p>
    <w:p w14:paraId="7E7B4880" w14:textId="77777777" w:rsidR="00336142" w:rsidRPr="004D54DD" w:rsidRDefault="00336142" w:rsidP="00336142">
      <w:pPr>
        <w:spacing w:line="240" w:lineRule="auto"/>
        <w:rPr>
          <w:u w:val="single"/>
        </w:rPr>
      </w:pPr>
      <w:r w:rsidRPr="004D54DD">
        <w:rPr>
          <w:u w:val="single"/>
        </w:rPr>
        <w:t>Ukončení časné březosti mezi 5. a 120. dnem:</w:t>
      </w:r>
    </w:p>
    <w:p w14:paraId="5A994ADD" w14:textId="2A63A8E0" w:rsidR="00336142" w:rsidRPr="00D53B5E" w:rsidRDefault="00336142" w:rsidP="00336142">
      <w:pPr>
        <w:spacing w:line="240" w:lineRule="auto"/>
      </w:pPr>
      <w:r w:rsidRPr="00D53B5E">
        <w:t>Podejte jednu dávku zvířeti, ne dříve než 5 dnů po ovulaci.</w:t>
      </w:r>
    </w:p>
    <w:p w14:paraId="52160959" w14:textId="77777777" w:rsidR="00336142" w:rsidRDefault="00336142" w:rsidP="00336142">
      <w:pPr>
        <w:tabs>
          <w:tab w:val="clear" w:pos="567"/>
        </w:tabs>
        <w:autoSpaceDE w:val="0"/>
        <w:autoSpaceDN w:val="0"/>
        <w:adjustRightInd w:val="0"/>
        <w:spacing w:line="240" w:lineRule="auto"/>
        <w:rPr>
          <w:color w:val="000000"/>
          <w:szCs w:val="22"/>
          <w:lang w:val="it-IT" w:eastAsia="it-IT"/>
        </w:rPr>
      </w:pPr>
    </w:p>
    <w:p w14:paraId="327176F8" w14:textId="77777777" w:rsidR="00336142" w:rsidRPr="00321D1E" w:rsidRDefault="00336142" w:rsidP="00336142">
      <w:pPr>
        <w:tabs>
          <w:tab w:val="left" w:pos="709"/>
          <w:tab w:val="left" w:pos="851"/>
          <w:tab w:val="left" w:pos="1418"/>
          <w:tab w:val="left" w:pos="1701"/>
        </w:tabs>
        <w:rPr>
          <w:b/>
          <w:szCs w:val="22"/>
          <w:u w:val="single"/>
        </w:rPr>
      </w:pPr>
      <w:r>
        <w:rPr>
          <w:b/>
          <w:u w:val="single"/>
        </w:rPr>
        <w:t xml:space="preserve">Prasata </w:t>
      </w:r>
      <w:r w:rsidRPr="00F11A2E">
        <w:rPr>
          <w:b/>
          <w:u w:val="single"/>
        </w:rPr>
        <w:t>(prasnice a prasničky)</w:t>
      </w:r>
    </w:p>
    <w:p w14:paraId="45EDE78D" w14:textId="24F55DBE" w:rsidR="00336142" w:rsidRPr="00321D1E" w:rsidRDefault="00336142" w:rsidP="00336142">
      <w:pPr>
        <w:tabs>
          <w:tab w:val="clear" w:pos="567"/>
        </w:tabs>
        <w:autoSpaceDE w:val="0"/>
        <w:autoSpaceDN w:val="0"/>
        <w:adjustRightInd w:val="0"/>
        <w:spacing w:line="240" w:lineRule="auto"/>
        <w:rPr>
          <w:color w:val="000000"/>
        </w:rPr>
      </w:pPr>
      <w:r w:rsidRPr="00D53B5E">
        <w:t xml:space="preserve">Jedna dávka odpovídá 175 </w:t>
      </w:r>
      <w:r w:rsidR="00170159">
        <w:t>µ</w:t>
      </w:r>
      <w:r w:rsidRPr="00D53B5E">
        <w:t>g</w:t>
      </w:r>
      <w:r w:rsidDel="00654F88">
        <w:rPr>
          <w:color w:val="000000" w:themeColor="text1"/>
        </w:rPr>
        <w:t xml:space="preserve"> </w:t>
      </w:r>
      <w:proofErr w:type="spellStart"/>
      <w:r>
        <w:rPr>
          <w:color w:val="000000" w:themeColor="text1"/>
        </w:rPr>
        <w:t>kloprostenolu</w:t>
      </w:r>
      <w:proofErr w:type="spellEnd"/>
      <w:r w:rsidRPr="00065969">
        <w:t xml:space="preserve"> </w:t>
      </w:r>
      <w:r w:rsidRPr="004D54DD">
        <w:rPr>
          <w:i/>
          <w:iCs/>
        </w:rPr>
        <w:t>pro toto</w:t>
      </w:r>
      <w:r>
        <w:rPr>
          <w:color w:val="000000" w:themeColor="text1"/>
        </w:rPr>
        <w:t xml:space="preserve">, což odpovídá 0,7 ml </w:t>
      </w:r>
      <w:r>
        <w:t>veterinárního léčivého přípravku</w:t>
      </w:r>
      <w:r w:rsidR="00170159">
        <w:t xml:space="preserve"> </w:t>
      </w:r>
      <w:r w:rsidR="00170159">
        <w:rPr>
          <w:i/>
        </w:rPr>
        <w:t>pro toto</w:t>
      </w:r>
      <w:r>
        <w:rPr>
          <w:color w:val="000000" w:themeColor="text1"/>
        </w:rPr>
        <w:t xml:space="preserve">. </w:t>
      </w:r>
    </w:p>
    <w:p w14:paraId="52D8F5CC" w14:textId="77777777" w:rsidR="00336142" w:rsidRDefault="00336142" w:rsidP="00336142">
      <w:pPr>
        <w:tabs>
          <w:tab w:val="clear" w:pos="567"/>
        </w:tabs>
        <w:autoSpaceDE w:val="0"/>
        <w:autoSpaceDN w:val="0"/>
        <w:adjustRightInd w:val="0"/>
        <w:spacing w:line="240" w:lineRule="auto"/>
        <w:rPr>
          <w:color w:val="000000"/>
          <w:szCs w:val="22"/>
          <w:lang w:eastAsia="it-IT"/>
        </w:rPr>
      </w:pPr>
    </w:p>
    <w:p w14:paraId="685A6A53" w14:textId="77777777" w:rsidR="00336142" w:rsidRPr="004D54DD" w:rsidRDefault="00336142" w:rsidP="00336142">
      <w:pPr>
        <w:tabs>
          <w:tab w:val="clear" w:pos="567"/>
        </w:tabs>
        <w:autoSpaceDE w:val="0"/>
        <w:autoSpaceDN w:val="0"/>
        <w:adjustRightInd w:val="0"/>
        <w:spacing w:line="240" w:lineRule="auto"/>
        <w:rPr>
          <w:color w:val="000000"/>
          <w:szCs w:val="22"/>
          <w:u w:val="single"/>
          <w:lang w:eastAsia="it-IT"/>
        </w:rPr>
      </w:pPr>
      <w:r w:rsidRPr="004D54DD">
        <w:rPr>
          <w:u w:val="single"/>
        </w:rPr>
        <w:t>Vyvolání porodu:</w:t>
      </w:r>
    </w:p>
    <w:p w14:paraId="6FADDC79" w14:textId="741A114B" w:rsidR="00336142" w:rsidRPr="00D53B5E" w:rsidRDefault="00336142" w:rsidP="00336142">
      <w:pPr>
        <w:spacing w:line="240" w:lineRule="auto"/>
      </w:pPr>
      <w:r w:rsidRPr="00D53B5E">
        <w:t xml:space="preserve">Podejte jednu dávku zvířeti jeden nebo dva dny před předpokládaným datem porodu (viz také upozornění v bodě </w:t>
      </w:r>
      <w:r w:rsidR="00170159">
        <w:t>6</w:t>
      </w:r>
      <w:r w:rsidRPr="00D53B5E">
        <w:t>).</w:t>
      </w:r>
    </w:p>
    <w:p w14:paraId="7BF0047E" w14:textId="27167132" w:rsidR="00336142" w:rsidRDefault="00336142" w:rsidP="00336142">
      <w:pPr>
        <w:rPr>
          <w:color w:val="000000"/>
          <w:szCs w:val="22"/>
        </w:rPr>
      </w:pPr>
      <w:r w:rsidRPr="00D53B5E">
        <w:t>Podává se hluboko intramuskulárně jehlou o délce nejméně 4 cm.</w:t>
      </w:r>
    </w:p>
    <w:p w14:paraId="41E93D66" w14:textId="77777777" w:rsidR="00336142" w:rsidRPr="00321D1E" w:rsidRDefault="00336142" w:rsidP="00336142">
      <w:pPr>
        <w:tabs>
          <w:tab w:val="clear" w:pos="567"/>
        </w:tabs>
        <w:autoSpaceDE w:val="0"/>
        <w:autoSpaceDN w:val="0"/>
        <w:adjustRightInd w:val="0"/>
        <w:spacing w:line="240" w:lineRule="auto"/>
        <w:rPr>
          <w:color w:val="000000"/>
          <w:szCs w:val="22"/>
          <w:lang w:eastAsia="it-IT"/>
        </w:rPr>
      </w:pPr>
    </w:p>
    <w:p w14:paraId="2BE553FD" w14:textId="362D8300" w:rsidR="00336142" w:rsidRPr="005F39DF" w:rsidRDefault="00336142" w:rsidP="00336142">
      <w:pPr>
        <w:rPr>
          <w:szCs w:val="22"/>
        </w:rPr>
      </w:pPr>
      <w:r>
        <w:t xml:space="preserve">Gumovou zátku lze bezpečně propíchnout max. 10krát. </w:t>
      </w:r>
      <w:r w:rsidRPr="00D53B5E">
        <w:t>Při léčbě skupin zvířat v jednom cyklu použijte odběrovou jehlu</w:t>
      </w:r>
      <w:r w:rsidR="00170159">
        <w:t xml:space="preserve"> </w:t>
      </w:r>
      <w:r w:rsidRPr="00D53B5E">
        <w:t>umístěn</w:t>
      </w:r>
      <w:r w:rsidR="00170159">
        <w:t>ou</w:t>
      </w:r>
      <w:r w:rsidRPr="00D53B5E">
        <w:t xml:space="preserve"> v zátce lahvičky, aby se zabránilo nadměrnému prop</w:t>
      </w:r>
      <w:r w:rsidR="00170159">
        <w:t>í</w:t>
      </w:r>
      <w:r w:rsidRPr="00D53B5E">
        <w:t>ch</w:t>
      </w:r>
      <w:r w:rsidR="00170159">
        <w:t>nut</w:t>
      </w:r>
      <w:r w:rsidRPr="00D53B5E">
        <w:t>í zátky. Odběrová jehla by měla být po ošetření odstraněna.</w:t>
      </w:r>
    </w:p>
    <w:p w14:paraId="29C70C52" w14:textId="49963B61" w:rsidR="00C80401" w:rsidRDefault="00C80401" w:rsidP="00A9226B">
      <w:pPr>
        <w:tabs>
          <w:tab w:val="clear" w:pos="567"/>
        </w:tabs>
        <w:spacing w:line="240" w:lineRule="auto"/>
        <w:rPr>
          <w:szCs w:val="22"/>
        </w:rPr>
      </w:pPr>
    </w:p>
    <w:p w14:paraId="2370D60D" w14:textId="77777777" w:rsidR="00FC4F56" w:rsidRPr="00B41D57" w:rsidRDefault="00FC4F56" w:rsidP="00A9226B">
      <w:pPr>
        <w:tabs>
          <w:tab w:val="clear" w:pos="567"/>
        </w:tabs>
        <w:spacing w:line="240" w:lineRule="auto"/>
        <w:rPr>
          <w:szCs w:val="22"/>
        </w:rPr>
      </w:pPr>
    </w:p>
    <w:p w14:paraId="543076A3" w14:textId="77777777" w:rsidR="00C114FF" w:rsidRPr="00B41D57" w:rsidRDefault="00DB6738" w:rsidP="00B13B6D">
      <w:pPr>
        <w:pStyle w:val="Style1"/>
      </w:pPr>
      <w:bookmarkStart w:id="35" w:name="_Hlk127278568"/>
      <w:r w:rsidRPr="00DD1127">
        <w:rPr>
          <w:highlight w:val="lightGray"/>
        </w:rPr>
        <w:t>9.</w:t>
      </w:r>
      <w:r w:rsidRPr="00B80F3A">
        <w:rPr>
          <w:highlight w:val="lightGray"/>
        </w:rPr>
        <w:tab/>
        <w:t>Informace o správném podávání</w:t>
      </w:r>
    </w:p>
    <w:bookmarkEnd w:id="35"/>
    <w:p w14:paraId="624424AD" w14:textId="77777777" w:rsidR="00F520FE" w:rsidRPr="00B41D57" w:rsidRDefault="00F520FE" w:rsidP="00F520FE">
      <w:pPr>
        <w:tabs>
          <w:tab w:val="clear" w:pos="567"/>
        </w:tabs>
        <w:spacing w:line="240" w:lineRule="auto"/>
        <w:rPr>
          <w:szCs w:val="22"/>
        </w:rPr>
      </w:pPr>
    </w:p>
    <w:p w14:paraId="6B3FFC67" w14:textId="1526454C" w:rsidR="00F520FE" w:rsidRPr="00B41D57" w:rsidRDefault="00F520FE" w:rsidP="00F520FE">
      <w:pPr>
        <w:tabs>
          <w:tab w:val="clear" w:pos="567"/>
        </w:tabs>
        <w:spacing w:line="240" w:lineRule="auto"/>
        <w:rPr>
          <w:szCs w:val="22"/>
        </w:rPr>
      </w:pPr>
    </w:p>
    <w:p w14:paraId="208153DD" w14:textId="77777777" w:rsidR="001B26EB" w:rsidRPr="00B41D57" w:rsidRDefault="001B26EB" w:rsidP="00A9226B">
      <w:pPr>
        <w:tabs>
          <w:tab w:val="clear" w:pos="567"/>
        </w:tabs>
        <w:spacing w:line="240" w:lineRule="auto"/>
        <w:rPr>
          <w:iCs/>
          <w:szCs w:val="22"/>
        </w:rPr>
      </w:pPr>
    </w:p>
    <w:p w14:paraId="1C7AFC49" w14:textId="77777777" w:rsidR="00DB468A" w:rsidRPr="00B41D57" w:rsidRDefault="00DB6738" w:rsidP="00B13B6D">
      <w:pPr>
        <w:pStyle w:val="Style1"/>
      </w:pPr>
      <w:bookmarkStart w:id="36" w:name="_Hlk127278575"/>
      <w:r w:rsidRPr="00B41D57">
        <w:rPr>
          <w:highlight w:val="lightGray"/>
        </w:rPr>
        <w:t>10.</w:t>
      </w:r>
      <w:r w:rsidRPr="00B41D57">
        <w:tab/>
        <w:t>Ochranné lhůty</w:t>
      </w:r>
    </w:p>
    <w:bookmarkEnd w:id="36"/>
    <w:p w14:paraId="352D3C6F" w14:textId="77777777" w:rsidR="00C114FF" w:rsidRPr="00B41D57" w:rsidRDefault="00C114FF" w:rsidP="00A9226B">
      <w:pPr>
        <w:tabs>
          <w:tab w:val="clear" w:pos="567"/>
        </w:tabs>
        <w:spacing w:line="240" w:lineRule="auto"/>
        <w:rPr>
          <w:iCs/>
          <w:szCs w:val="22"/>
        </w:rPr>
      </w:pPr>
    </w:p>
    <w:p w14:paraId="3F610E4C" w14:textId="77777777" w:rsidR="00336142" w:rsidRPr="004D54DD" w:rsidRDefault="00336142" w:rsidP="00336142">
      <w:pPr>
        <w:tabs>
          <w:tab w:val="num" w:pos="284"/>
        </w:tabs>
        <w:spacing w:line="240" w:lineRule="auto"/>
        <w:rPr>
          <w:b/>
          <w:bCs/>
          <w:szCs w:val="22"/>
        </w:rPr>
      </w:pPr>
      <w:bookmarkStart w:id="37" w:name="_Hlk99998729"/>
      <w:bookmarkStart w:id="38" w:name="_Hlk99999865"/>
      <w:r w:rsidRPr="004D54DD">
        <w:rPr>
          <w:b/>
          <w:bCs/>
          <w:szCs w:val="22"/>
          <w:u w:val="single"/>
        </w:rPr>
        <w:t>Skot:</w:t>
      </w:r>
      <w:r w:rsidRPr="004D54DD">
        <w:rPr>
          <w:b/>
          <w:bCs/>
          <w:szCs w:val="22"/>
        </w:rPr>
        <w:t xml:space="preserve"> </w:t>
      </w:r>
    </w:p>
    <w:p w14:paraId="096E5A32" w14:textId="77777777" w:rsidR="00336142" w:rsidRPr="00D53B5E" w:rsidRDefault="00336142" w:rsidP="00336142">
      <w:pPr>
        <w:tabs>
          <w:tab w:val="num" w:pos="284"/>
        </w:tabs>
        <w:spacing w:line="240" w:lineRule="auto"/>
        <w:rPr>
          <w:szCs w:val="22"/>
        </w:rPr>
      </w:pPr>
      <w:r w:rsidRPr="00D53B5E">
        <w:rPr>
          <w:szCs w:val="22"/>
        </w:rPr>
        <w:t xml:space="preserve">Maso: </w:t>
      </w:r>
      <w:r>
        <w:rPr>
          <w:szCs w:val="22"/>
        </w:rPr>
        <w:tab/>
      </w:r>
      <w:r w:rsidRPr="00D53B5E">
        <w:rPr>
          <w:szCs w:val="22"/>
        </w:rPr>
        <w:t>1 den</w:t>
      </w:r>
    </w:p>
    <w:p w14:paraId="6986E8CF" w14:textId="77777777" w:rsidR="00336142" w:rsidRPr="00D53B5E" w:rsidRDefault="00336142" w:rsidP="00336142">
      <w:pPr>
        <w:tabs>
          <w:tab w:val="num" w:pos="284"/>
        </w:tabs>
        <w:spacing w:line="240" w:lineRule="auto"/>
        <w:rPr>
          <w:szCs w:val="22"/>
        </w:rPr>
      </w:pPr>
      <w:r w:rsidRPr="00D53B5E">
        <w:rPr>
          <w:szCs w:val="22"/>
        </w:rPr>
        <w:t xml:space="preserve">Mléko: </w:t>
      </w:r>
      <w:r>
        <w:rPr>
          <w:szCs w:val="22"/>
        </w:rPr>
        <w:tab/>
      </w:r>
      <w:r w:rsidRPr="00D53B5E">
        <w:rPr>
          <w:szCs w:val="22"/>
        </w:rPr>
        <w:t>Bez ochranných lhůt.</w:t>
      </w:r>
    </w:p>
    <w:p w14:paraId="779E3353" w14:textId="77777777" w:rsidR="00336142" w:rsidRPr="00D53B5E" w:rsidRDefault="00336142" w:rsidP="00336142">
      <w:pPr>
        <w:tabs>
          <w:tab w:val="num" w:pos="284"/>
        </w:tabs>
        <w:spacing w:line="240" w:lineRule="auto"/>
        <w:rPr>
          <w:szCs w:val="22"/>
          <w:u w:val="single"/>
        </w:rPr>
      </w:pPr>
    </w:p>
    <w:p w14:paraId="0B23E719" w14:textId="77777777" w:rsidR="00336142" w:rsidRPr="004D54DD" w:rsidRDefault="00336142" w:rsidP="00336142">
      <w:pPr>
        <w:tabs>
          <w:tab w:val="num" w:pos="284"/>
        </w:tabs>
        <w:spacing w:line="240" w:lineRule="auto"/>
        <w:rPr>
          <w:b/>
          <w:bCs/>
          <w:szCs w:val="22"/>
        </w:rPr>
      </w:pPr>
      <w:bookmarkStart w:id="39" w:name="_Hlk190859877"/>
      <w:r w:rsidRPr="004D54DD">
        <w:rPr>
          <w:b/>
          <w:bCs/>
          <w:szCs w:val="22"/>
          <w:u w:val="single"/>
        </w:rPr>
        <w:t>Kozy, koně:</w:t>
      </w:r>
      <w:r w:rsidRPr="004D54DD">
        <w:rPr>
          <w:b/>
          <w:bCs/>
          <w:szCs w:val="22"/>
        </w:rPr>
        <w:t xml:space="preserve"> </w:t>
      </w:r>
    </w:p>
    <w:p w14:paraId="7B656BF1" w14:textId="77777777" w:rsidR="00336142" w:rsidRPr="00D53B5E" w:rsidRDefault="00336142" w:rsidP="00336142">
      <w:pPr>
        <w:tabs>
          <w:tab w:val="clear" w:pos="567"/>
        </w:tabs>
        <w:spacing w:line="240" w:lineRule="auto"/>
        <w:rPr>
          <w:szCs w:val="22"/>
        </w:rPr>
      </w:pPr>
      <w:r w:rsidRPr="00D53B5E">
        <w:rPr>
          <w:szCs w:val="22"/>
        </w:rPr>
        <w:t xml:space="preserve">Maso: </w:t>
      </w:r>
      <w:r>
        <w:rPr>
          <w:szCs w:val="22"/>
        </w:rPr>
        <w:tab/>
      </w:r>
      <w:r w:rsidRPr="00D53B5E">
        <w:rPr>
          <w:szCs w:val="22"/>
        </w:rPr>
        <w:t>2 dny</w:t>
      </w:r>
    </w:p>
    <w:p w14:paraId="7CEAEFCA" w14:textId="78B86764" w:rsidR="00336142" w:rsidRPr="00D53B5E" w:rsidRDefault="00336142" w:rsidP="00336142">
      <w:pPr>
        <w:tabs>
          <w:tab w:val="clear" w:pos="567"/>
        </w:tabs>
        <w:spacing w:line="240" w:lineRule="auto"/>
        <w:rPr>
          <w:szCs w:val="22"/>
        </w:rPr>
      </w:pPr>
      <w:r w:rsidRPr="00D53B5E">
        <w:rPr>
          <w:szCs w:val="22"/>
        </w:rPr>
        <w:t xml:space="preserve">Mléko: </w:t>
      </w:r>
      <w:r>
        <w:rPr>
          <w:szCs w:val="22"/>
        </w:rPr>
        <w:tab/>
      </w:r>
      <w:r w:rsidRPr="00D53B5E">
        <w:rPr>
          <w:szCs w:val="22"/>
        </w:rPr>
        <w:t>24 hodin</w:t>
      </w:r>
      <w:bookmarkEnd w:id="39"/>
    </w:p>
    <w:p w14:paraId="11D21794" w14:textId="77777777" w:rsidR="00DD1127" w:rsidRDefault="00DD1127" w:rsidP="00DD1127">
      <w:pPr>
        <w:spacing w:line="260" w:lineRule="atLeast"/>
        <w:rPr>
          <w:rFonts w:ascii="Arial" w:eastAsia="Arial" w:hAnsi="Arial" w:cs="Arial"/>
          <w:color w:val="000000" w:themeColor="text1"/>
          <w:szCs w:val="22"/>
        </w:rPr>
      </w:pPr>
    </w:p>
    <w:bookmarkEnd w:id="37"/>
    <w:p w14:paraId="43DF3CD7" w14:textId="77777777" w:rsidR="00DD1127" w:rsidRPr="00DF76BE" w:rsidRDefault="00DD1127" w:rsidP="001E32D4">
      <w:pPr>
        <w:keepNext/>
        <w:spacing w:line="260" w:lineRule="atLeast"/>
        <w:rPr>
          <w:b/>
          <w:bCs/>
          <w:color w:val="000000" w:themeColor="text1"/>
          <w:szCs w:val="22"/>
          <w:u w:val="single"/>
        </w:rPr>
      </w:pPr>
      <w:r>
        <w:rPr>
          <w:b/>
          <w:color w:val="000000" w:themeColor="text1"/>
          <w:u w:val="single"/>
        </w:rPr>
        <w:lastRenderedPageBreak/>
        <w:t>Prasata</w:t>
      </w:r>
    </w:p>
    <w:p w14:paraId="662DE729" w14:textId="77777777" w:rsidR="00DD1127" w:rsidRDefault="00DD1127" w:rsidP="00DD1127">
      <w:pPr>
        <w:spacing w:line="260" w:lineRule="atLeast"/>
        <w:rPr>
          <w:szCs w:val="22"/>
        </w:rPr>
      </w:pPr>
      <w:r>
        <w:rPr>
          <w:color w:val="000000" w:themeColor="text1"/>
        </w:rPr>
        <w:t>Maso: 1 den</w:t>
      </w:r>
      <w:bookmarkEnd w:id="38"/>
    </w:p>
    <w:p w14:paraId="237445D8" w14:textId="77777777" w:rsidR="00DB468A" w:rsidRDefault="00DB468A" w:rsidP="00A9226B">
      <w:pPr>
        <w:tabs>
          <w:tab w:val="clear" w:pos="567"/>
        </w:tabs>
        <w:spacing w:line="240" w:lineRule="auto"/>
        <w:rPr>
          <w:iCs/>
          <w:szCs w:val="22"/>
        </w:rPr>
      </w:pPr>
    </w:p>
    <w:p w14:paraId="17B04B0F" w14:textId="77777777" w:rsidR="00DD1127" w:rsidRPr="00B41D57" w:rsidRDefault="00DD1127" w:rsidP="00A9226B">
      <w:pPr>
        <w:tabs>
          <w:tab w:val="clear" w:pos="567"/>
        </w:tabs>
        <w:spacing w:line="240" w:lineRule="auto"/>
        <w:rPr>
          <w:iCs/>
          <w:szCs w:val="22"/>
        </w:rPr>
      </w:pPr>
    </w:p>
    <w:p w14:paraId="3EA828F0" w14:textId="77777777" w:rsidR="00C114FF" w:rsidRPr="00B41D57" w:rsidRDefault="00DB6738" w:rsidP="00B13B6D">
      <w:pPr>
        <w:pStyle w:val="Style1"/>
      </w:pPr>
      <w:bookmarkStart w:id="40" w:name="_Hlk127278587"/>
      <w:r w:rsidRPr="00B41D57">
        <w:rPr>
          <w:highlight w:val="lightGray"/>
        </w:rPr>
        <w:t>11.</w:t>
      </w:r>
      <w:r w:rsidRPr="00B41D57">
        <w:tab/>
        <w:t>Zvláštní opatření pro uchovávání</w:t>
      </w:r>
    </w:p>
    <w:bookmarkEnd w:id="40"/>
    <w:p w14:paraId="5437653D" w14:textId="77777777" w:rsidR="00C114FF" w:rsidRPr="00B41D57" w:rsidRDefault="00C114FF" w:rsidP="00A9226B">
      <w:pPr>
        <w:numPr>
          <w:ilvl w:val="12"/>
          <w:numId w:val="0"/>
        </w:numPr>
        <w:tabs>
          <w:tab w:val="clear" w:pos="567"/>
        </w:tabs>
        <w:spacing w:line="240" w:lineRule="auto"/>
        <w:rPr>
          <w:szCs w:val="22"/>
        </w:rPr>
      </w:pPr>
    </w:p>
    <w:p w14:paraId="6C33BE22" w14:textId="2FA90CAE" w:rsidR="00C114FF" w:rsidRDefault="00DB6738" w:rsidP="00A9226B">
      <w:pPr>
        <w:numPr>
          <w:ilvl w:val="12"/>
          <w:numId w:val="0"/>
        </w:numPr>
        <w:tabs>
          <w:tab w:val="clear" w:pos="567"/>
        </w:tabs>
        <w:spacing w:line="240" w:lineRule="auto"/>
      </w:pPr>
      <w:r w:rsidRPr="00B41D57">
        <w:t>Uchováv</w:t>
      </w:r>
      <w:r w:rsidR="00CF069C" w:rsidRPr="00B41D57">
        <w:t>ejte</w:t>
      </w:r>
      <w:r w:rsidRPr="00B41D57">
        <w:t xml:space="preserve"> mimo dohled a dosah dětí.</w:t>
      </w:r>
    </w:p>
    <w:p w14:paraId="1996D4C4" w14:textId="67A6A8EF" w:rsidR="00915EB1" w:rsidRDefault="00915EB1" w:rsidP="00A9226B">
      <w:pPr>
        <w:numPr>
          <w:ilvl w:val="12"/>
          <w:numId w:val="0"/>
        </w:numPr>
        <w:tabs>
          <w:tab w:val="clear" w:pos="567"/>
        </w:tabs>
        <w:spacing w:line="240" w:lineRule="auto"/>
        <w:rPr>
          <w:szCs w:val="22"/>
        </w:rPr>
      </w:pPr>
    </w:p>
    <w:p w14:paraId="7FABB85B" w14:textId="5EF3352E" w:rsidR="002666F9" w:rsidRPr="002666F9" w:rsidRDefault="002666F9" w:rsidP="002666F9">
      <w:r w:rsidRPr="0077095C">
        <w:t>Doba použitelnosti po prvním otevření vnitřního obalu: 28 dní.</w:t>
      </w:r>
    </w:p>
    <w:p w14:paraId="3248C631" w14:textId="77777777" w:rsidR="002666F9" w:rsidRPr="00B41D57" w:rsidRDefault="002666F9" w:rsidP="00A9226B">
      <w:pPr>
        <w:numPr>
          <w:ilvl w:val="12"/>
          <w:numId w:val="0"/>
        </w:numPr>
        <w:tabs>
          <w:tab w:val="clear" w:pos="567"/>
        </w:tabs>
        <w:spacing w:line="240" w:lineRule="auto"/>
        <w:rPr>
          <w:szCs w:val="22"/>
        </w:rPr>
      </w:pPr>
    </w:p>
    <w:p w14:paraId="200C2594" w14:textId="45D9BBB1" w:rsidR="00DD1127" w:rsidRDefault="00DD1127" w:rsidP="00DD1127">
      <w:r w:rsidRPr="0077095C">
        <w:t>Uchovávejte injekční lahvičku v krabičce, aby byl</w:t>
      </w:r>
      <w:r w:rsidR="00F10FE0">
        <w:t xml:space="preserve"> přípravek</w:t>
      </w:r>
      <w:r w:rsidRPr="0077095C">
        <w:t xml:space="preserve"> chráněn před světlem</w:t>
      </w:r>
      <w:r>
        <w:t>.</w:t>
      </w:r>
    </w:p>
    <w:p w14:paraId="56707E5B" w14:textId="77777777" w:rsidR="00915EB1" w:rsidRPr="00F30D3F" w:rsidRDefault="00915EB1" w:rsidP="00DD1127"/>
    <w:p w14:paraId="126FF42E" w14:textId="334C1B93" w:rsidR="00C114FF" w:rsidRPr="002666F9" w:rsidRDefault="00DD1127" w:rsidP="002666F9">
      <w:r w:rsidRPr="0077095C">
        <w:t xml:space="preserve">Nepoužívejte tento veterinární léčivý přípravek po uplynutí doby použitelnosti uvedené na krabičce </w:t>
      </w:r>
      <w:r w:rsidR="00F10FE0">
        <w:t xml:space="preserve">a injekční lahvičce </w:t>
      </w:r>
      <w:r w:rsidRPr="0077095C">
        <w:t>po E</w:t>
      </w:r>
      <w:r>
        <w:t>xp</w:t>
      </w:r>
      <w:r w:rsidRPr="0077095C">
        <w:t>. Doba použitelnosti končí posledním dnem v uvedeném měsíci</w:t>
      </w:r>
      <w:r>
        <w:t>.</w:t>
      </w:r>
    </w:p>
    <w:p w14:paraId="26AAAF0D" w14:textId="77777777" w:rsidR="00915EB1" w:rsidRPr="00B41D57" w:rsidRDefault="00915EB1" w:rsidP="00A9226B">
      <w:pPr>
        <w:tabs>
          <w:tab w:val="clear" w:pos="567"/>
        </w:tabs>
        <w:spacing w:line="240" w:lineRule="auto"/>
        <w:rPr>
          <w:szCs w:val="22"/>
        </w:rPr>
      </w:pP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DB6738" w:rsidP="00FC4F56">
      <w:pPr>
        <w:pStyle w:val="Style1"/>
        <w:keepNext/>
        <w:jc w:val="both"/>
      </w:pPr>
      <w:bookmarkStart w:id="41" w:name="_Hlk127278598"/>
      <w:r w:rsidRPr="00B41D57">
        <w:rPr>
          <w:highlight w:val="lightGray"/>
        </w:rPr>
        <w:t>12.</w:t>
      </w:r>
      <w:r w:rsidRPr="00B41D57">
        <w:tab/>
        <w:t xml:space="preserve">Zvláštní opatření pro </w:t>
      </w:r>
      <w:r w:rsidR="00CF069C" w:rsidRPr="00B41D57">
        <w:t>likvidaci</w:t>
      </w:r>
    </w:p>
    <w:bookmarkEnd w:id="41"/>
    <w:p w14:paraId="7C575CD6" w14:textId="77777777" w:rsidR="00C114FF" w:rsidRPr="00B41D57" w:rsidRDefault="00C114FF" w:rsidP="00FC4F56">
      <w:pPr>
        <w:keepNext/>
        <w:tabs>
          <w:tab w:val="clear" w:pos="567"/>
        </w:tabs>
        <w:spacing w:line="240" w:lineRule="auto"/>
        <w:jc w:val="both"/>
        <w:rPr>
          <w:szCs w:val="22"/>
        </w:rPr>
      </w:pPr>
    </w:p>
    <w:p w14:paraId="3E91757A" w14:textId="6A1C26D9" w:rsidR="00C114FF" w:rsidRPr="00B41D57" w:rsidRDefault="00DB6738" w:rsidP="00FC4F56">
      <w:pPr>
        <w:tabs>
          <w:tab w:val="clear" w:pos="567"/>
        </w:tabs>
        <w:spacing w:line="240" w:lineRule="auto"/>
        <w:jc w:val="both"/>
        <w:rPr>
          <w:szCs w:val="22"/>
        </w:rPr>
      </w:pPr>
      <w:bookmarkStart w:id="42" w:name="_Hlk127278608"/>
      <w:r w:rsidRPr="00B41D57">
        <w:t>Léčivé přípravky se nesmí likvidovat prostřednictvím odpadní vody či domovního odpadu.</w:t>
      </w:r>
    </w:p>
    <w:bookmarkEnd w:id="42"/>
    <w:p w14:paraId="648B1BFA" w14:textId="1185CCD3" w:rsidR="00DB468A" w:rsidRPr="00B41D57" w:rsidRDefault="00DB6738" w:rsidP="00FC4F56">
      <w:pPr>
        <w:tabs>
          <w:tab w:val="clear" w:pos="567"/>
        </w:tabs>
        <w:spacing w:line="240" w:lineRule="auto"/>
        <w:jc w:val="both"/>
        <w:rPr>
          <w:szCs w:val="22"/>
        </w:rPr>
      </w:pPr>
      <w:r w:rsidRPr="00B41D57">
        <w:t xml:space="preserve">Tento veterinární léčivý přípravek nesmí kontaminovat vodní toky, </w:t>
      </w:r>
      <w:r w:rsidR="00336142" w:rsidRPr="00B41D57">
        <w:t xml:space="preserve">protože </w:t>
      </w:r>
      <w:proofErr w:type="spellStart"/>
      <w:r w:rsidR="001E32D4">
        <w:t>kloprostenol</w:t>
      </w:r>
      <w:proofErr w:type="spellEnd"/>
      <w:r w:rsidR="001E32D4">
        <w:t xml:space="preserve"> </w:t>
      </w:r>
      <w:r w:rsidR="00336142" w:rsidRPr="00B41D57">
        <w:t>může</w:t>
      </w:r>
      <w:r w:rsidRPr="00B41D57">
        <w:t xml:space="preserve"> být nebezpečn</w:t>
      </w:r>
      <w:r w:rsidR="007D7608" w:rsidRPr="00B41D57">
        <w:t>ý</w:t>
      </w:r>
      <w:r w:rsidRPr="00B41D57">
        <w:t xml:space="preserve"> pro ryby a další vodní organismy.</w:t>
      </w:r>
    </w:p>
    <w:p w14:paraId="47BD2E58" w14:textId="77777777" w:rsidR="00DB468A" w:rsidRPr="00B41D57" w:rsidRDefault="00DB468A" w:rsidP="00FC4F56">
      <w:pPr>
        <w:tabs>
          <w:tab w:val="clear" w:pos="567"/>
        </w:tabs>
        <w:spacing w:line="240" w:lineRule="auto"/>
        <w:jc w:val="both"/>
        <w:rPr>
          <w:szCs w:val="22"/>
        </w:rPr>
      </w:pPr>
    </w:p>
    <w:p w14:paraId="3FA7CEB8" w14:textId="7DF4C795" w:rsidR="00DB468A" w:rsidRPr="00B41D57" w:rsidRDefault="00DB6738" w:rsidP="00FC4F56">
      <w:pPr>
        <w:spacing w:line="240" w:lineRule="auto"/>
        <w:jc w:val="both"/>
        <w:rPr>
          <w:szCs w:val="22"/>
        </w:rPr>
      </w:pPr>
      <w:bookmarkStart w:id="43" w:name="_Hlk127278625"/>
      <w:r w:rsidRPr="00B41D57">
        <w:t>Všechen n</w:t>
      </w:r>
      <w:r w:rsidR="00DA2A06" w:rsidRPr="00B41D57">
        <w:t>epoužitý veterinární léčivý přípravek nebo odpad</w:t>
      </w:r>
      <w:r w:rsidR="00905CAB" w:rsidRPr="00B41D57">
        <w:t>, který pochází z</w:t>
      </w:r>
      <w:r w:rsidR="00115BD5" w:rsidRPr="00B41D57">
        <w:t> </w:t>
      </w:r>
      <w:r w:rsidR="00905CAB" w:rsidRPr="00B41D57">
        <w:t>tohoto</w:t>
      </w:r>
      <w:r w:rsidR="00115BD5" w:rsidRPr="00B41D57">
        <w:t xml:space="preserve"> přípravku, </w:t>
      </w:r>
      <w:r w:rsidR="007616B4" w:rsidRPr="00B41D57">
        <w:t xml:space="preserve">likvidujte </w:t>
      </w:r>
      <w:r w:rsidR="002446DC" w:rsidRPr="00B41D57">
        <w:t xml:space="preserve">odevzdáním </w:t>
      </w:r>
      <w:r w:rsidR="00DA2A06" w:rsidRPr="00B41D57">
        <w:t xml:space="preserve">v souladu s místními požadavky </w:t>
      </w:r>
      <w:r w:rsidR="00330CC1" w:rsidRPr="00B41D57">
        <w:t>a </w:t>
      </w:r>
      <w:r w:rsidR="00DA2A06" w:rsidRPr="00B41D57">
        <w:t>platnými národními systémy sběru. Tato opatření napomáhají chránit životní prostředí.</w:t>
      </w:r>
    </w:p>
    <w:bookmarkEnd w:id="43"/>
    <w:p w14:paraId="23B24023" w14:textId="77777777" w:rsidR="00DB468A" w:rsidRPr="00B41D57" w:rsidRDefault="00DB468A" w:rsidP="00FC4F56">
      <w:pPr>
        <w:tabs>
          <w:tab w:val="clear" w:pos="567"/>
        </w:tabs>
        <w:spacing w:line="240" w:lineRule="auto"/>
        <w:jc w:val="both"/>
        <w:rPr>
          <w:szCs w:val="22"/>
        </w:rPr>
      </w:pPr>
    </w:p>
    <w:p w14:paraId="085349A6" w14:textId="5585C5CF" w:rsidR="00C114FF" w:rsidRPr="00B41D57" w:rsidRDefault="00DB6738" w:rsidP="00FC4F56">
      <w:pPr>
        <w:tabs>
          <w:tab w:val="clear" w:pos="567"/>
        </w:tabs>
        <w:spacing w:line="240" w:lineRule="auto"/>
        <w:jc w:val="both"/>
        <w:rPr>
          <w:szCs w:val="22"/>
        </w:rPr>
      </w:pPr>
      <w:bookmarkStart w:id="44" w:name="_Hlk127346742"/>
      <w:r w:rsidRPr="00B41D57">
        <w:t>O možnostech likvidace nepotřebných léčivých přípravků se poraďte s vaším veterinárním lékařem nebo lékárníkem</w:t>
      </w:r>
      <w:bookmarkEnd w:id="44"/>
      <w:r w:rsidR="003C3E0E" w:rsidRPr="00B41D57">
        <w:t>.</w:t>
      </w:r>
    </w:p>
    <w:p w14:paraId="7E3D0AFD" w14:textId="77777777" w:rsidR="00DB468A" w:rsidRPr="00B41D57" w:rsidRDefault="00DB468A" w:rsidP="00DB468A">
      <w:pPr>
        <w:tabs>
          <w:tab w:val="clear" w:pos="567"/>
        </w:tabs>
        <w:spacing w:line="240" w:lineRule="auto"/>
        <w:rPr>
          <w:bCs/>
          <w:szCs w:val="22"/>
          <w:highlight w:val="lightGray"/>
        </w:rPr>
      </w:pP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DB6738" w:rsidP="00B13B6D">
      <w:pPr>
        <w:pStyle w:val="Style1"/>
      </w:pPr>
      <w:bookmarkStart w:id="45" w:name="_Hlk127278636"/>
      <w:r w:rsidRPr="00B41D57">
        <w:rPr>
          <w:highlight w:val="lightGray"/>
        </w:rPr>
        <w:t>13.</w:t>
      </w:r>
      <w:r w:rsidRPr="00B41D57">
        <w:tab/>
        <w:t>Klasifikace veterinárních léčivých přípravků</w:t>
      </w:r>
    </w:p>
    <w:bookmarkEnd w:id="45"/>
    <w:p w14:paraId="76BF11F0" w14:textId="77777777" w:rsidR="00C114FF" w:rsidRPr="00B41D57" w:rsidRDefault="00C114FF" w:rsidP="00A9226B">
      <w:pPr>
        <w:tabs>
          <w:tab w:val="clear" w:pos="567"/>
        </w:tabs>
        <w:spacing w:line="240" w:lineRule="auto"/>
        <w:rPr>
          <w:szCs w:val="22"/>
        </w:rPr>
      </w:pPr>
    </w:p>
    <w:p w14:paraId="1B2009DE" w14:textId="716CBB98" w:rsidR="00DB468A" w:rsidRPr="00B41D57" w:rsidRDefault="008C5931" w:rsidP="00A9226B">
      <w:pPr>
        <w:tabs>
          <w:tab w:val="clear" w:pos="567"/>
        </w:tabs>
        <w:spacing w:line="240" w:lineRule="auto"/>
        <w:rPr>
          <w:szCs w:val="22"/>
        </w:rPr>
      </w:pPr>
      <w:r w:rsidRPr="00B80F3A">
        <w:rPr>
          <w:szCs w:val="22"/>
        </w:rPr>
        <w:t>Veterinární léčivý přípravek je vydáván pouze na předpis.</w:t>
      </w:r>
    </w:p>
    <w:p w14:paraId="659A5A3D" w14:textId="513B30B2" w:rsidR="008C5931" w:rsidRDefault="008C5931" w:rsidP="00B13B6D">
      <w:pPr>
        <w:pStyle w:val="Style1"/>
        <w:rPr>
          <w:highlight w:val="lightGray"/>
        </w:rPr>
      </w:pPr>
      <w:bookmarkStart w:id="46" w:name="_Hlk127278644"/>
    </w:p>
    <w:p w14:paraId="66C8082F" w14:textId="77777777" w:rsidR="0085732A" w:rsidRDefault="0085732A" w:rsidP="00B13B6D">
      <w:pPr>
        <w:pStyle w:val="Style1"/>
        <w:rPr>
          <w:highlight w:val="lightGray"/>
        </w:rPr>
      </w:pPr>
    </w:p>
    <w:p w14:paraId="37274FDB" w14:textId="156883F0" w:rsidR="00DB468A" w:rsidRDefault="00DB6738" w:rsidP="00B13B6D">
      <w:pPr>
        <w:pStyle w:val="Style1"/>
      </w:pPr>
      <w:r w:rsidRPr="00B41D57">
        <w:rPr>
          <w:highlight w:val="lightGray"/>
        </w:rPr>
        <w:t>14.</w:t>
      </w:r>
      <w:r w:rsidRPr="00B41D57">
        <w:tab/>
        <w:t>Registrační čísla a velikosti balení</w:t>
      </w:r>
    </w:p>
    <w:p w14:paraId="45C8FB43" w14:textId="77777777" w:rsidR="00DD1127" w:rsidRPr="00B41D57" w:rsidRDefault="00DD1127" w:rsidP="00B13B6D">
      <w:pPr>
        <w:pStyle w:val="Style1"/>
      </w:pPr>
    </w:p>
    <w:bookmarkEnd w:id="46"/>
    <w:p w14:paraId="7A2F65F6" w14:textId="4CC5C08D" w:rsidR="00DB468A" w:rsidRDefault="00DD1127" w:rsidP="00A9226B">
      <w:pPr>
        <w:tabs>
          <w:tab w:val="clear" w:pos="567"/>
        </w:tabs>
        <w:spacing w:line="240" w:lineRule="auto"/>
        <w:rPr>
          <w:szCs w:val="22"/>
        </w:rPr>
      </w:pPr>
      <w:r>
        <w:rPr>
          <w:szCs w:val="22"/>
        </w:rPr>
        <w:t>MA: 96/022/</w:t>
      </w:r>
      <w:proofErr w:type="gramStart"/>
      <w:r>
        <w:rPr>
          <w:szCs w:val="22"/>
        </w:rPr>
        <w:t>22-C</w:t>
      </w:r>
      <w:proofErr w:type="gramEnd"/>
    </w:p>
    <w:p w14:paraId="5FDCC1FB" w14:textId="77777777" w:rsidR="00DD1127" w:rsidRPr="00B41D57" w:rsidRDefault="00DD1127" w:rsidP="00A9226B">
      <w:pPr>
        <w:tabs>
          <w:tab w:val="clear" w:pos="567"/>
        </w:tabs>
        <w:spacing w:line="240" w:lineRule="auto"/>
        <w:rPr>
          <w:szCs w:val="22"/>
        </w:rPr>
      </w:pPr>
    </w:p>
    <w:p w14:paraId="2AB92CAA" w14:textId="77777777" w:rsidR="00DD1127" w:rsidRPr="00B80F3A" w:rsidRDefault="00DD1127" w:rsidP="00DD1127">
      <w:pPr>
        <w:rPr>
          <w:b/>
          <w:bCs/>
        </w:rPr>
      </w:pPr>
      <w:r w:rsidRPr="00B80F3A">
        <w:rPr>
          <w:b/>
          <w:bCs/>
        </w:rPr>
        <w:t>Velikosti balení:</w:t>
      </w:r>
    </w:p>
    <w:p w14:paraId="1CF33D77" w14:textId="2A1CC50F" w:rsidR="00DD1127" w:rsidRPr="00F30D3F" w:rsidRDefault="00DD1127" w:rsidP="00DD1127">
      <w:r w:rsidRPr="00566190">
        <w:t>Papírová krabička s</w:t>
      </w:r>
      <w:r>
        <w:t xml:space="preserve"> </w:t>
      </w:r>
      <w:r w:rsidRPr="00566190">
        <w:t>injekční lahvičkou o objemu</w:t>
      </w:r>
      <w:r>
        <w:t xml:space="preserve"> 10 ml, 20 m</w:t>
      </w:r>
      <w:r w:rsidR="00F10FE0">
        <w:t>l</w:t>
      </w:r>
      <w:r>
        <w:t>, 50 ml, 100 ml nebo 10 x 20 ml.</w:t>
      </w:r>
    </w:p>
    <w:p w14:paraId="2B98BFFE" w14:textId="72B69201" w:rsidR="00C114FF" w:rsidRPr="00B41D57" w:rsidRDefault="00DD1127" w:rsidP="00A9226B">
      <w:pPr>
        <w:tabs>
          <w:tab w:val="clear" w:pos="567"/>
        </w:tabs>
        <w:spacing w:line="240" w:lineRule="auto"/>
        <w:rPr>
          <w:szCs w:val="22"/>
        </w:rPr>
      </w:pPr>
      <w:r w:rsidRPr="00F30D3F">
        <w:t>Na trhu nemusí být všechny velikosti balení.</w:t>
      </w:r>
    </w:p>
    <w:p w14:paraId="1E0A47F2" w14:textId="22EEE604" w:rsidR="00DB468A" w:rsidRDefault="00DB468A" w:rsidP="00A9226B">
      <w:pPr>
        <w:tabs>
          <w:tab w:val="clear" w:pos="567"/>
        </w:tabs>
        <w:spacing w:line="240" w:lineRule="auto"/>
        <w:rPr>
          <w:szCs w:val="22"/>
        </w:rPr>
      </w:pPr>
    </w:p>
    <w:p w14:paraId="41FAF35B" w14:textId="77777777" w:rsidR="0085732A" w:rsidRPr="00B41D57" w:rsidRDefault="0085732A" w:rsidP="00A9226B">
      <w:pPr>
        <w:tabs>
          <w:tab w:val="clear" w:pos="567"/>
        </w:tabs>
        <w:spacing w:line="240" w:lineRule="auto"/>
        <w:rPr>
          <w:szCs w:val="22"/>
        </w:rPr>
      </w:pPr>
    </w:p>
    <w:p w14:paraId="0B76CC22" w14:textId="77777777" w:rsidR="00C114FF" w:rsidRPr="00B41D57" w:rsidRDefault="00DB6738" w:rsidP="00B13B6D">
      <w:pPr>
        <w:pStyle w:val="Style1"/>
      </w:pPr>
      <w:bookmarkStart w:id="47" w:name="_Hlk127278656"/>
      <w:r w:rsidRPr="00B41D57">
        <w:rPr>
          <w:highlight w:val="lightGray"/>
        </w:rPr>
        <w:t>15.</w:t>
      </w:r>
      <w:r w:rsidRPr="00B41D57">
        <w:tab/>
        <w:t>Datum poslední revize příbalové informace</w:t>
      </w:r>
    </w:p>
    <w:bookmarkEnd w:id="47"/>
    <w:p w14:paraId="6781F72F" w14:textId="77777777" w:rsidR="00C114FF" w:rsidRPr="00B41D57" w:rsidRDefault="00C114FF" w:rsidP="00A9226B">
      <w:pPr>
        <w:tabs>
          <w:tab w:val="clear" w:pos="567"/>
        </w:tabs>
        <w:spacing w:line="240" w:lineRule="auto"/>
        <w:rPr>
          <w:szCs w:val="22"/>
        </w:rPr>
      </w:pPr>
    </w:p>
    <w:p w14:paraId="536A8BBE" w14:textId="1481C925" w:rsidR="00DB468A" w:rsidRDefault="00170159" w:rsidP="00A9226B">
      <w:pPr>
        <w:tabs>
          <w:tab w:val="clear" w:pos="567"/>
        </w:tabs>
        <w:spacing w:line="240" w:lineRule="auto"/>
        <w:rPr>
          <w:szCs w:val="22"/>
        </w:rPr>
      </w:pPr>
      <w:r>
        <w:rPr>
          <w:szCs w:val="22"/>
        </w:rPr>
        <w:t>0</w:t>
      </w:r>
      <w:r w:rsidR="004D54DD">
        <w:rPr>
          <w:szCs w:val="22"/>
        </w:rPr>
        <w:t>9</w:t>
      </w:r>
      <w:bookmarkStart w:id="48" w:name="_GoBack"/>
      <w:bookmarkEnd w:id="48"/>
      <w:r>
        <w:rPr>
          <w:szCs w:val="22"/>
        </w:rPr>
        <w:t>/2025</w:t>
      </w:r>
    </w:p>
    <w:p w14:paraId="5579FB73" w14:textId="77777777" w:rsidR="00170159" w:rsidRPr="00B41D57" w:rsidRDefault="00170159" w:rsidP="00A9226B">
      <w:pPr>
        <w:tabs>
          <w:tab w:val="clear" w:pos="567"/>
        </w:tabs>
        <w:spacing w:line="240" w:lineRule="auto"/>
        <w:rPr>
          <w:szCs w:val="22"/>
        </w:rPr>
      </w:pPr>
    </w:p>
    <w:p w14:paraId="15C08D53" w14:textId="77777777" w:rsidR="001F1C7E" w:rsidRDefault="00DB6738" w:rsidP="001F1C7E">
      <w:pPr>
        <w:tabs>
          <w:tab w:val="clear" w:pos="567"/>
        </w:tabs>
        <w:spacing w:line="240" w:lineRule="auto"/>
        <w:rPr>
          <w:szCs w:val="22"/>
        </w:rPr>
      </w:pPr>
      <w:bookmarkStart w:id="49" w:name="_Hlk127278666"/>
      <w:r w:rsidRPr="00B41D57">
        <w:t>Podrobné informace o tomto veterinárním léčivém přípravku jsou k dispozici v databázi přípravků Unie</w:t>
      </w:r>
      <w:r>
        <w:t xml:space="preserve"> </w:t>
      </w:r>
      <w:r>
        <w:rPr>
          <w:szCs w:val="22"/>
        </w:rPr>
        <w:t>(</w:t>
      </w:r>
      <w:hyperlink r:id="rId14" w:history="1">
        <w:r w:rsidRPr="001D6052">
          <w:rPr>
            <w:rStyle w:val="Hypertextovodkaz"/>
            <w:szCs w:val="22"/>
          </w:rPr>
          <w:t>https://medicines.health.europa.eu/veterinary</w:t>
        </w:r>
      </w:hyperlink>
      <w:r>
        <w:rPr>
          <w:szCs w:val="22"/>
        </w:rPr>
        <w:t>)</w:t>
      </w:r>
      <w:r w:rsidRPr="004620A4">
        <w:rPr>
          <w:szCs w:val="22"/>
        </w:rPr>
        <w:t>.</w:t>
      </w:r>
    </w:p>
    <w:p w14:paraId="7D0F5664" w14:textId="77777777" w:rsidR="007F0FB1" w:rsidRDefault="007F0FB1" w:rsidP="001F1C7E">
      <w:pPr>
        <w:tabs>
          <w:tab w:val="clear" w:pos="567"/>
        </w:tabs>
        <w:spacing w:line="240" w:lineRule="auto"/>
        <w:rPr>
          <w:szCs w:val="22"/>
        </w:rPr>
      </w:pPr>
    </w:p>
    <w:p w14:paraId="6DB71604" w14:textId="450D5359" w:rsidR="007F0FB1" w:rsidRPr="006414D3" w:rsidRDefault="007F0FB1" w:rsidP="001F1C7E">
      <w:pPr>
        <w:tabs>
          <w:tab w:val="clear" w:pos="567"/>
        </w:tabs>
        <w:spacing w:line="240" w:lineRule="auto"/>
        <w:rPr>
          <w:szCs w:val="22"/>
        </w:rPr>
      </w:pPr>
      <w:r w:rsidRPr="00B80F3A">
        <w:rPr>
          <w:szCs w:val="22"/>
        </w:rPr>
        <w:t>Podrobné informace o tomto veterinárním léčivém přípravku naleznete také v národní databázi (</w:t>
      </w:r>
      <w:hyperlink r:id="rId15" w:history="1">
        <w:r w:rsidR="00170159" w:rsidRPr="0029237D">
          <w:rPr>
            <w:rStyle w:val="Hypertextovodkaz"/>
            <w:szCs w:val="22"/>
          </w:rPr>
          <w:t>https://www.uskvbl.cz</w:t>
        </w:r>
      </w:hyperlink>
      <w:r w:rsidRPr="00B80F3A">
        <w:rPr>
          <w:szCs w:val="22"/>
        </w:rPr>
        <w:t>).</w:t>
      </w:r>
      <w:r w:rsidR="00170159">
        <w:rPr>
          <w:szCs w:val="22"/>
        </w:rPr>
        <w:t xml:space="preserve"> </w:t>
      </w:r>
    </w:p>
    <w:bookmarkEnd w:id="49"/>
    <w:p w14:paraId="79F8C20E" w14:textId="77777777" w:rsidR="00C114FF" w:rsidRPr="00B41D57" w:rsidRDefault="00C114FF" w:rsidP="00A9226B">
      <w:pPr>
        <w:tabs>
          <w:tab w:val="clear" w:pos="567"/>
        </w:tabs>
        <w:spacing w:line="240" w:lineRule="auto"/>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DB6738" w:rsidP="00B13B6D">
      <w:pPr>
        <w:pStyle w:val="Style1"/>
      </w:pPr>
      <w:bookmarkStart w:id="50" w:name="_Hlk127278677"/>
      <w:r w:rsidRPr="00B41D57">
        <w:rPr>
          <w:highlight w:val="lightGray"/>
        </w:rPr>
        <w:t>16.</w:t>
      </w:r>
      <w:r w:rsidRPr="00B41D57">
        <w:tab/>
        <w:t>Kontaktní údaje</w:t>
      </w:r>
    </w:p>
    <w:bookmarkEnd w:id="50"/>
    <w:p w14:paraId="43F06BBF" w14:textId="77777777" w:rsidR="00C114FF" w:rsidRPr="00B41D57" w:rsidRDefault="00C114FF" w:rsidP="00A9226B">
      <w:pPr>
        <w:tabs>
          <w:tab w:val="clear" w:pos="567"/>
        </w:tabs>
        <w:spacing w:line="240" w:lineRule="auto"/>
        <w:rPr>
          <w:szCs w:val="22"/>
        </w:rPr>
      </w:pPr>
    </w:p>
    <w:p w14:paraId="79625108" w14:textId="2F4ADC33" w:rsidR="00DB468A" w:rsidRDefault="00DB6738" w:rsidP="00DB468A">
      <w:bookmarkStart w:id="51" w:name="_Hlk73552578"/>
      <w:r w:rsidRPr="00B41D57">
        <w:rPr>
          <w:iCs/>
          <w:szCs w:val="22"/>
          <w:u w:val="single"/>
        </w:rPr>
        <w:t>Držitel rozhodnutí o registraci</w:t>
      </w:r>
      <w:r w:rsidR="004C7B9F">
        <w:rPr>
          <w:iCs/>
          <w:szCs w:val="22"/>
          <w:u w:val="single"/>
        </w:rPr>
        <w:t xml:space="preserve"> </w:t>
      </w:r>
      <w:r w:rsidRPr="00B41D57">
        <w:rPr>
          <w:iCs/>
          <w:szCs w:val="22"/>
          <w:u w:val="single"/>
        </w:rPr>
        <w:t>a kontaktní údaje pro hlášení podezření na nežádoucí účinky</w:t>
      </w:r>
      <w:r w:rsidRPr="00B41D57">
        <w:t>:</w:t>
      </w:r>
    </w:p>
    <w:p w14:paraId="03ED1EB0" w14:textId="17E44341" w:rsidR="004C7B9F" w:rsidRPr="00B41D57" w:rsidRDefault="004C7B9F" w:rsidP="00DB468A">
      <w:pPr>
        <w:rPr>
          <w:iCs/>
          <w:szCs w:val="22"/>
        </w:rPr>
      </w:pPr>
      <w:r w:rsidRPr="006340EB">
        <w:rPr>
          <w:szCs w:val="22"/>
          <w:lang w:val="fr-FR" w:eastAsia="fr-FR"/>
        </w:rPr>
        <w:t>Ceva Santé Animale</w:t>
      </w:r>
      <w:r>
        <w:rPr>
          <w:szCs w:val="22"/>
          <w:lang w:val="fr-FR" w:eastAsia="fr-FR"/>
        </w:rPr>
        <w:t xml:space="preserve">, </w:t>
      </w:r>
      <w:r w:rsidR="00915EB1" w:rsidRPr="00EB2031">
        <w:rPr>
          <w:color w:val="000000" w:themeColor="text1"/>
          <w:lang w:val="sk-SK"/>
        </w:rPr>
        <w:t xml:space="preserve">8 </w:t>
      </w:r>
      <w:proofErr w:type="spellStart"/>
      <w:r w:rsidR="00915EB1" w:rsidRPr="00EB2031">
        <w:rPr>
          <w:color w:val="000000" w:themeColor="text1"/>
          <w:lang w:val="sk-SK"/>
        </w:rPr>
        <w:t>rue</w:t>
      </w:r>
      <w:proofErr w:type="spellEnd"/>
      <w:r w:rsidR="00915EB1" w:rsidRPr="00EB2031">
        <w:rPr>
          <w:color w:val="000000" w:themeColor="text1"/>
          <w:lang w:val="sk-SK"/>
        </w:rPr>
        <w:t xml:space="preserve"> de </w:t>
      </w:r>
      <w:proofErr w:type="spellStart"/>
      <w:r w:rsidR="00915EB1" w:rsidRPr="00EB2031">
        <w:rPr>
          <w:color w:val="000000" w:themeColor="text1"/>
          <w:lang w:val="sk-SK"/>
        </w:rPr>
        <w:t>Logrono</w:t>
      </w:r>
      <w:proofErr w:type="spellEnd"/>
      <w:r w:rsidR="00915EB1">
        <w:rPr>
          <w:szCs w:val="22"/>
          <w:lang w:val="fr-FR" w:eastAsia="fr-FR"/>
        </w:rPr>
        <w:t xml:space="preserve">, </w:t>
      </w:r>
      <w:r w:rsidRPr="006340EB">
        <w:rPr>
          <w:szCs w:val="22"/>
          <w:lang w:val="fr-FR" w:eastAsia="fr-FR"/>
        </w:rPr>
        <w:t>33500 Libourne</w:t>
      </w:r>
      <w:r>
        <w:rPr>
          <w:szCs w:val="22"/>
          <w:lang w:val="fr-FR" w:eastAsia="fr-FR"/>
        </w:rPr>
        <w:t xml:space="preserve">, </w:t>
      </w:r>
      <w:r w:rsidRPr="006340EB">
        <w:rPr>
          <w:szCs w:val="22"/>
          <w:lang w:val="fr-FR" w:eastAsia="fr-FR"/>
        </w:rPr>
        <w:t>Franc</w:t>
      </w:r>
      <w:r>
        <w:rPr>
          <w:szCs w:val="22"/>
          <w:lang w:val="fr-FR" w:eastAsia="fr-FR"/>
        </w:rPr>
        <w:t>i</w:t>
      </w:r>
      <w:r w:rsidRPr="006340EB">
        <w:rPr>
          <w:szCs w:val="22"/>
          <w:lang w:val="fr-FR" w:eastAsia="fr-FR"/>
        </w:rPr>
        <w:t>e</w:t>
      </w:r>
    </w:p>
    <w:bookmarkEnd w:id="51"/>
    <w:p w14:paraId="4CF5821A" w14:textId="29772C79" w:rsidR="00A337D7" w:rsidRPr="00B80F3A" w:rsidRDefault="00A337D7" w:rsidP="00A337D7">
      <w:pPr>
        <w:rPr>
          <w:szCs w:val="22"/>
        </w:rPr>
      </w:pPr>
      <w:r w:rsidRPr="00B80F3A">
        <w:rPr>
          <w:szCs w:val="22"/>
        </w:rPr>
        <w:t xml:space="preserve">Email: </w:t>
      </w:r>
      <w:hyperlink r:id="rId16" w:history="1">
        <w:r w:rsidR="004C7B9F" w:rsidRPr="004C7B9F">
          <w:rPr>
            <w:rStyle w:val="Hypertextovodkaz"/>
            <w:lang w:val="fr-FR"/>
          </w:rPr>
          <w:t>pharmacovigilance@ceva.com</w:t>
        </w:r>
      </w:hyperlink>
      <w:r w:rsidR="004C7B9F" w:rsidRPr="004C7B9F">
        <w:rPr>
          <w:lang w:val="fr-FR"/>
        </w:rPr>
        <w:t xml:space="preserve"> , </w:t>
      </w:r>
      <w:r w:rsidRPr="004C7B9F">
        <w:rPr>
          <w:szCs w:val="22"/>
        </w:rPr>
        <w:t>ceva@ceva-ah.sk</w:t>
      </w:r>
      <w:r w:rsidRPr="004C7B9F">
        <w:rPr>
          <w:b/>
          <w:szCs w:val="22"/>
        </w:rPr>
        <w:t xml:space="preserve"> </w:t>
      </w:r>
    </w:p>
    <w:p w14:paraId="018D043A" w14:textId="77777777" w:rsidR="00A337D7" w:rsidRPr="00E14D2A" w:rsidRDefault="00A337D7" w:rsidP="00A337D7">
      <w:pPr>
        <w:rPr>
          <w:szCs w:val="22"/>
        </w:rPr>
      </w:pPr>
      <w:r w:rsidRPr="00B80F3A">
        <w:rPr>
          <w:szCs w:val="22"/>
        </w:rPr>
        <w:t>Tel: 00 800 35 22 11 51</w:t>
      </w:r>
      <w:r w:rsidRPr="00E14D2A">
        <w:rPr>
          <w:szCs w:val="22"/>
        </w:rPr>
        <w:t> </w:t>
      </w:r>
    </w:p>
    <w:p w14:paraId="742AEDB3" w14:textId="77777777" w:rsidR="008C5931" w:rsidRDefault="008C5931" w:rsidP="003841FC">
      <w:pPr>
        <w:rPr>
          <w:bCs/>
          <w:szCs w:val="22"/>
          <w:u w:val="single"/>
        </w:rPr>
      </w:pPr>
    </w:p>
    <w:p w14:paraId="5A0CEF0F" w14:textId="2AA4179F" w:rsidR="003841FC" w:rsidRPr="00B41D57" w:rsidRDefault="00DB6738" w:rsidP="003841FC">
      <w:pPr>
        <w:rPr>
          <w:bCs/>
          <w:szCs w:val="22"/>
        </w:rPr>
      </w:pPr>
      <w:r w:rsidRPr="00B41D57">
        <w:rPr>
          <w:bCs/>
          <w:szCs w:val="22"/>
          <w:u w:val="single"/>
        </w:rPr>
        <w:t xml:space="preserve">Výrobce odpovědný za </w:t>
      </w:r>
      <w:r w:rsidR="00FD642D" w:rsidRPr="00B41D57">
        <w:rPr>
          <w:bCs/>
          <w:szCs w:val="22"/>
          <w:u w:val="single"/>
        </w:rPr>
        <w:t xml:space="preserve">uvolnění </w:t>
      </w:r>
      <w:r w:rsidRPr="00B41D57">
        <w:rPr>
          <w:bCs/>
          <w:szCs w:val="22"/>
          <w:u w:val="single"/>
        </w:rPr>
        <w:t>šarž</w:t>
      </w:r>
      <w:r w:rsidR="00FD642D" w:rsidRPr="00B41D57">
        <w:rPr>
          <w:bCs/>
          <w:szCs w:val="22"/>
          <w:u w:val="single"/>
        </w:rPr>
        <w:t>e</w:t>
      </w:r>
      <w:r w:rsidRPr="00B41D57">
        <w:t>:</w:t>
      </w:r>
    </w:p>
    <w:p w14:paraId="32CA3DF1" w14:textId="77777777" w:rsidR="004C7B9F" w:rsidRPr="00F30D3F" w:rsidRDefault="004C7B9F" w:rsidP="004C7B9F">
      <w:r w:rsidRPr="002D0C9E">
        <w:rPr>
          <w:szCs w:val="22"/>
          <w:lang w:val="it-IT"/>
        </w:rPr>
        <w:t>Vetem S.p.A., Lungomare Pirandello, 8, 92014 Porto Empedocle (AG), It</w:t>
      </w:r>
      <w:r>
        <w:rPr>
          <w:szCs w:val="22"/>
          <w:lang w:val="it-IT"/>
        </w:rPr>
        <w:t>álie</w:t>
      </w:r>
    </w:p>
    <w:p w14:paraId="3D3BF102" w14:textId="68759459" w:rsidR="003841FC" w:rsidRDefault="003841FC" w:rsidP="003841FC">
      <w:pPr>
        <w:rPr>
          <w:bCs/>
          <w:szCs w:val="22"/>
        </w:rPr>
      </w:pPr>
    </w:p>
    <w:p w14:paraId="01C90F4D" w14:textId="77777777" w:rsidR="0085732A" w:rsidRPr="00B41D57" w:rsidRDefault="0085732A" w:rsidP="003841FC">
      <w:pPr>
        <w:rPr>
          <w:bCs/>
          <w:szCs w:val="22"/>
        </w:rPr>
      </w:pPr>
    </w:p>
    <w:p w14:paraId="003B01AD" w14:textId="19762F2E" w:rsidR="00BB2539" w:rsidRDefault="00DB6738" w:rsidP="0085732A">
      <w:pPr>
        <w:pStyle w:val="Style1"/>
        <w:keepNext/>
        <w:jc w:val="both"/>
      </w:pPr>
      <w:r w:rsidRPr="00B41D57">
        <w:rPr>
          <w:highlight w:val="lightGray"/>
        </w:rPr>
        <w:t>17.</w:t>
      </w:r>
      <w:r w:rsidRPr="00B41D57">
        <w:tab/>
        <w:t>Další informace</w:t>
      </w:r>
    </w:p>
    <w:p w14:paraId="03197D5E" w14:textId="77777777" w:rsidR="0085732A" w:rsidRDefault="0085732A" w:rsidP="0085732A">
      <w:pPr>
        <w:keepNext/>
        <w:tabs>
          <w:tab w:val="clear" w:pos="567"/>
          <w:tab w:val="left" w:pos="0"/>
        </w:tabs>
        <w:spacing w:line="240" w:lineRule="auto"/>
        <w:jc w:val="both"/>
        <w:rPr>
          <w:b/>
          <w:szCs w:val="22"/>
        </w:rPr>
      </w:pPr>
    </w:p>
    <w:p w14:paraId="72BBFD3F" w14:textId="77777777" w:rsidR="005F346D" w:rsidRPr="00B41D57" w:rsidRDefault="005F346D" w:rsidP="006D075E">
      <w:pPr>
        <w:tabs>
          <w:tab w:val="clear" w:pos="567"/>
        </w:tabs>
        <w:spacing w:line="240" w:lineRule="auto"/>
        <w:rPr>
          <w:szCs w:val="22"/>
        </w:rPr>
      </w:pPr>
    </w:p>
    <w:sectPr w:rsidR="005F346D" w:rsidRPr="00B41D57" w:rsidSect="00DD1E04">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5D04A" w14:textId="77777777" w:rsidR="0076194D" w:rsidRDefault="0076194D">
      <w:pPr>
        <w:spacing w:line="240" w:lineRule="auto"/>
      </w:pPr>
      <w:r>
        <w:separator/>
      </w:r>
    </w:p>
  </w:endnote>
  <w:endnote w:type="continuationSeparator" w:id="0">
    <w:p w14:paraId="203AEBAC" w14:textId="77777777" w:rsidR="0076194D" w:rsidRDefault="00761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DB6738">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DB6738">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F88CB" w14:textId="77777777" w:rsidR="0076194D" w:rsidRDefault="0076194D">
      <w:pPr>
        <w:spacing w:line="240" w:lineRule="auto"/>
      </w:pPr>
      <w:r>
        <w:separator/>
      </w:r>
    </w:p>
  </w:footnote>
  <w:footnote w:type="continuationSeparator" w:id="0">
    <w:p w14:paraId="35E5634C" w14:textId="77777777" w:rsidR="0076194D" w:rsidRDefault="00761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178E" w14:textId="1EE5E6D0" w:rsidR="00147975" w:rsidRDefault="00147975" w:rsidP="00147975">
    <w:r>
      <w:t xml:space="preserve"> </w:t>
    </w:r>
  </w:p>
  <w:p w14:paraId="2E322874" w14:textId="2C03424C" w:rsidR="00CB018F" w:rsidRDefault="00CB01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0FA2FD2C">
      <w:start w:val="1"/>
      <w:numFmt w:val="decimal"/>
      <w:lvlText w:val="%1."/>
      <w:lvlJc w:val="left"/>
      <w:pPr>
        <w:tabs>
          <w:tab w:val="num" w:pos="720"/>
        </w:tabs>
        <w:ind w:left="720" w:hanging="360"/>
      </w:pPr>
    </w:lvl>
    <w:lvl w:ilvl="1" w:tplc="40B249C0">
      <w:start w:val="1"/>
      <w:numFmt w:val="lowerLetter"/>
      <w:lvlText w:val="%2."/>
      <w:lvlJc w:val="left"/>
      <w:pPr>
        <w:tabs>
          <w:tab w:val="num" w:pos="1440"/>
        </w:tabs>
        <w:ind w:left="1440" w:hanging="360"/>
      </w:pPr>
    </w:lvl>
    <w:lvl w:ilvl="2" w:tplc="AB66E630" w:tentative="1">
      <w:start w:val="1"/>
      <w:numFmt w:val="lowerRoman"/>
      <w:lvlText w:val="%3."/>
      <w:lvlJc w:val="right"/>
      <w:pPr>
        <w:tabs>
          <w:tab w:val="num" w:pos="2160"/>
        </w:tabs>
        <w:ind w:left="2160" w:hanging="180"/>
      </w:pPr>
    </w:lvl>
    <w:lvl w:ilvl="3" w:tplc="8338A46C" w:tentative="1">
      <w:start w:val="1"/>
      <w:numFmt w:val="decimal"/>
      <w:lvlText w:val="%4."/>
      <w:lvlJc w:val="left"/>
      <w:pPr>
        <w:tabs>
          <w:tab w:val="num" w:pos="2880"/>
        </w:tabs>
        <w:ind w:left="2880" w:hanging="360"/>
      </w:pPr>
    </w:lvl>
    <w:lvl w:ilvl="4" w:tplc="6A968660" w:tentative="1">
      <w:start w:val="1"/>
      <w:numFmt w:val="lowerLetter"/>
      <w:lvlText w:val="%5."/>
      <w:lvlJc w:val="left"/>
      <w:pPr>
        <w:tabs>
          <w:tab w:val="num" w:pos="3600"/>
        </w:tabs>
        <w:ind w:left="3600" w:hanging="360"/>
      </w:pPr>
    </w:lvl>
    <w:lvl w:ilvl="5" w:tplc="86445730" w:tentative="1">
      <w:start w:val="1"/>
      <w:numFmt w:val="lowerRoman"/>
      <w:lvlText w:val="%6."/>
      <w:lvlJc w:val="right"/>
      <w:pPr>
        <w:tabs>
          <w:tab w:val="num" w:pos="4320"/>
        </w:tabs>
        <w:ind w:left="4320" w:hanging="180"/>
      </w:pPr>
    </w:lvl>
    <w:lvl w:ilvl="6" w:tplc="38BCE94E" w:tentative="1">
      <w:start w:val="1"/>
      <w:numFmt w:val="decimal"/>
      <w:lvlText w:val="%7."/>
      <w:lvlJc w:val="left"/>
      <w:pPr>
        <w:tabs>
          <w:tab w:val="num" w:pos="5040"/>
        </w:tabs>
        <w:ind w:left="5040" w:hanging="360"/>
      </w:pPr>
    </w:lvl>
    <w:lvl w:ilvl="7" w:tplc="D48EC24A" w:tentative="1">
      <w:start w:val="1"/>
      <w:numFmt w:val="lowerLetter"/>
      <w:lvlText w:val="%8."/>
      <w:lvlJc w:val="left"/>
      <w:pPr>
        <w:tabs>
          <w:tab w:val="num" w:pos="5760"/>
        </w:tabs>
        <w:ind w:left="5760" w:hanging="360"/>
      </w:pPr>
    </w:lvl>
    <w:lvl w:ilvl="8" w:tplc="0F70834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16A4E904">
      <w:start w:val="6"/>
      <w:numFmt w:val="decimal"/>
      <w:lvlText w:val="%1."/>
      <w:lvlJc w:val="left"/>
      <w:pPr>
        <w:tabs>
          <w:tab w:val="num" w:pos="930"/>
        </w:tabs>
        <w:ind w:left="930" w:hanging="570"/>
      </w:pPr>
      <w:rPr>
        <w:rFonts w:hint="default"/>
      </w:rPr>
    </w:lvl>
    <w:lvl w:ilvl="1" w:tplc="C4C8D4C2" w:tentative="1">
      <w:start w:val="1"/>
      <w:numFmt w:val="lowerLetter"/>
      <w:lvlText w:val="%2."/>
      <w:lvlJc w:val="left"/>
      <w:pPr>
        <w:tabs>
          <w:tab w:val="num" w:pos="1440"/>
        </w:tabs>
        <w:ind w:left="1440" w:hanging="360"/>
      </w:pPr>
    </w:lvl>
    <w:lvl w:ilvl="2" w:tplc="93C45F18" w:tentative="1">
      <w:start w:val="1"/>
      <w:numFmt w:val="lowerRoman"/>
      <w:lvlText w:val="%3."/>
      <w:lvlJc w:val="right"/>
      <w:pPr>
        <w:tabs>
          <w:tab w:val="num" w:pos="2160"/>
        </w:tabs>
        <w:ind w:left="2160" w:hanging="180"/>
      </w:pPr>
    </w:lvl>
    <w:lvl w:ilvl="3" w:tplc="8B105D38" w:tentative="1">
      <w:start w:val="1"/>
      <w:numFmt w:val="decimal"/>
      <w:lvlText w:val="%4."/>
      <w:lvlJc w:val="left"/>
      <w:pPr>
        <w:tabs>
          <w:tab w:val="num" w:pos="2880"/>
        </w:tabs>
        <w:ind w:left="2880" w:hanging="360"/>
      </w:pPr>
    </w:lvl>
    <w:lvl w:ilvl="4" w:tplc="BA04DF9A" w:tentative="1">
      <w:start w:val="1"/>
      <w:numFmt w:val="lowerLetter"/>
      <w:lvlText w:val="%5."/>
      <w:lvlJc w:val="left"/>
      <w:pPr>
        <w:tabs>
          <w:tab w:val="num" w:pos="3600"/>
        </w:tabs>
        <w:ind w:left="3600" w:hanging="360"/>
      </w:pPr>
    </w:lvl>
    <w:lvl w:ilvl="5" w:tplc="A5227312" w:tentative="1">
      <w:start w:val="1"/>
      <w:numFmt w:val="lowerRoman"/>
      <w:lvlText w:val="%6."/>
      <w:lvlJc w:val="right"/>
      <w:pPr>
        <w:tabs>
          <w:tab w:val="num" w:pos="4320"/>
        </w:tabs>
        <w:ind w:left="4320" w:hanging="180"/>
      </w:pPr>
    </w:lvl>
    <w:lvl w:ilvl="6" w:tplc="E7986AF8" w:tentative="1">
      <w:start w:val="1"/>
      <w:numFmt w:val="decimal"/>
      <w:lvlText w:val="%7."/>
      <w:lvlJc w:val="left"/>
      <w:pPr>
        <w:tabs>
          <w:tab w:val="num" w:pos="5040"/>
        </w:tabs>
        <w:ind w:left="5040" w:hanging="360"/>
      </w:pPr>
    </w:lvl>
    <w:lvl w:ilvl="7" w:tplc="19761100" w:tentative="1">
      <w:start w:val="1"/>
      <w:numFmt w:val="lowerLetter"/>
      <w:lvlText w:val="%8."/>
      <w:lvlJc w:val="left"/>
      <w:pPr>
        <w:tabs>
          <w:tab w:val="num" w:pos="5760"/>
        </w:tabs>
        <w:ind w:left="5760" w:hanging="360"/>
      </w:pPr>
    </w:lvl>
    <w:lvl w:ilvl="8" w:tplc="9542916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6548CDE">
      <w:start w:val="1"/>
      <w:numFmt w:val="bullet"/>
      <w:lvlText w:val=""/>
      <w:lvlJc w:val="left"/>
      <w:pPr>
        <w:tabs>
          <w:tab w:val="num" w:pos="776"/>
        </w:tabs>
        <w:ind w:left="776" w:hanging="360"/>
      </w:pPr>
      <w:rPr>
        <w:rFonts w:ascii="Symbol" w:hAnsi="Symbol" w:hint="default"/>
      </w:rPr>
    </w:lvl>
    <w:lvl w:ilvl="1" w:tplc="82F6BDD2" w:tentative="1">
      <w:start w:val="1"/>
      <w:numFmt w:val="bullet"/>
      <w:lvlText w:val="o"/>
      <w:lvlJc w:val="left"/>
      <w:pPr>
        <w:tabs>
          <w:tab w:val="num" w:pos="1496"/>
        </w:tabs>
        <w:ind w:left="1496" w:hanging="360"/>
      </w:pPr>
      <w:rPr>
        <w:rFonts w:ascii="Courier New" w:hAnsi="Courier New" w:hint="default"/>
      </w:rPr>
    </w:lvl>
    <w:lvl w:ilvl="2" w:tplc="9E92E48A" w:tentative="1">
      <w:start w:val="1"/>
      <w:numFmt w:val="bullet"/>
      <w:lvlText w:val=""/>
      <w:lvlJc w:val="left"/>
      <w:pPr>
        <w:tabs>
          <w:tab w:val="num" w:pos="2216"/>
        </w:tabs>
        <w:ind w:left="2216" w:hanging="360"/>
      </w:pPr>
      <w:rPr>
        <w:rFonts w:ascii="Wingdings" w:hAnsi="Wingdings" w:hint="default"/>
      </w:rPr>
    </w:lvl>
    <w:lvl w:ilvl="3" w:tplc="3DFC56E4" w:tentative="1">
      <w:start w:val="1"/>
      <w:numFmt w:val="bullet"/>
      <w:lvlText w:val=""/>
      <w:lvlJc w:val="left"/>
      <w:pPr>
        <w:tabs>
          <w:tab w:val="num" w:pos="2936"/>
        </w:tabs>
        <w:ind w:left="2936" w:hanging="360"/>
      </w:pPr>
      <w:rPr>
        <w:rFonts w:ascii="Symbol" w:hAnsi="Symbol" w:hint="default"/>
      </w:rPr>
    </w:lvl>
    <w:lvl w:ilvl="4" w:tplc="F7004966" w:tentative="1">
      <w:start w:val="1"/>
      <w:numFmt w:val="bullet"/>
      <w:lvlText w:val="o"/>
      <w:lvlJc w:val="left"/>
      <w:pPr>
        <w:tabs>
          <w:tab w:val="num" w:pos="3656"/>
        </w:tabs>
        <w:ind w:left="3656" w:hanging="360"/>
      </w:pPr>
      <w:rPr>
        <w:rFonts w:ascii="Courier New" w:hAnsi="Courier New" w:hint="default"/>
      </w:rPr>
    </w:lvl>
    <w:lvl w:ilvl="5" w:tplc="1F7E982C" w:tentative="1">
      <w:start w:val="1"/>
      <w:numFmt w:val="bullet"/>
      <w:lvlText w:val=""/>
      <w:lvlJc w:val="left"/>
      <w:pPr>
        <w:tabs>
          <w:tab w:val="num" w:pos="4376"/>
        </w:tabs>
        <w:ind w:left="4376" w:hanging="360"/>
      </w:pPr>
      <w:rPr>
        <w:rFonts w:ascii="Wingdings" w:hAnsi="Wingdings" w:hint="default"/>
      </w:rPr>
    </w:lvl>
    <w:lvl w:ilvl="6" w:tplc="7756A36E" w:tentative="1">
      <w:start w:val="1"/>
      <w:numFmt w:val="bullet"/>
      <w:lvlText w:val=""/>
      <w:lvlJc w:val="left"/>
      <w:pPr>
        <w:tabs>
          <w:tab w:val="num" w:pos="5096"/>
        </w:tabs>
        <w:ind w:left="5096" w:hanging="360"/>
      </w:pPr>
      <w:rPr>
        <w:rFonts w:ascii="Symbol" w:hAnsi="Symbol" w:hint="default"/>
      </w:rPr>
    </w:lvl>
    <w:lvl w:ilvl="7" w:tplc="3A0C3456" w:tentative="1">
      <w:start w:val="1"/>
      <w:numFmt w:val="bullet"/>
      <w:lvlText w:val="o"/>
      <w:lvlJc w:val="left"/>
      <w:pPr>
        <w:tabs>
          <w:tab w:val="num" w:pos="5816"/>
        </w:tabs>
        <w:ind w:left="5816" w:hanging="360"/>
      </w:pPr>
      <w:rPr>
        <w:rFonts w:ascii="Courier New" w:hAnsi="Courier New" w:hint="default"/>
      </w:rPr>
    </w:lvl>
    <w:lvl w:ilvl="8" w:tplc="0EDC801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4D9A9534">
      <w:start w:val="1"/>
      <w:numFmt w:val="bullet"/>
      <w:lvlText w:val=""/>
      <w:lvlJc w:val="left"/>
      <w:pPr>
        <w:tabs>
          <w:tab w:val="num" w:pos="776"/>
        </w:tabs>
        <w:ind w:left="776" w:hanging="360"/>
      </w:pPr>
      <w:rPr>
        <w:rFonts w:ascii="Symbol" w:hAnsi="Symbol" w:hint="default"/>
      </w:rPr>
    </w:lvl>
    <w:lvl w:ilvl="1" w:tplc="5CD4CE7C" w:tentative="1">
      <w:start w:val="1"/>
      <w:numFmt w:val="bullet"/>
      <w:lvlText w:val="o"/>
      <w:lvlJc w:val="left"/>
      <w:pPr>
        <w:tabs>
          <w:tab w:val="num" w:pos="1496"/>
        </w:tabs>
        <w:ind w:left="1496" w:hanging="360"/>
      </w:pPr>
      <w:rPr>
        <w:rFonts w:ascii="Courier New" w:hAnsi="Courier New" w:hint="default"/>
      </w:rPr>
    </w:lvl>
    <w:lvl w:ilvl="2" w:tplc="1958AC28" w:tentative="1">
      <w:start w:val="1"/>
      <w:numFmt w:val="bullet"/>
      <w:lvlText w:val=""/>
      <w:lvlJc w:val="left"/>
      <w:pPr>
        <w:tabs>
          <w:tab w:val="num" w:pos="2216"/>
        </w:tabs>
        <w:ind w:left="2216" w:hanging="360"/>
      </w:pPr>
      <w:rPr>
        <w:rFonts w:ascii="Wingdings" w:hAnsi="Wingdings" w:hint="default"/>
      </w:rPr>
    </w:lvl>
    <w:lvl w:ilvl="3" w:tplc="292014A8" w:tentative="1">
      <w:start w:val="1"/>
      <w:numFmt w:val="bullet"/>
      <w:lvlText w:val=""/>
      <w:lvlJc w:val="left"/>
      <w:pPr>
        <w:tabs>
          <w:tab w:val="num" w:pos="2936"/>
        </w:tabs>
        <w:ind w:left="2936" w:hanging="360"/>
      </w:pPr>
      <w:rPr>
        <w:rFonts w:ascii="Symbol" w:hAnsi="Symbol" w:hint="default"/>
      </w:rPr>
    </w:lvl>
    <w:lvl w:ilvl="4" w:tplc="E4CCE6F0" w:tentative="1">
      <w:start w:val="1"/>
      <w:numFmt w:val="bullet"/>
      <w:lvlText w:val="o"/>
      <w:lvlJc w:val="left"/>
      <w:pPr>
        <w:tabs>
          <w:tab w:val="num" w:pos="3656"/>
        </w:tabs>
        <w:ind w:left="3656" w:hanging="360"/>
      </w:pPr>
      <w:rPr>
        <w:rFonts w:ascii="Courier New" w:hAnsi="Courier New" w:hint="default"/>
      </w:rPr>
    </w:lvl>
    <w:lvl w:ilvl="5" w:tplc="39EEA84E" w:tentative="1">
      <w:start w:val="1"/>
      <w:numFmt w:val="bullet"/>
      <w:lvlText w:val=""/>
      <w:lvlJc w:val="left"/>
      <w:pPr>
        <w:tabs>
          <w:tab w:val="num" w:pos="4376"/>
        </w:tabs>
        <w:ind w:left="4376" w:hanging="360"/>
      </w:pPr>
      <w:rPr>
        <w:rFonts w:ascii="Wingdings" w:hAnsi="Wingdings" w:hint="default"/>
      </w:rPr>
    </w:lvl>
    <w:lvl w:ilvl="6" w:tplc="52BC61A0" w:tentative="1">
      <w:start w:val="1"/>
      <w:numFmt w:val="bullet"/>
      <w:lvlText w:val=""/>
      <w:lvlJc w:val="left"/>
      <w:pPr>
        <w:tabs>
          <w:tab w:val="num" w:pos="5096"/>
        </w:tabs>
        <w:ind w:left="5096" w:hanging="360"/>
      </w:pPr>
      <w:rPr>
        <w:rFonts w:ascii="Symbol" w:hAnsi="Symbol" w:hint="default"/>
      </w:rPr>
    </w:lvl>
    <w:lvl w:ilvl="7" w:tplc="A3E4DF0A" w:tentative="1">
      <w:start w:val="1"/>
      <w:numFmt w:val="bullet"/>
      <w:lvlText w:val="o"/>
      <w:lvlJc w:val="left"/>
      <w:pPr>
        <w:tabs>
          <w:tab w:val="num" w:pos="5816"/>
        </w:tabs>
        <w:ind w:left="5816" w:hanging="360"/>
      </w:pPr>
      <w:rPr>
        <w:rFonts w:ascii="Courier New" w:hAnsi="Courier New" w:hint="default"/>
      </w:rPr>
    </w:lvl>
    <w:lvl w:ilvl="8" w:tplc="3366208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580D72E">
      <w:start w:val="1"/>
      <w:numFmt w:val="decimal"/>
      <w:lvlText w:val="%1."/>
      <w:lvlJc w:val="left"/>
      <w:pPr>
        <w:tabs>
          <w:tab w:val="num" w:pos="720"/>
        </w:tabs>
        <w:ind w:left="720" w:hanging="360"/>
      </w:pPr>
    </w:lvl>
    <w:lvl w:ilvl="1" w:tplc="BC0CAA6C">
      <w:start w:val="1"/>
      <w:numFmt w:val="lowerLetter"/>
      <w:lvlText w:val="%2."/>
      <w:lvlJc w:val="left"/>
      <w:pPr>
        <w:tabs>
          <w:tab w:val="num" w:pos="1440"/>
        </w:tabs>
        <w:ind w:left="1440" w:hanging="360"/>
      </w:pPr>
    </w:lvl>
    <w:lvl w:ilvl="2" w:tplc="99DC03E6" w:tentative="1">
      <w:start w:val="1"/>
      <w:numFmt w:val="lowerRoman"/>
      <w:lvlText w:val="%3."/>
      <w:lvlJc w:val="right"/>
      <w:pPr>
        <w:tabs>
          <w:tab w:val="num" w:pos="2160"/>
        </w:tabs>
        <w:ind w:left="2160" w:hanging="180"/>
      </w:pPr>
    </w:lvl>
    <w:lvl w:ilvl="3" w:tplc="0AB40136" w:tentative="1">
      <w:start w:val="1"/>
      <w:numFmt w:val="decimal"/>
      <w:lvlText w:val="%4."/>
      <w:lvlJc w:val="left"/>
      <w:pPr>
        <w:tabs>
          <w:tab w:val="num" w:pos="2880"/>
        </w:tabs>
        <w:ind w:left="2880" w:hanging="360"/>
      </w:pPr>
    </w:lvl>
    <w:lvl w:ilvl="4" w:tplc="B57CDF14" w:tentative="1">
      <w:start w:val="1"/>
      <w:numFmt w:val="lowerLetter"/>
      <w:lvlText w:val="%5."/>
      <w:lvlJc w:val="left"/>
      <w:pPr>
        <w:tabs>
          <w:tab w:val="num" w:pos="3600"/>
        </w:tabs>
        <w:ind w:left="3600" w:hanging="360"/>
      </w:pPr>
    </w:lvl>
    <w:lvl w:ilvl="5" w:tplc="95AC9624" w:tentative="1">
      <w:start w:val="1"/>
      <w:numFmt w:val="lowerRoman"/>
      <w:lvlText w:val="%6."/>
      <w:lvlJc w:val="right"/>
      <w:pPr>
        <w:tabs>
          <w:tab w:val="num" w:pos="4320"/>
        </w:tabs>
        <w:ind w:left="4320" w:hanging="180"/>
      </w:pPr>
    </w:lvl>
    <w:lvl w:ilvl="6" w:tplc="7FE867A8" w:tentative="1">
      <w:start w:val="1"/>
      <w:numFmt w:val="decimal"/>
      <w:lvlText w:val="%7."/>
      <w:lvlJc w:val="left"/>
      <w:pPr>
        <w:tabs>
          <w:tab w:val="num" w:pos="5040"/>
        </w:tabs>
        <w:ind w:left="5040" w:hanging="360"/>
      </w:pPr>
    </w:lvl>
    <w:lvl w:ilvl="7" w:tplc="175EB4E4" w:tentative="1">
      <w:start w:val="1"/>
      <w:numFmt w:val="lowerLetter"/>
      <w:lvlText w:val="%8."/>
      <w:lvlJc w:val="left"/>
      <w:pPr>
        <w:tabs>
          <w:tab w:val="num" w:pos="5760"/>
        </w:tabs>
        <w:ind w:left="5760" w:hanging="360"/>
      </w:pPr>
    </w:lvl>
    <w:lvl w:ilvl="8" w:tplc="4768EA7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58566E04">
      <w:numFmt w:val="bullet"/>
      <w:lvlText w:val="-"/>
      <w:lvlJc w:val="left"/>
      <w:pPr>
        <w:tabs>
          <w:tab w:val="num" w:pos="720"/>
        </w:tabs>
        <w:ind w:left="720" w:hanging="360"/>
      </w:pPr>
      <w:rPr>
        <w:rFonts w:ascii="Times New Roman" w:eastAsia="Times New Roman" w:hAnsi="Times New Roman" w:cs="Times New Roman" w:hint="default"/>
      </w:rPr>
    </w:lvl>
    <w:lvl w:ilvl="1" w:tplc="08808DD6" w:tentative="1">
      <w:start w:val="1"/>
      <w:numFmt w:val="bullet"/>
      <w:lvlText w:val="o"/>
      <w:lvlJc w:val="left"/>
      <w:pPr>
        <w:tabs>
          <w:tab w:val="num" w:pos="1440"/>
        </w:tabs>
        <w:ind w:left="1440" w:hanging="360"/>
      </w:pPr>
      <w:rPr>
        <w:rFonts w:ascii="Courier New" w:hAnsi="Courier New" w:hint="default"/>
      </w:rPr>
    </w:lvl>
    <w:lvl w:ilvl="2" w:tplc="DE285D42" w:tentative="1">
      <w:start w:val="1"/>
      <w:numFmt w:val="bullet"/>
      <w:lvlText w:val=""/>
      <w:lvlJc w:val="left"/>
      <w:pPr>
        <w:tabs>
          <w:tab w:val="num" w:pos="2160"/>
        </w:tabs>
        <w:ind w:left="2160" w:hanging="360"/>
      </w:pPr>
      <w:rPr>
        <w:rFonts w:ascii="Wingdings" w:hAnsi="Wingdings" w:hint="default"/>
      </w:rPr>
    </w:lvl>
    <w:lvl w:ilvl="3" w:tplc="43D6DBD0" w:tentative="1">
      <w:start w:val="1"/>
      <w:numFmt w:val="bullet"/>
      <w:lvlText w:val=""/>
      <w:lvlJc w:val="left"/>
      <w:pPr>
        <w:tabs>
          <w:tab w:val="num" w:pos="2880"/>
        </w:tabs>
        <w:ind w:left="2880" w:hanging="360"/>
      </w:pPr>
      <w:rPr>
        <w:rFonts w:ascii="Symbol" w:hAnsi="Symbol" w:hint="default"/>
      </w:rPr>
    </w:lvl>
    <w:lvl w:ilvl="4" w:tplc="53927EFE" w:tentative="1">
      <w:start w:val="1"/>
      <w:numFmt w:val="bullet"/>
      <w:lvlText w:val="o"/>
      <w:lvlJc w:val="left"/>
      <w:pPr>
        <w:tabs>
          <w:tab w:val="num" w:pos="3600"/>
        </w:tabs>
        <w:ind w:left="3600" w:hanging="360"/>
      </w:pPr>
      <w:rPr>
        <w:rFonts w:ascii="Courier New" w:hAnsi="Courier New" w:hint="default"/>
      </w:rPr>
    </w:lvl>
    <w:lvl w:ilvl="5" w:tplc="70607902" w:tentative="1">
      <w:start w:val="1"/>
      <w:numFmt w:val="bullet"/>
      <w:lvlText w:val=""/>
      <w:lvlJc w:val="left"/>
      <w:pPr>
        <w:tabs>
          <w:tab w:val="num" w:pos="4320"/>
        </w:tabs>
        <w:ind w:left="4320" w:hanging="360"/>
      </w:pPr>
      <w:rPr>
        <w:rFonts w:ascii="Wingdings" w:hAnsi="Wingdings" w:hint="default"/>
      </w:rPr>
    </w:lvl>
    <w:lvl w:ilvl="6" w:tplc="D15EBA14" w:tentative="1">
      <w:start w:val="1"/>
      <w:numFmt w:val="bullet"/>
      <w:lvlText w:val=""/>
      <w:lvlJc w:val="left"/>
      <w:pPr>
        <w:tabs>
          <w:tab w:val="num" w:pos="5040"/>
        </w:tabs>
        <w:ind w:left="5040" w:hanging="360"/>
      </w:pPr>
      <w:rPr>
        <w:rFonts w:ascii="Symbol" w:hAnsi="Symbol" w:hint="default"/>
      </w:rPr>
    </w:lvl>
    <w:lvl w:ilvl="7" w:tplc="23FE5304" w:tentative="1">
      <w:start w:val="1"/>
      <w:numFmt w:val="bullet"/>
      <w:lvlText w:val="o"/>
      <w:lvlJc w:val="left"/>
      <w:pPr>
        <w:tabs>
          <w:tab w:val="num" w:pos="5760"/>
        </w:tabs>
        <w:ind w:left="5760" w:hanging="360"/>
      </w:pPr>
      <w:rPr>
        <w:rFonts w:ascii="Courier New" w:hAnsi="Courier New" w:hint="default"/>
      </w:rPr>
    </w:lvl>
    <w:lvl w:ilvl="8" w:tplc="4F9A5C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02607E04">
      <w:start w:val="1"/>
      <w:numFmt w:val="decimal"/>
      <w:lvlText w:val="%1."/>
      <w:lvlJc w:val="left"/>
      <w:pPr>
        <w:tabs>
          <w:tab w:val="num" w:pos="1080"/>
        </w:tabs>
        <w:ind w:left="1080" w:hanging="360"/>
      </w:pPr>
    </w:lvl>
    <w:lvl w:ilvl="1" w:tplc="C80A9E7A" w:tentative="1">
      <w:start w:val="1"/>
      <w:numFmt w:val="lowerLetter"/>
      <w:lvlText w:val="%2."/>
      <w:lvlJc w:val="left"/>
      <w:pPr>
        <w:tabs>
          <w:tab w:val="num" w:pos="1800"/>
        </w:tabs>
        <w:ind w:left="1800" w:hanging="360"/>
      </w:pPr>
    </w:lvl>
    <w:lvl w:ilvl="2" w:tplc="234A20C8" w:tentative="1">
      <w:start w:val="1"/>
      <w:numFmt w:val="lowerRoman"/>
      <w:lvlText w:val="%3."/>
      <w:lvlJc w:val="right"/>
      <w:pPr>
        <w:tabs>
          <w:tab w:val="num" w:pos="2520"/>
        </w:tabs>
        <w:ind w:left="2520" w:hanging="180"/>
      </w:pPr>
    </w:lvl>
    <w:lvl w:ilvl="3" w:tplc="1BE81E6E" w:tentative="1">
      <w:start w:val="1"/>
      <w:numFmt w:val="decimal"/>
      <w:lvlText w:val="%4."/>
      <w:lvlJc w:val="left"/>
      <w:pPr>
        <w:tabs>
          <w:tab w:val="num" w:pos="3240"/>
        </w:tabs>
        <w:ind w:left="3240" w:hanging="360"/>
      </w:pPr>
    </w:lvl>
    <w:lvl w:ilvl="4" w:tplc="B4849E7C" w:tentative="1">
      <w:start w:val="1"/>
      <w:numFmt w:val="lowerLetter"/>
      <w:lvlText w:val="%5."/>
      <w:lvlJc w:val="left"/>
      <w:pPr>
        <w:tabs>
          <w:tab w:val="num" w:pos="3960"/>
        </w:tabs>
        <w:ind w:left="3960" w:hanging="360"/>
      </w:pPr>
    </w:lvl>
    <w:lvl w:ilvl="5" w:tplc="6EC8905A" w:tentative="1">
      <w:start w:val="1"/>
      <w:numFmt w:val="lowerRoman"/>
      <w:lvlText w:val="%6."/>
      <w:lvlJc w:val="right"/>
      <w:pPr>
        <w:tabs>
          <w:tab w:val="num" w:pos="4680"/>
        </w:tabs>
        <w:ind w:left="4680" w:hanging="180"/>
      </w:pPr>
    </w:lvl>
    <w:lvl w:ilvl="6" w:tplc="5E1E0CF2" w:tentative="1">
      <w:start w:val="1"/>
      <w:numFmt w:val="decimal"/>
      <w:lvlText w:val="%7."/>
      <w:lvlJc w:val="left"/>
      <w:pPr>
        <w:tabs>
          <w:tab w:val="num" w:pos="5400"/>
        </w:tabs>
        <w:ind w:left="5400" w:hanging="360"/>
      </w:pPr>
    </w:lvl>
    <w:lvl w:ilvl="7" w:tplc="F8EAE866" w:tentative="1">
      <w:start w:val="1"/>
      <w:numFmt w:val="lowerLetter"/>
      <w:lvlText w:val="%8."/>
      <w:lvlJc w:val="left"/>
      <w:pPr>
        <w:tabs>
          <w:tab w:val="num" w:pos="6120"/>
        </w:tabs>
        <w:ind w:left="6120" w:hanging="360"/>
      </w:pPr>
    </w:lvl>
    <w:lvl w:ilvl="8" w:tplc="30E6361C" w:tentative="1">
      <w:start w:val="1"/>
      <w:numFmt w:val="lowerRoman"/>
      <w:lvlText w:val="%9."/>
      <w:lvlJc w:val="right"/>
      <w:pPr>
        <w:tabs>
          <w:tab w:val="num" w:pos="6840"/>
        </w:tabs>
        <w:ind w:left="6840" w:hanging="180"/>
      </w:pPr>
    </w:lvl>
  </w:abstractNum>
  <w:abstractNum w:abstractNumId="17" w15:restartNumberingAfterBreak="0">
    <w:nsid w:val="39DA2AA9"/>
    <w:multiLevelType w:val="hybridMultilevel"/>
    <w:tmpl w:val="A002D3B0"/>
    <w:lvl w:ilvl="0" w:tplc="E19E0F9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64B37"/>
    <w:multiLevelType w:val="hybridMultilevel"/>
    <w:tmpl w:val="6D20E0BE"/>
    <w:lvl w:ilvl="0" w:tplc="6AC6C44E">
      <w:start w:val="1"/>
      <w:numFmt w:val="bullet"/>
      <w:lvlText w:val="-"/>
      <w:lvlJc w:val="left"/>
      <w:pPr>
        <w:tabs>
          <w:tab w:val="num" w:pos="360"/>
        </w:tabs>
        <w:ind w:left="360" w:hanging="360"/>
      </w:pPr>
      <w:rPr>
        <w:rFonts w:ascii="Cambria" w:hAnsi="Cambria" w:hint="default"/>
      </w:rPr>
    </w:lvl>
    <w:lvl w:ilvl="1" w:tplc="61741488" w:tentative="1">
      <w:start w:val="1"/>
      <w:numFmt w:val="bullet"/>
      <w:lvlText w:val="o"/>
      <w:lvlJc w:val="left"/>
      <w:pPr>
        <w:ind w:left="1440" w:hanging="360"/>
      </w:pPr>
      <w:rPr>
        <w:rFonts w:ascii="Courier New" w:hAnsi="Courier New" w:cs="Courier New" w:hint="default"/>
      </w:rPr>
    </w:lvl>
    <w:lvl w:ilvl="2" w:tplc="1652CABC" w:tentative="1">
      <w:start w:val="1"/>
      <w:numFmt w:val="bullet"/>
      <w:lvlText w:val=""/>
      <w:lvlJc w:val="left"/>
      <w:pPr>
        <w:ind w:left="2160" w:hanging="360"/>
      </w:pPr>
      <w:rPr>
        <w:rFonts w:ascii="Wingdings" w:hAnsi="Wingdings" w:hint="default"/>
      </w:rPr>
    </w:lvl>
    <w:lvl w:ilvl="3" w:tplc="21B8E29A" w:tentative="1">
      <w:start w:val="1"/>
      <w:numFmt w:val="bullet"/>
      <w:lvlText w:val=""/>
      <w:lvlJc w:val="left"/>
      <w:pPr>
        <w:ind w:left="2880" w:hanging="360"/>
      </w:pPr>
      <w:rPr>
        <w:rFonts w:ascii="Symbol" w:hAnsi="Symbol" w:hint="default"/>
      </w:rPr>
    </w:lvl>
    <w:lvl w:ilvl="4" w:tplc="CA022772" w:tentative="1">
      <w:start w:val="1"/>
      <w:numFmt w:val="bullet"/>
      <w:lvlText w:val="o"/>
      <w:lvlJc w:val="left"/>
      <w:pPr>
        <w:ind w:left="3600" w:hanging="360"/>
      </w:pPr>
      <w:rPr>
        <w:rFonts w:ascii="Courier New" w:hAnsi="Courier New" w:cs="Courier New" w:hint="default"/>
      </w:rPr>
    </w:lvl>
    <w:lvl w:ilvl="5" w:tplc="8B9C41FA" w:tentative="1">
      <w:start w:val="1"/>
      <w:numFmt w:val="bullet"/>
      <w:lvlText w:val=""/>
      <w:lvlJc w:val="left"/>
      <w:pPr>
        <w:ind w:left="4320" w:hanging="360"/>
      </w:pPr>
      <w:rPr>
        <w:rFonts w:ascii="Wingdings" w:hAnsi="Wingdings" w:hint="default"/>
      </w:rPr>
    </w:lvl>
    <w:lvl w:ilvl="6" w:tplc="9AF0612C" w:tentative="1">
      <w:start w:val="1"/>
      <w:numFmt w:val="bullet"/>
      <w:lvlText w:val=""/>
      <w:lvlJc w:val="left"/>
      <w:pPr>
        <w:ind w:left="5040" w:hanging="360"/>
      </w:pPr>
      <w:rPr>
        <w:rFonts w:ascii="Symbol" w:hAnsi="Symbol" w:hint="default"/>
      </w:rPr>
    </w:lvl>
    <w:lvl w:ilvl="7" w:tplc="52C26D40" w:tentative="1">
      <w:start w:val="1"/>
      <w:numFmt w:val="bullet"/>
      <w:lvlText w:val="o"/>
      <w:lvlJc w:val="left"/>
      <w:pPr>
        <w:ind w:left="5760" w:hanging="360"/>
      </w:pPr>
      <w:rPr>
        <w:rFonts w:ascii="Courier New" w:hAnsi="Courier New" w:cs="Courier New" w:hint="default"/>
      </w:rPr>
    </w:lvl>
    <w:lvl w:ilvl="8" w:tplc="D30E6A78"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2AFC608E">
      <w:start w:val="1"/>
      <w:numFmt w:val="decimal"/>
      <w:lvlText w:val="%1."/>
      <w:lvlJc w:val="left"/>
      <w:pPr>
        <w:tabs>
          <w:tab w:val="num" w:pos="930"/>
        </w:tabs>
        <w:ind w:left="930" w:hanging="570"/>
      </w:pPr>
      <w:rPr>
        <w:rFonts w:hint="default"/>
      </w:rPr>
    </w:lvl>
    <w:lvl w:ilvl="1" w:tplc="A9F4A24A">
      <w:start w:val="5"/>
      <w:numFmt w:val="decimal"/>
      <w:lvlText w:val="%2"/>
      <w:lvlJc w:val="left"/>
      <w:pPr>
        <w:tabs>
          <w:tab w:val="num" w:pos="1650"/>
        </w:tabs>
        <w:ind w:left="1650" w:hanging="570"/>
      </w:pPr>
      <w:rPr>
        <w:rFonts w:hint="default"/>
      </w:rPr>
    </w:lvl>
    <w:lvl w:ilvl="2" w:tplc="59360114" w:tentative="1">
      <w:start w:val="1"/>
      <w:numFmt w:val="lowerRoman"/>
      <w:lvlText w:val="%3."/>
      <w:lvlJc w:val="right"/>
      <w:pPr>
        <w:tabs>
          <w:tab w:val="num" w:pos="2160"/>
        </w:tabs>
        <w:ind w:left="2160" w:hanging="180"/>
      </w:pPr>
    </w:lvl>
    <w:lvl w:ilvl="3" w:tplc="C764F80E" w:tentative="1">
      <w:start w:val="1"/>
      <w:numFmt w:val="decimal"/>
      <w:lvlText w:val="%4."/>
      <w:lvlJc w:val="left"/>
      <w:pPr>
        <w:tabs>
          <w:tab w:val="num" w:pos="2880"/>
        </w:tabs>
        <w:ind w:left="2880" w:hanging="360"/>
      </w:pPr>
    </w:lvl>
    <w:lvl w:ilvl="4" w:tplc="F8DE11F2" w:tentative="1">
      <w:start w:val="1"/>
      <w:numFmt w:val="lowerLetter"/>
      <w:lvlText w:val="%5."/>
      <w:lvlJc w:val="left"/>
      <w:pPr>
        <w:tabs>
          <w:tab w:val="num" w:pos="3600"/>
        </w:tabs>
        <w:ind w:left="3600" w:hanging="360"/>
      </w:pPr>
    </w:lvl>
    <w:lvl w:ilvl="5" w:tplc="B0007160" w:tentative="1">
      <w:start w:val="1"/>
      <w:numFmt w:val="lowerRoman"/>
      <w:lvlText w:val="%6."/>
      <w:lvlJc w:val="right"/>
      <w:pPr>
        <w:tabs>
          <w:tab w:val="num" w:pos="4320"/>
        </w:tabs>
        <w:ind w:left="4320" w:hanging="180"/>
      </w:pPr>
    </w:lvl>
    <w:lvl w:ilvl="6" w:tplc="F49814BA" w:tentative="1">
      <w:start w:val="1"/>
      <w:numFmt w:val="decimal"/>
      <w:lvlText w:val="%7."/>
      <w:lvlJc w:val="left"/>
      <w:pPr>
        <w:tabs>
          <w:tab w:val="num" w:pos="5040"/>
        </w:tabs>
        <w:ind w:left="5040" w:hanging="360"/>
      </w:pPr>
    </w:lvl>
    <w:lvl w:ilvl="7" w:tplc="AC34B4DE" w:tentative="1">
      <w:start w:val="1"/>
      <w:numFmt w:val="lowerLetter"/>
      <w:lvlText w:val="%8."/>
      <w:lvlJc w:val="left"/>
      <w:pPr>
        <w:tabs>
          <w:tab w:val="num" w:pos="5760"/>
        </w:tabs>
        <w:ind w:left="5760" w:hanging="360"/>
      </w:pPr>
    </w:lvl>
    <w:lvl w:ilvl="8" w:tplc="4D52C062"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28103016">
      <w:start w:val="1"/>
      <w:numFmt w:val="bullet"/>
      <w:lvlText w:val=""/>
      <w:lvlJc w:val="left"/>
      <w:pPr>
        <w:tabs>
          <w:tab w:val="num" w:pos="278"/>
        </w:tabs>
        <w:ind w:left="278" w:hanging="360"/>
      </w:pPr>
      <w:rPr>
        <w:rFonts w:ascii="Symbol" w:hAnsi="Symbol" w:hint="default"/>
      </w:rPr>
    </w:lvl>
    <w:lvl w:ilvl="1" w:tplc="10D869F8" w:tentative="1">
      <w:start w:val="1"/>
      <w:numFmt w:val="bullet"/>
      <w:lvlText w:val="o"/>
      <w:lvlJc w:val="left"/>
      <w:pPr>
        <w:tabs>
          <w:tab w:val="num" w:pos="1440"/>
        </w:tabs>
        <w:ind w:left="1440" w:hanging="360"/>
      </w:pPr>
      <w:rPr>
        <w:rFonts w:ascii="Courier New" w:hAnsi="Courier New" w:hint="default"/>
      </w:rPr>
    </w:lvl>
    <w:lvl w:ilvl="2" w:tplc="C64E4662" w:tentative="1">
      <w:start w:val="1"/>
      <w:numFmt w:val="bullet"/>
      <w:lvlText w:val=""/>
      <w:lvlJc w:val="left"/>
      <w:pPr>
        <w:tabs>
          <w:tab w:val="num" w:pos="2160"/>
        </w:tabs>
        <w:ind w:left="2160" w:hanging="360"/>
      </w:pPr>
      <w:rPr>
        <w:rFonts w:ascii="Wingdings" w:hAnsi="Wingdings" w:hint="default"/>
      </w:rPr>
    </w:lvl>
    <w:lvl w:ilvl="3" w:tplc="B20640FA" w:tentative="1">
      <w:start w:val="1"/>
      <w:numFmt w:val="bullet"/>
      <w:lvlText w:val=""/>
      <w:lvlJc w:val="left"/>
      <w:pPr>
        <w:tabs>
          <w:tab w:val="num" w:pos="2880"/>
        </w:tabs>
        <w:ind w:left="2880" w:hanging="360"/>
      </w:pPr>
      <w:rPr>
        <w:rFonts w:ascii="Symbol" w:hAnsi="Symbol" w:hint="default"/>
      </w:rPr>
    </w:lvl>
    <w:lvl w:ilvl="4" w:tplc="02E2105C" w:tentative="1">
      <w:start w:val="1"/>
      <w:numFmt w:val="bullet"/>
      <w:lvlText w:val="o"/>
      <w:lvlJc w:val="left"/>
      <w:pPr>
        <w:tabs>
          <w:tab w:val="num" w:pos="3600"/>
        </w:tabs>
        <w:ind w:left="3600" w:hanging="360"/>
      </w:pPr>
      <w:rPr>
        <w:rFonts w:ascii="Courier New" w:hAnsi="Courier New" w:hint="default"/>
      </w:rPr>
    </w:lvl>
    <w:lvl w:ilvl="5" w:tplc="F418D774" w:tentative="1">
      <w:start w:val="1"/>
      <w:numFmt w:val="bullet"/>
      <w:lvlText w:val=""/>
      <w:lvlJc w:val="left"/>
      <w:pPr>
        <w:tabs>
          <w:tab w:val="num" w:pos="4320"/>
        </w:tabs>
        <w:ind w:left="4320" w:hanging="360"/>
      </w:pPr>
      <w:rPr>
        <w:rFonts w:ascii="Wingdings" w:hAnsi="Wingdings" w:hint="default"/>
      </w:rPr>
    </w:lvl>
    <w:lvl w:ilvl="6" w:tplc="F71EFE28" w:tentative="1">
      <w:start w:val="1"/>
      <w:numFmt w:val="bullet"/>
      <w:lvlText w:val=""/>
      <w:lvlJc w:val="left"/>
      <w:pPr>
        <w:tabs>
          <w:tab w:val="num" w:pos="5040"/>
        </w:tabs>
        <w:ind w:left="5040" w:hanging="360"/>
      </w:pPr>
      <w:rPr>
        <w:rFonts w:ascii="Symbol" w:hAnsi="Symbol" w:hint="default"/>
      </w:rPr>
    </w:lvl>
    <w:lvl w:ilvl="7" w:tplc="119A9DE0" w:tentative="1">
      <w:start w:val="1"/>
      <w:numFmt w:val="bullet"/>
      <w:lvlText w:val="o"/>
      <w:lvlJc w:val="left"/>
      <w:pPr>
        <w:tabs>
          <w:tab w:val="num" w:pos="5760"/>
        </w:tabs>
        <w:ind w:left="5760" w:hanging="360"/>
      </w:pPr>
      <w:rPr>
        <w:rFonts w:ascii="Courier New" w:hAnsi="Courier New" w:hint="default"/>
      </w:rPr>
    </w:lvl>
    <w:lvl w:ilvl="8" w:tplc="4BB02C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17DA87AE">
      <w:start w:val="5"/>
      <w:numFmt w:val="upperLetter"/>
      <w:lvlText w:val="%1."/>
      <w:lvlJc w:val="left"/>
      <w:pPr>
        <w:tabs>
          <w:tab w:val="num" w:pos="720"/>
        </w:tabs>
        <w:ind w:left="720" w:hanging="360"/>
      </w:pPr>
      <w:rPr>
        <w:rFonts w:hint="default"/>
      </w:rPr>
    </w:lvl>
    <w:lvl w:ilvl="1" w:tplc="930002A8" w:tentative="1">
      <w:start w:val="1"/>
      <w:numFmt w:val="lowerLetter"/>
      <w:lvlText w:val="%2."/>
      <w:lvlJc w:val="left"/>
      <w:pPr>
        <w:tabs>
          <w:tab w:val="num" w:pos="1440"/>
        </w:tabs>
        <w:ind w:left="1440" w:hanging="360"/>
      </w:pPr>
    </w:lvl>
    <w:lvl w:ilvl="2" w:tplc="5BCC232A" w:tentative="1">
      <w:start w:val="1"/>
      <w:numFmt w:val="lowerRoman"/>
      <w:lvlText w:val="%3."/>
      <w:lvlJc w:val="right"/>
      <w:pPr>
        <w:tabs>
          <w:tab w:val="num" w:pos="2160"/>
        </w:tabs>
        <w:ind w:left="2160" w:hanging="180"/>
      </w:pPr>
    </w:lvl>
    <w:lvl w:ilvl="3" w:tplc="50F8A804" w:tentative="1">
      <w:start w:val="1"/>
      <w:numFmt w:val="decimal"/>
      <w:lvlText w:val="%4."/>
      <w:lvlJc w:val="left"/>
      <w:pPr>
        <w:tabs>
          <w:tab w:val="num" w:pos="2880"/>
        </w:tabs>
        <w:ind w:left="2880" w:hanging="360"/>
      </w:pPr>
    </w:lvl>
    <w:lvl w:ilvl="4" w:tplc="307ECFD6" w:tentative="1">
      <w:start w:val="1"/>
      <w:numFmt w:val="lowerLetter"/>
      <w:lvlText w:val="%5."/>
      <w:lvlJc w:val="left"/>
      <w:pPr>
        <w:tabs>
          <w:tab w:val="num" w:pos="3600"/>
        </w:tabs>
        <w:ind w:left="3600" w:hanging="360"/>
      </w:pPr>
    </w:lvl>
    <w:lvl w:ilvl="5" w:tplc="D6F2C008" w:tentative="1">
      <w:start w:val="1"/>
      <w:numFmt w:val="lowerRoman"/>
      <w:lvlText w:val="%6."/>
      <w:lvlJc w:val="right"/>
      <w:pPr>
        <w:tabs>
          <w:tab w:val="num" w:pos="4320"/>
        </w:tabs>
        <w:ind w:left="4320" w:hanging="180"/>
      </w:pPr>
    </w:lvl>
    <w:lvl w:ilvl="6" w:tplc="8C4CBCC6" w:tentative="1">
      <w:start w:val="1"/>
      <w:numFmt w:val="decimal"/>
      <w:lvlText w:val="%7."/>
      <w:lvlJc w:val="left"/>
      <w:pPr>
        <w:tabs>
          <w:tab w:val="num" w:pos="5040"/>
        </w:tabs>
        <w:ind w:left="5040" w:hanging="360"/>
      </w:pPr>
    </w:lvl>
    <w:lvl w:ilvl="7" w:tplc="94CE3A8E" w:tentative="1">
      <w:start w:val="1"/>
      <w:numFmt w:val="lowerLetter"/>
      <w:lvlText w:val="%8."/>
      <w:lvlJc w:val="left"/>
      <w:pPr>
        <w:tabs>
          <w:tab w:val="num" w:pos="5760"/>
        </w:tabs>
        <w:ind w:left="5760" w:hanging="360"/>
      </w:pPr>
    </w:lvl>
    <w:lvl w:ilvl="8" w:tplc="C54468A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23000C56">
      <w:start w:val="1"/>
      <w:numFmt w:val="bullet"/>
      <w:lvlText w:val=""/>
      <w:lvlJc w:val="left"/>
      <w:pPr>
        <w:tabs>
          <w:tab w:val="num" w:pos="776"/>
        </w:tabs>
        <w:ind w:left="776" w:hanging="360"/>
      </w:pPr>
      <w:rPr>
        <w:rFonts w:ascii="Symbol" w:hAnsi="Symbol" w:hint="default"/>
      </w:rPr>
    </w:lvl>
    <w:lvl w:ilvl="1" w:tplc="BA500AC0" w:tentative="1">
      <w:start w:val="1"/>
      <w:numFmt w:val="bullet"/>
      <w:lvlText w:val="o"/>
      <w:lvlJc w:val="left"/>
      <w:pPr>
        <w:tabs>
          <w:tab w:val="num" w:pos="1496"/>
        </w:tabs>
        <w:ind w:left="1496" w:hanging="360"/>
      </w:pPr>
      <w:rPr>
        <w:rFonts w:ascii="Courier New" w:hAnsi="Courier New" w:hint="default"/>
      </w:rPr>
    </w:lvl>
    <w:lvl w:ilvl="2" w:tplc="C1324486" w:tentative="1">
      <w:start w:val="1"/>
      <w:numFmt w:val="bullet"/>
      <w:lvlText w:val=""/>
      <w:lvlJc w:val="left"/>
      <w:pPr>
        <w:tabs>
          <w:tab w:val="num" w:pos="2216"/>
        </w:tabs>
        <w:ind w:left="2216" w:hanging="360"/>
      </w:pPr>
      <w:rPr>
        <w:rFonts w:ascii="Wingdings" w:hAnsi="Wingdings" w:hint="default"/>
      </w:rPr>
    </w:lvl>
    <w:lvl w:ilvl="3" w:tplc="4150ED7C" w:tentative="1">
      <w:start w:val="1"/>
      <w:numFmt w:val="bullet"/>
      <w:lvlText w:val=""/>
      <w:lvlJc w:val="left"/>
      <w:pPr>
        <w:tabs>
          <w:tab w:val="num" w:pos="2936"/>
        </w:tabs>
        <w:ind w:left="2936" w:hanging="360"/>
      </w:pPr>
      <w:rPr>
        <w:rFonts w:ascii="Symbol" w:hAnsi="Symbol" w:hint="default"/>
      </w:rPr>
    </w:lvl>
    <w:lvl w:ilvl="4" w:tplc="4DCAD09C" w:tentative="1">
      <w:start w:val="1"/>
      <w:numFmt w:val="bullet"/>
      <w:lvlText w:val="o"/>
      <w:lvlJc w:val="left"/>
      <w:pPr>
        <w:tabs>
          <w:tab w:val="num" w:pos="3656"/>
        </w:tabs>
        <w:ind w:left="3656" w:hanging="360"/>
      </w:pPr>
      <w:rPr>
        <w:rFonts w:ascii="Courier New" w:hAnsi="Courier New" w:hint="default"/>
      </w:rPr>
    </w:lvl>
    <w:lvl w:ilvl="5" w:tplc="90CA41B6" w:tentative="1">
      <w:start w:val="1"/>
      <w:numFmt w:val="bullet"/>
      <w:lvlText w:val=""/>
      <w:lvlJc w:val="left"/>
      <w:pPr>
        <w:tabs>
          <w:tab w:val="num" w:pos="4376"/>
        </w:tabs>
        <w:ind w:left="4376" w:hanging="360"/>
      </w:pPr>
      <w:rPr>
        <w:rFonts w:ascii="Wingdings" w:hAnsi="Wingdings" w:hint="default"/>
      </w:rPr>
    </w:lvl>
    <w:lvl w:ilvl="6" w:tplc="6B703FB0" w:tentative="1">
      <w:start w:val="1"/>
      <w:numFmt w:val="bullet"/>
      <w:lvlText w:val=""/>
      <w:lvlJc w:val="left"/>
      <w:pPr>
        <w:tabs>
          <w:tab w:val="num" w:pos="5096"/>
        </w:tabs>
        <w:ind w:left="5096" w:hanging="360"/>
      </w:pPr>
      <w:rPr>
        <w:rFonts w:ascii="Symbol" w:hAnsi="Symbol" w:hint="default"/>
      </w:rPr>
    </w:lvl>
    <w:lvl w:ilvl="7" w:tplc="ABBCBCDA" w:tentative="1">
      <w:start w:val="1"/>
      <w:numFmt w:val="bullet"/>
      <w:lvlText w:val="o"/>
      <w:lvlJc w:val="left"/>
      <w:pPr>
        <w:tabs>
          <w:tab w:val="num" w:pos="5816"/>
        </w:tabs>
        <w:ind w:left="5816" w:hanging="360"/>
      </w:pPr>
      <w:rPr>
        <w:rFonts w:ascii="Courier New" w:hAnsi="Courier New" w:hint="default"/>
      </w:rPr>
    </w:lvl>
    <w:lvl w:ilvl="8" w:tplc="AD2879F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B2A62586">
      <w:start w:val="1"/>
      <w:numFmt w:val="bullet"/>
      <w:lvlText w:val=""/>
      <w:lvlJc w:val="left"/>
      <w:pPr>
        <w:tabs>
          <w:tab w:val="num" w:pos="278"/>
        </w:tabs>
        <w:ind w:left="278" w:hanging="360"/>
      </w:pPr>
      <w:rPr>
        <w:rFonts w:ascii="Symbol" w:hAnsi="Symbol" w:hint="default"/>
      </w:rPr>
    </w:lvl>
    <w:lvl w:ilvl="1" w:tplc="E89A08BC" w:tentative="1">
      <w:start w:val="1"/>
      <w:numFmt w:val="bullet"/>
      <w:lvlText w:val="o"/>
      <w:lvlJc w:val="left"/>
      <w:pPr>
        <w:tabs>
          <w:tab w:val="num" w:pos="1440"/>
        </w:tabs>
        <w:ind w:left="1440" w:hanging="360"/>
      </w:pPr>
      <w:rPr>
        <w:rFonts w:ascii="Courier New" w:hAnsi="Courier New" w:hint="default"/>
      </w:rPr>
    </w:lvl>
    <w:lvl w:ilvl="2" w:tplc="99A0FF86" w:tentative="1">
      <w:start w:val="1"/>
      <w:numFmt w:val="bullet"/>
      <w:lvlText w:val=""/>
      <w:lvlJc w:val="left"/>
      <w:pPr>
        <w:tabs>
          <w:tab w:val="num" w:pos="2160"/>
        </w:tabs>
        <w:ind w:left="2160" w:hanging="360"/>
      </w:pPr>
      <w:rPr>
        <w:rFonts w:ascii="Wingdings" w:hAnsi="Wingdings" w:hint="default"/>
      </w:rPr>
    </w:lvl>
    <w:lvl w:ilvl="3" w:tplc="72B86288" w:tentative="1">
      <w:start w:val="1"/>
      <w:numFmt w:val="bullet"/>
      <w:lvlText w:val=""/>
      <w:lvlJc w:val="left"/>
      <w:pPr>
        <w:tabs>
          <w:tab w:val="num" w:pos="2880"/>
        </w:tabs>
        <w:ind w:left="2880" w:hanging="360"/>
      </w:pPr>
      <w:rPr>
        <w:rFonts w:ascii="Symbol" w:hAnsi="Symbol" w:hint="default"/>
      </w:rPr>
    </w:lvl>
    <w:lvl w:ilvl="4" w:tplc="585AE09C" w:tentative="1">
      <w:start w:val="1"/>
      <w:numFmt w:val="bullet"/>
      <w:lvlText w:val="o"/>
      <w:lvlJc w:val="left"/>
      <w:pPr>
        <w:tabs>
          <w:tab w:val="num" w:pos="3600"/>
        </w:tabs>
        <w:ind w:left="3600" w:hanging="360"/>
      </w:pPr>
      <w:rPr>
        <w:rFonts w:ascii="Courier New" w:hAnsi="Courier New" w:hint="default"/>
      </w:rPr>
    </w:lvl>
    <w:lvl w:ilvl="5" w:tplc="608690AC" w:tentative="1">
      <w:start w:val="1"/>
      <w:numFmt w:val="bullet"/>
      <w:lvlText w:val=""/>
      <w:lvlJc w:val="left"/>
      <w:pPr>
        <w:tabs>
          <w:tab w:val="num" w:pos="4320"/>
        </w:tabs>
        <w:ind w:left="4320" w:hanging="360"/>
      </w:pPr>
      <w:rPr>
        <w:rFonts w:ascii="Wingdings" w:hAnsi="Wingdings" w:hint="default"/>
      </w:rPr>
    </w:lvl>
    <w:lvl w:ilvl="6" w:tplc="7C646CF4" w:tentative="1">
      <w:start w:val="1"/>
      <w:numFmt w:val="bullet"/>
      <w:lvlText w:val=""/>
      <w:lvlJc w:val="left"/>
      <w:pPr>
        <w:tabs>
          <w:tab w:val="num" w:pos="5040"/>
        </w:tabs>
        <w:ind w:left="5040" w:hanging="360"/>
      </w:pPr>
      <w:rPr>
        <w:rFonts w:ascii="Symbol" w:hAnsi="Symbol" w:hint="default"/>
      </w:rPr>
    </w:lvl>
    <w:lvl w:ilvl="7" w:tplc="6874C1DE" w:tentative="1">
      <w:start w:val="1"/>
      <w:numFmt w:val="bullet"/>
      <w:lvlText w:val="o"/>
      <w:lvlJc w:val="left"/>
      <w:pPr>
        <w:tabs>
          <w:tab w:val="num" w:pos="5760"/>
        </w:tabs>
        <w:ind w:left="5760" w:hanging="360"/>
      </w:pPr>
      <w:rPr>
        <w:rFonts w:ascii="Courier New" w:hAnsi="Courier New" w:hint="default"/>
      </w:rPr>
    </w:lvl>
    <w:lvl w:ilvl="8" w:tplc="0F5236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0942990C">
      <w:start w:val="1"/>
      <w:numFmt w:val="upperLetter"/>
      <w:pStyle w:val="Style3"/>
      <w:suff w:val="space"/>
      <w:lvlText w:val="%1."/>
      <w:lvlJc w:val="left"/>
      <w:pPr>
        <w:ind w:left="0" w:firstLine="0"/>
      </w:pPr>
      <w:rPr>
        <w:rFonts w:hint="default"/>
      </w:rPr>
    </w:lvl>
    <w:lvl w:ilvl="1" w:tplc="F97A5EA4" w:tentative="1">
      <w:start w:val="1"/>
      <w:numFmt w:val="lowerLetter"/>
      <w:lvlText w:val="%2."/>
      <w:lvlJc w:val="left"/>
      <w:pPr>
        <w:ind w:left="1440" w:hanging="360"/>
      </w:pPr>
    </w:lvl>
    <w:lvl w:ilvl="2" w:tplc="31EE08BA" w:tentative="1">
      <w:start w:val="1"/>
      <w:numFmt w:val="lowerRoman"/>
      <w:lvlText w:val="%3."/>
      <w:lvlJc w:val="right"/>
      <w:pPr>
        <w:ind w:left="2160" w:hanging="180"/>
      </w:pPr>
    </w:lvl>
    <w:lvl w:ilvl="3" w:tplc="2D5EF3EA" w:tentative="1">
      <w:start w:val="1"/>
      <w:numFmt w:val="decimal"/>
      <w:lvlText w:val="%4."/>
      <w:lvlJc w:val="left"/>
      <w:pPr>
        <w:ind w:left="2880" w:hanging="360"/>
      </w:pPr>
    </w:lvl>
    <w:lvl w:ilvl="4" w:tplc="1F3ED122" w:tentative="1">
      <w:start w:val="1"/>
      <w:numFmt w:val="lowerLetter"/>
      <w:lvlText w:val="%5."/>
      <w:lvlJc w:val="left"/>
      <w:pPr>
        <w:ind w:left="3600" w:hanging="360"/>
      </w:pPr>
    </w:lvl>
    <w:lvl w:ilvl="5" w:tplc="AE14CE32" w:tentative="1">
      <w:start w:val="1"/>
      <w:numFmt w:val="lowerRoman"/>
      <w:lvlText w:val="%6."/>
      <w:lvlJc w:val="right"/>
      <w:pPr>
        <w:ind w:left="4320" w:hanging="180"/>
      </w:pPr>
    </w:lvl>
    <w:lvl w:ilvl="6" w:tplc="0D8E3BF4" w:tentative="1">
      <w:start w:val="1"/>
      <w:numFmt w:val="decimal"/>
      <w:lvlText w:val="%7."/>
      <w:lvlJc w:val="left"/>
      <w:pPr>
        <w:ind w:left="5040" w:hanging="360"/>
      </w:pPr>
    </w:lvl>
    <w:lvl w:ilvl="7" w:tplc="83D8549E" w:tentative="1">
      <w:start w:val="1"/>
      <w:numFmt w:val="lowerLetter"/>
      <w:lvlText w:val="%8."/>
      <w:lvlJc w:val="left"/>
      <w:pPr>
        <w:ind w:left="5760" w:hanging="360"/>
      </w:pPr>
    </w:lvl>
    <w:lvl w:ilvl="8" w:tplc="90DE1B8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E3BE8C0C">
      <w:start w:val="1"/>
      <w:numFmt w:val="bullet"/>
      <w:lvlText w:val=""/>
      <w:lvlJc w:val="left"/>
      <w:pPr>
        <w:tabs>
          <w:tab w:val="num" w:pos="278"/>
        </w:tabs>
        <w:ind w:left="278" w:hanging="360"/>
      </w:pPr>
      <w:rPr>
        <w:rFonts w:ascii="Symbol" w:hAnsi="Symbol" w:hint="default"/>
      </w:rPr>
    </w:lvl>
    <w:lvl w:ilvl="1" w:tplc="374E306C" w:tentative="1">
      <w:start w:val="1"/>
      <w:numFmt w:val="bullet"/>
      <w:lvlText w:val="o"/>
      <w:lvlJc w:val="left"/>
      <w:pPr>
        <w:tabs>
          <w:tab w:val="num" w:pos="1440"/>
        </w:tabs>
        <w:ind w:left="1440" w:hanging="360"/>
      </w:pPr>
      <w:rPr>
        <w:rFonts w:ascii="Courier New" w:hAnsi="Courier New" w:hint="default"/>
      </w:rPr>
    </w:lvl>
    <w:lvl w:ilvl="2" w:tplc="2736B8A6" w:tentative="1">
      <w:start w:val="1"/>
      <w:numFmt w:val="bullet"/>
      <w:lvlText w:val=""/>
      <w:lvlJc w:val="left"/>
      <w:pPr>
        <w:tabs>
          <w:tab w:val="num" w:pos="2160"/>
        </w:tabs>
        <w:ind w:left="2160" w:hanging="360"/>
      </w:pPr>
      <w:rPr>
        <w:rFonts w:ascii="Wingdings" w:hAnsi="Wingdings" w:hint="default"/>
      </w:rPr>
    </w:lvl>
    <w:lvl w:ilvl="3" w:tplc="27766704" w:tentative="1">
      <w:start w:val="1"/>
      <w:numFmt w:val="bullet"/>
      <w:lvlText w:val=""/>
      <w:lvlJc w:val="left"/>
      <w:pPr>
        <w:tabs>
          <w:tab w:val="num" w:pos="2880"/>
        </w:tabs>
        <w:ind w:left="2880" w:hanging="360"/>
      </w:pPr>
      <w:rPr>
        <w:rFonts w:ascii="Symbol" w:hAnsi="Symbol" w:hint="default"/>
      </w:rPr>
    </w:lvl>
    <w:lvl w:ilvl="4" w:tplc="5DE81BD0" w:tentative="1">
      <w:start w:val="1"/>
      <w:numFmt w:val="bullet"/>
      <w:lvlText w:val="o"/>
      <w:lvlJc w:val="left"/>
      <w:pPr>
        <w:tabs>
          <w:tab w:val="num" w:pos="3600"/>
        </w:tabs>
        <w:ind w:left="3600" w:hanging="360"/>
      </w:pPr>
      <w:rPr>
        <w:rFonts w:ascii="Courier New" w:hAnsi="Courier New" w:hint="default"/>
      </w:rPr>
    </w:lvl>
    <w:lvl w:ilvl="5" w:tplc="7CF8DDC0" w:tentative="1">
      <w:start w:val="1"/>
      <w:numFmt w:val="bullet"/>
      <w:lvlText w:val=""/>
      <w:lvlJc w:val="left"/>
      <w:pPr>
        <w:tabs>
          <w:tab w:val="num" w:pos="4320"/>
        </w:tabs>
        <w:ind w:left="4320" w:hanging="360"/>
      </w:pPr>
      <w:rPr>
        <w:rFonts w:ascii="Wingdings" w:hAnsi="Wingdings" w:hint="default"/>
      </w:rPr>
    </w:lvl>
    <w:lvl w:ilvl="6" w:tplc="B8D8E272" w:tentative="1">
      <w:start w:val="1"/>
      <w:numFmt w:val="bullet"/>
      <w:lvlText w:val=""/>
      <w:lvlJc w:val="left"/>
      <w:pPr>
        <w:tabs>
          <w:tab w:val="num" w:pos="5040"/>
        </w:tabs>
        <w:ind w:left="5040" w:hanging="360"/>
      </w:pPr>
      <w:rPr>
        <w:rFonts w:ascii="Symbol" w:hAnsi="Symbol" w:hint="default"/>
      </w:rPr>
    </w:lvl>
    <w:lvl w:ilvl="7" w:tplc="BA96AC98" w:tentative="1">
      <w:start w:val="1"/>
      <w:numFmt w:val="bullet"/>
      <w:lvlText w:val="o"/>
      <w:lvlJc w:val="left"/>
      <w:pPr>
        <w:tabs>
          <w:tab w:val="num" w:pos="5760"/>
        </w:tabs>
        <w:ind w:left="5760" w:hanging="360"/>
      </w:pPr>
      <w:rPr>
        <w:rFonts w:ascii="Courier New" w:hAnsi="Courier New" w:hint="default"/>
      </w:rPr>
    </w:lvl>
    <w:lvl w:ilvl="8" w:tplc="C554D83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2612DA48">
      <w:start w:val="1"/>
      <w:numFmt w:val="decimal"/>
      <w:lvlText w:val="%1."/>
      <w:lvlJc w:val="left"/>
      <w:pPr>
        <w:tabs>
          <w:tab w:val="num" w:pos="720"/>
        </w:tabs>
        <w:ind w:left="720" w:hanging="360"/>
      </w:pPr>
    </w:lvl>
    <w:lvl w:ilvl="1" w:tplc="81DC4138" w:tentative="1">
      <w:start w:val="1"/>
      <w:numFmt w:val="lowerLetter"/>
      <w:lvlText w:val="%2."/>
      <w:lvlJc w:val="left"/>
      <w:pPr>
        <w:tabs>
          <w:tab w:val="num" w:pos="1440"/>
        </w:tabs>
        <w:ind w:left="1440" w:hanging="360"/>
      </w:pPr>
    </w:lvl>
    <w:lvl w:ilvl="2" w:tplc="95A08BE2" w:tentative="1">
      <w:start w:val="1"/>
      <w:numFmt w:val="lowerRoman"/>
      <w:lvlText w:val="%3."/>
      <w:lvlJc w:val="right"/>
      <w:pPr>
        <w:tabs>
          <w:tab w:val="num" w:pos="2160"/>
        </w:tabs>
        <w:ind w:left="2160" w:hanging="180"/>
      </w:pPr>
    </w:lvl>
    <w:lvl w:ilvl="3" w:tplc="09B6E1C0" w:tentative="1">
      <w:start w:val="1"/>
      <w:numFmt w:val="decimal"/>
      <w:lvlText w:val="%4."/>
      <w:lvlJc w:val="left"/>
      <w:pPr>
        <w:tabs>
          <w:tab w:val="num" w:pos="2880"/>
        </w:tabs>
        <w:ind w:left="2880" w:hanging="360"/>
      </w:pPr>
    </w:lvl>
    <w:lvl w:ilvl="4" w:tplc="0FC6840E" w:tentative="1">
      <w:start w:val="1"/>
      <w:numFmt w:val="lowerLetter"/>
      <w:lvlText w:val="%5."/>
      <w:lvlJc w:val="left"/>
      <w:pPr>
        <w:tabs>
          <w:tab w:val="num" w:pos="3600"/>
        </w:tabs>
        <w:ind w:left="3600" w:hanging="360"/>
      </w:pPr>
    </w:lvl>
    <w:lvl w:ilvl="5" w:tplc="7D3CECC4" w:tentative="1">
      <w:start w:val="1"/>
      <w:numFmt w:val="lowerRoman"/>
      <w:lvlText w:val="%6."/>
      <w:lvlJc w:val="right"/>
      <w:pPr>
        <w:tabs>
          <w:tab w:val="num" w:pos="4320"/>
        </w:tabs>
        <w:ind w:left="4320" w:hanging="180"/>
      </w:pPr>
    </w:lvl>
    <w:lvl w:ilvl="6" w:tplc="DB140A70" w:tentative="1">
      <w:start w:val="1"/>
      <w:numFmt w:val="decimal"/>
      <w:lvlText w:val="%7."/>
      <w:lvlJc w:val="left"/>
      <w:pPr>
        <w:tabs>
          <w:tab w:val="num" w:pos="5040"/>
        </w:tabs>
        <w:ind w:left="5040" w:hanging="360"/>
      </w:pPr>
    </w:lvl>
    <w:lvl w:ilvl="7" w:tplc="EC482C7C" w:tentative="1">
      <w:start w:val="1"/>
      <w:numFmt w:val="lowerLetter"/>
      <w:lvlText w:val="%8."/>
      <w:lvlJc w:val="left"/>
      <w:pPr>
        <w:tabs>
          <w:tab w:val="num" w:pos="5760"/>
        </w:tabs>
        <w:ind w:left="5760" w:hanging="360"/>
      </w:pPr>
    </w:lvl>
    <w:lvl w:ilvl="8" w:tplc="DDD00ED8"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E11EFB92">
      <w:start w:val="4"/>
      <w:numFmt w:val="upperLetter"/>
      <w:lvlText w:val="%1."/>
      <w:lvlJc w:val="left"/>
      <w:pPr>
        <w:tabs>
          <w:tab w:val="num" w:pos="930"/>
        </w:tabs>
        <w:ind w:left="930" w:hanging="570"/>
      </w:pPr>
      <w:rPr>
        <w:rFonts w:hint="default"/>
      </w:rPr>
    </w:lvl>
    <w:lvl w:ilvl="1" w:tplc="D810594A" w:tentative="1">
      <w:start w:val="1"/>
      <w:numFmt w:val="lowerLetter"/>
      <w:lvlText w:val="%2."/>
      <w:lvlJc w:val="left"/>
      <w:pPr>
        <w:tabs>
          <w:tab w:val="num" w:pos="1440"/>
        </w:tabs>
        <w:ind w:left="1440" w:hanging="360"/>
      </w:pPr>
    </w:lvl>
    <w:lvl w:ilvl="2" w:tplc="C1961F34" w:tentative="1">
      <w:start w:val="1"/>
      <w:numFmt w:val="lowerRoman"/>
      <w:lvlText w:val="%3."/>
      <w:lvlJc w:val="right"/>
      <w:pPr>
        <w:tabs>
          <w:tab w:val="num" w:pos="2160"/>
        </w:tabs>
        <w:ind w:left="2160" w:hanging="180"/>
      </w:pPr>
    </w:lvl>
    <w:lvl w:ilvl="3" w:tplc="7402ECAE" w:tentative="1">
      <w:start w:val="1"/>
      <w:numFmt w:val="decimal"/>
      <w:lvlText w:val="%4."/>
      <w:lvlJc w:val="left"/>
      <w:pPr>
        <w:tabs>
          <w:tab w:val="num" w:pos="2880"/>
        </w:tabs>
        <w:ind w:left="2880" w:hanging="360"/>
      </w:pPr>
    </w:lvl>
    <w:lvl w:ilvl="4" w:tplc="6AE68264" w:tentative="1">
      <w:start w:val="1"/>
      <w:numFmt w:val="lowerLetter"/>
      <w:lvlText w:val="%5."/>
      <w:lvlJc w:val="left"/>
      <w:pPr>
        <w:tabs>
          <w:tab w:val="num" w:pos="3600"/>
        </w:tabs>
        <w:ind w:left="3600" w:hanging="360"/>
      </w:pPr>
    </w:lvl>
    <w:lvl w:ilvl="5" w:tplc="9D228F36" w:tentative="1">
      <w:start w:val="1"/>
      <w:numFmt w:val="lowerRoman"/>
      <w:lvlText w:val="%6."/>
      <w:lvlJc w:val="right"/>
      <w:pPr>
        <w:tabs>
          <w:tab w:val="num" w:pos="4320"/>
        </w:tabs>
        <w:ind w:left="4320" w:hanging="180"/>
      </w:pPr>
    </w:lvl>
    <w:lvl w:ilvl="6" w:tplc="70F29188" w:tentative="1">
      <w:start w:val="1"/>
      <w:numFmt w:val="decimal"/>
      <w:lvlText w:val="%7."/>
      <w:lvlJc w:val="left"/>
      <w:pPr>
        <w:tabs>
          <w:tab w:val="num" w:pos="5040"/>
        </w:tabs>
        <w:ind w:left="5040" w:hanging="360"/>
      </w:pPr>
    </w:lvl>
    <w:lvl w:ilvl="7" w:tplc="71C647C2" w:tentative="1">
      <w:start w:val="1"/>
      <w:numFmt w:val="lowerLetter"/>
      <w:lvlText w:val="%8."/>
      <w:lvlJc w:val="left"/>
      <w:pPr>
        <w:tabs>
          <w:tab w:val="num" w:pos="5760"/>
        </w:tabs>
        <w:ind w:left="5760" w:hanging="360"/>
      </w:pPr>
    </w:lvl>
    <w:lvl w:ilvl="8" w:tplc="52DE82E8"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63FE92DC">
      <w:start w:val="1"/>
      <w:numFmt w:val="decimal"/>
      <w:lvlText w:val="%1."/>
      <w:lvlJc w:val="left"/>
      <w:pPr>
        <w:ind w:left="720" w:hanging="360"/>
      </w:pPr>
    </w:lvl>
    <w:lvl w:ilvl="1" w:tplc="A92684B2" w:tentative="1">
      <w:start w:val="1"/>
      <w:numFmt w:val="lowerLetter"/>
      <w:lvlText w:val="%2."/>
      <w:lvlJc w:val="left"/>
      <w:pPr>
        <w:ind w:left="1440" w:hanging="360"/>
      </w:pPr>
    </w:lvl>
    <w:lvl w:ilvl="2" w:tplc="28E66A06" w:tentative="1">
      <w:start w:val="1"/>
      <w:numFmt w:val="lowerRoman"/>
      <w:lvlText w:val="%3."/>
      <w:lvlJc w:val="right"/>
      <w:pPr>
        <w:ind w:left="2160" w:hanging="180"/>
      </w:pPr>
    </w:lvl>
    <w:lvl w:ilvl="3" w:tplc="E4EE3534" w:tentative="1">
      <w:start w:val="1"/>
      <w:numFmt w:val="decimal"/>
      <w:lvlText w:val="%4."/>
      <w:lvlJc w:val="left"/>
      <w:pPr>
        <w:ind w:left="2880" w:hanging="360"/>
      </w:pPr>
    </w:lvl>
    <w:lvl w:ilvl="4" w:tplc="9B9E8780" w:tentative="1">
      <w:start w:val="1"/>
      <w:numFmt w:val="lowerLetter"/>
      <w:lvlText w:val="%5."/>
      <w:lvlJc w:val="left"/>
      <w:pPr>
        <w:ind w:left="3600" w:hanging="360"/>
      </w:pPr>
    </w:lvl>
    <w:lvl w:ilvl="5" w:tplc="D5D02AF4" w:tentative="1">
      <w:start w:val="1"/>
      <w:numFmt w:val="lowerRoman"/>
      <w:lvlText w:val="%6."/>
      <w:lvlJc w:val="right"/>
      <w:pPr>
        <w:ind w:left="4320" w:hanging="180"/>
      </w:pPr>
    </w:lvl>
    <w:lvl w:ilvl="6" w:tplc="5AD40000" w:tentative="1">
      <w:start w:val="1"/>
      <w:numFmt w:val="decimal"/>
      <w:lvlText w:val="%7."/>
      <w:lvlJc w:val="left"/>
      <w:pPr>
        <w:ind w:left="5040" w:hanging="360"/>
      </w:pPr>
    </w:lvl>
    <w:lvl w:ilvl="7" w:tplc="46A44D46" w:tentative="1">
      <w:start w:val="1"/>
      <w:numFmt w:val="lowerLetter"/>
      <w:lvlText w:val="%8."/>
      <w:lvlJc w:val="left"/>
      <w:pPr>
        <w:ind w:left="5760" w:hanging="360"/>
      </w:pPr>
    </w:lvl>
    <w:lvl w:ilvl="8" w:tplc="CEAADBFC"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54DABFE2">
      <w:start w:val="1"/>
      <w:numFmt w:val="bullet"/>
      <w:lvlText w:val=""/>
      <w:lvlJc w:val="left"/>
      <w:pPr>
        <w:tabs>
          <w:tab w:val="num" w:pos="278"/>
        </w:tabs>
        <w:ind w:left="278" w:hanging="360"/>
      </w:pPr>
      <w:rPr>
        <w:rFonts w:ascii="Symbol" w:hAnsi="Symbol" w:hint="default"/>
      </w:rPr>
    </w:lvl>
    <w:lvl w:ilvl="1" w:tplc="B7E8D4A0">
      <w:start w:val="1"/>
      <w:numFmt w:val="bullet"/>
      <w:lvlText w:val="o"/>
      <w:lvlJc w:val="left"/>
      <w:pPr>
        <w:tabs>
          <w:tab w:val="num" w:pos="1440"/>
        </w:tabs>
        <w:ind w:left="1440" w:hanging="360"/>
      </w:pPr>
      <w:rPr>
        <w:rFonts w:ascii="Courier New" w:hAnsi="Courier New" w:hint="default"/>
      </w:rPr>
    </w:lvl>
    <w:lvl w:ilvl="2" w:tplc="9FC85820" w:tentative="1">
      <w:start w:val="1"/>
      <w:numFmt w:val="bullet"/>
      <w:lvlText w:val=""/>
      <w:lvlJc w:val="left"/>
      <w:pPr>
        <w:tabs>
          <w:tab w:val="num" w:pos="2160"/>
        </w:tabs>
        <w:ind w:left="2160" w:hanging="360"/>
      </w:pPr>
      <w:rPr>
        <w:rFonts w:ascii="Wingdings" w:hAnsi="Wingdings" w:hint="default"/>
      </w:rPr>
    </w:lvl>
    <w:lvl w:ilvl="3" w:tplc="3F5888C0" w:tentative="1">
      <w:start w:val="1"/>
      <w:numFmt w:val="bullet"/>
      <w:lvlText w:val=""/>
      <w:lvlJc w:val="left"/>
      <w:pPr>
        <w:tabs>
          <w:tab w:val="num" w:pos="2880"/>
        </w:tabs>
        <w:ind w:left="2880" w:hanging="360"/>
      </w:pPr>
      <w:rPr>
        <w:rFonts w:ascii="Symbol" w:hAnsi="Symbol" w:hint="default"/>
      </w:rPr>
    </w:lvl>
    <w:lvl w:ilvl="4" w:tplc="AD926C28" w:tentative="1">
      <w:start w:val="1"/>
      <w:numFmt w:val="bullet"/>
      <w:lvlText w:val="o"/>
      <w:lvlJc w:val="left"/>
      <w:pPr>
        <w:tabs>
          <w:tab w:val="num" w:pos="3600"/>
        </w:tabs>
        <w:ind w:left="3600" w:hanging="360"/>
      </w:pPr>
      <w:rPr>
        <w:rFonts w:ascii="Courier New" w:hAnsi="Courier New" w:hint="default"/>
      </w:rPr>
    </w:lvl>
    <w:lvl w:ilvl="5" w:tplc="CD2A4D56" w:tentative="1">
      <w:start w:val="1"/>
      <w:numFmt w:val="bullet"/>
      <w:lvlText w:val=""/>
      <w:lvlJc w:val="left"/>
      <w:pPr>
        <w:tabs>
          <w:tab w:val="num" w:pos="4320"/>
        </w:tabs>
        <w:ind w:left="4320" w:hanging="360"/>
      </w:pPr>
      <w:rPr>
        <w:rFonts w:ascii="Wingdings" w:hAnsi="Wingdings" w:hint="default"/>
      </w:rPr>
    </w:lvl>
    <w:lvl w:ilvl="6" w:tplc="46B854BC" w:tentative="1">
      <w:start w:val="1"/>
      <w:numFmt w:val="bullet"/>
      <w:lvlText w:val=""/>
      <w:lvlJc w:val="left"/>
      <w:pPr>
        <w:tabs>
          <w:tab w:val="num" w:pos="5040"/>
        </w:tabs>
        <w:ind w:left="5040" w:hanging="360"/>
      </w:pPr>
      <w:rPr>
        <w:rFonts w:ascii="Symbol" w:hAnsi="Symbol" w:hint="default"/>
      </w:rPr>
    </w:lvl>
    <w:lvl w:ilvl="7" w:tplc="45EA912E" w:tentative="1">
      <w:start w:val="1"/>
      <w:numFmt w:val="bullet"/>
      <w:lvlText w:val="o"/>
      <w:lvlJc w:val="left"/>
      <w:pPr>
        <w:tabs>
          <w:tab w:val="num" w:pos="5760"/>
        </w:tabs>
        <w:ind w:left="5760" w:hanging="360"/>
      </w:pPr>
      <w:rPr>
        <w:rFonts w:ascii="Courier New" w:hAnsi="Courier New" w:hint="default"/>
      </w:rPr>
    </w:lvl>
    <w:lvl w:ilvl="8" w:tplc="35EAD41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2754"/>
    <w:rsid w:val="00021B82"/>
    <w:rsid w:val="000242EB"/>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BD6"/>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07B77"/>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47975"/>
    <w:rsid w:val="0015098E"/>
    <w:rsid w:val="00153B3A"/>
    <w:rsid w:val="00164543"/>
    <w:rsid w:val="00164C48"/>
    <w:rsid w:val="001674D3"/>
    <w:rsid w:val="00170159"/>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1706"/>
    <w:rsid w:val="001D4CE4"/>
    <w:rsid w:val="001D6052"/>
    <w:rsid w:val="001D6D96"/>
    <w:rsid w:val="001E32D4"/>
    <w:rsid w:val="001E5621"/>
    <w:rsid w:val="001E6272"/>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666F9"/>
    <w:rsid w:val="0027270B"/>
    <w:rsid w:val="00272B36"/>
    <w:rsid w:val="00274D17"/>
    <w:rsid w:val="00282E7B"/>
    <w:rsid w:val="002838C8"/>
    <w:rsid w:val="00290805"/>
    <w:rsid w:val="00290C2A"/>
    <w:rsid w:val="002931DD"/>
    <w:rsid w:val="00295140"/>
    <w:rsid w:val="002977CC"/>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0AFE"/>
    <w:rsid w:val="00316E87"/>
    <w:rsid w:val="0032453E"/>
    <w:rsid w:val="00325053"/>
    <w:rsid w:val="003256AC"/>
    <w:rsid w:val="00330CC1"/>
    <w:rsid w:val="0033129D"/>
    <w:rsid w:val="003320ED"/>
    <w:rsid w:val="0033480E"/>
    <w:rsid w:val="00336142"/>
    <w:rsid w:val="00337123"/>
    <w:rsid w:val="00341866"/>
    <w:rsid w:val="00342C0C"/>
    <w:rsid w:val="00343281"/>
    <w:rsid w:val="003535E0"/>
    <w:rsid w:val="003543AC"/>
    <w:rsid w:val="00355AB8"/>
    <w:rsid w:val="00355D02"/>
    <w:rsid w:val="00361607"/>
    <w:rsid w:val="0036351E"/>
    <w:rsid w:val="003641E0"/>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8BE"/>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4CF2"/>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25B6"/>
    <w:rsid w:val="00443E91"/>
    <w:rsid w:val="00446960"/>
    <w:rsid w:val="00446F37"/>
    <w:rsid w:val="004518A6"/>
    <w:rsid w:val="00453E1D"/>
    <w:rsid w:val="00454589"/>
    <w:rsid w:val="00456ED0"/>
    <w:rsid w:val="00457550"/>
    <w:rsid w:val="00457B74"/>
    <w:rsid w:val="00461B2A"/>
    <w:rsid w:val="004620A4"/>
    <w:rsid w:val="00474C50"/>
    <w:rsid w:val="004768DB"/>
    <w:rsid w:val="004771F9"/>
    <w:rsid w:val="00483158"/>
    <w:rsid w:val="00486006"/>
    <w:rsid w:val="0048689A"/>
    <w:rsid w:val="00486BAD"/>
    <w:rsid w:val="00486BBE"/>
    <w:rsid w:val="00487123"/>
    <w:rsid w:val="0049255C"/>
    <w:rsid w:val="00495A75"/>
    <w:rsid w:val="00495CAE"/>
    <w:rsid w:val="0049641F"/>
    <w:rsid w:val="00497D42"/>
    <w:rsid w:val="004A005B"/>
    <w:rsid w:val="004A1BD5"/>
    <w:rsid w:val="004A2784"/>
    <w:rsid w:val="004A61E1"/>
    <w:rsid w:val="004B1A75"/>
    <w:rsid w:val="004B2344"/>
    <w:rsid w:val="004B3E0F"/>
    <w:rsid w:val="004B5797"/>
    <w:rsid w:val="004B5DDC"/>
    <w:rsid w:val="004B798E"/>
    <w:rsid w:val="004C0568"/>
    <w:rsid w:val="004C2ABD"/>
    <w:rsid w:val="004C5F62"/>
    <w:rsid w:val="004C7B9F"/>
    <w:rsid w:val="004D2601"/>
    <w:rsid w:val="004D3E58"/>
    <w:rsid w:val="004D54DD"/>
    <w:rsid w:val="004D6746"/>
    <w:rsid w:val="004D767B"/>
    <w:rsid w:val="004E0F32"/>
    <w:rsid w:val="004E23A1"/>
    <w:rsid w:val="004E493C"/>
    <w:rsid w:val="004E623E"/>
    <w:rsid w:val="004E7092"/>
    <w:rsid w:val="004E7ECE"/>
    <w:rsid w:val="004F0261"/>
    <w:rsid w:val="004F4DB1"/>
    <w:rsid w:val="004F64E7"/>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2DC6"/>
    <w:rsid w:val="00555422"/>
    <w:rsid w:val="00555810"/>
    <w:rsid w:val="005601E7"/>
    <w:rsid w:val="00562715"/>
    <w:rsid w:val="00562DCA"/>
    <w:rsid w:val="0056568F"/>
    <w:rsid w:val="00566AB9"/>
    <w:rsid w:val="00566B0E"/>
    <w:rsid w:val="0057436C"/>
    <w:rsid w:val="00575DE3"/>
    <w:rsid w:val="005770E0"/>
    <w:rsid w:val="00577DFF"/>
    <w:rsid w:val="00580B08"/>
    <w:rsid w:val="00582578"/>
    <w:rsid w:val="0058621D"/>
    <w:rsid w:val="00586904"/>
    <w:rsid w:val="005A2941"/>
    <w:rsid w:val="005A4CBE"/>
    <w:rsid w:val="005B04A8"/>
    <w:rsid w:val="005B1FD0"/>
    <w:rsid w:val="005B28AD"/>
    <w:rsid w:val="005B328D"/>
    <w:rsid w:val="005B3503"/>
    <w:rsid w:val="005B3EE7"/>
    <w:rsid w:val="005B4DCD"/>
    <w:rsid w:val="005B4FAD"/>
    <w:rsid w:val="005C276A"/>
    <w:rsid w:val="005D1B35"/>
    <w:rsid w:val="005D380C"/>
    <w:rsid w:val="005D3F79"/>
    <w:rsid w:val="005D6E04"/>
    <w:rsid w:val="005D7A12"/>
    <w:rsid w:val="005E53EE"/>
    <w:rsid w:val="005E66FC"/>
    <w:rsid w:val="005F0542"/>
    <w:rsid w:val="005F0F72"/>
    <w:rsid w:val="005F1ADD"/>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772"/>
    <w:rsid w:val="00670D44"/>
    <w:rsid w:val="00673F4C"/>
    <w:rsid w:val="00675FD2"/>
    <w:rsid w:val="00676AFC"/>
    <w:rsid w:val="006807CD"/>
    <w:rsid w:val="00682D43"/>
    <w:rsid w:val="0068507D"/>
    <w:rsid w:val="00685BAF"/>
    <w:rsid w:val="00690463"/>
    <w:rsid w:val="00693DE5"/>
    <w:rsid w:val="006A0D03"/>
    <w:rsid w:val="006A41E9"/>
    <w:rsid w:val="006B03D9"/>
    <w:rsid w:val="006B12CB"/>
    <w:rsid w:val="006B2030"/>
    <w:rsid w:val="006B5916"/>
    <w:rsid w:val="006C4775"/>
    <w:rsid w:val="006C4F4A"/>
    <w:rsid w:val="006C5E80"/>
    <w:rsid w:val="006C7CEE"/>
    <w:rsid w:val="006D075E"/>
    <w:rsid w:val="006D09DC"/>
    <w:rsid w:val="006D3509"/>
    <w:rsid w:val="006D7C6E"/>
    <w:rsid w:val="006E15A2"/>
    <w:rsid w:val="006E181A"/>
    <w:rsid w:val="006E2F95"/>
    <w:rsid w:val="006F148B"/>
    <w:rsid w:val="006F36FC"/>
    <w:rsid w:val="006F5334"/>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194D"/>
    <w:rsid w:val="00765316"/>
    <w:rsid w:val="007708C8"/>
    <w:rsid w:val="00774932"/>
    <w:rsid w:val="0077719D"/>
    <w:rsid w:val="00780DF0"/>
    <w:rsid w:val="007810B7"/>
    <w:rsid w:val="00782F0F"/>
    <w:rsid w:val="0078538F"/>
    <w:rsid w:val="00787482"/>
    <w:rsid w:val="00787F99"/>
    <w:rsid w:val="00796B65"/>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0FB1"/>
    <w:rsid w:val="007F1433"/>
    <w:rsid w:val="007F1491"/>
    <w:rsid w:val="007F16DD"/>
    <w:rsid w:val="007F2F03"/>
    <w:rsid w:val="007F31C0"/>
    <w:rsid w:val="007F42CE"/>
    <w:rsid w:val="00800FE0"/>
    <w:rsid w:val="0080514E"/>
    <w:rsid w:val="008066AD"/>
    <w:rsid w:val="00807EAE"/>
    <w:rsid w:val="00812CD8"/>
    <w:rsid w:val="008145D9"/>
    <w:rsid w:val="00814AF1"/>
    <w:rsid w:val="0081517F"/>
    <w:rsid w:val="00815370"/>
    <w:rsid w:val="0082153D"/>
    <w:rsid w:val="008255AA"/>
    <w:rsid w:val="00827BFC"/>
    <w:rsid w:val="00830FF3"/>
    <w:rsid w:val="008334BF"/>
    <w:rsid w:val="00836B8C"/>
    <w:rsid w:val="00840062"/>
    <w:rsid w:val="008410C5"/>
    <w:rsid w:val="00846C08"/>
    <w:rsid w:val="00850794"/>
    <w:rsid w:val="00852FF2"/>
    <w:rsid w:val="008530E7"/>
    <w:rsid w:val="00856BDB"/>
    <w:rsid w:val="0085732A"/>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5931"/>
    <w:rsid w:val="008C7882"/>
    <w:rsid w:val="008C7CE5"/>
    <w:rsid w:val="008D2261"/>
    <w:rsid w:val="008D4C28"/>
    <w:rsid w:val="008D577B"/>
    <w:rsid w:val="008D6397"/>
    <w:rsid w:val="008D7A98"/>
    <w:rsid w:val="008E17C4"/>
    <w:rsid w:val="008E450A"/>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15EB1"/>
    <w:rsid w:val="00921CAD"/>
    <w:rsid w:val="009311ED"/>
    <w:rsid w:val="00931D41"/>
    <w:rsid w:val="00933D18"/>
    <w:rsid w:val="00942221"/>
    <w:rsid w:val="0094704C"/>
    <w:rsid w:val="00950FBB"/>
    <w:rsid w:val="00951118"/>
    <w:rsid w:val="0095122F"/>
    <w:rsid w:val="00953349"/>
    <w:rsid w:val="00953E4C"/>
    <w:rsid w:val="00954E0C"/>
    <w:rsid w:val="009575A6"/>
    <w:rsid w:val="00961156"/>
    <w:rsid w:val="00964F03"/>
    <w:rsid w:val="00966F1F"/>
    <w:rsid w:val="00972806"/>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796"/>
    <w:rsid w:val="009F1AD2"/>
    <w:rsid w:val="00A00C78"/>
    <w:rsid w:val="00A0479E"/>
    <w:rsid w:val="00A07979"/>
    <w:rsid w:val="00A11755"/>
    <w:rsid w:val="00A16BAC"/>
    <w:rsid w:val="00A207FB"/>
    <w:rsid w:val="00A20ADC"/>
    <w:rsid w:val="00A24016"/>
    <w:rsid w:val="00A265BF"/>
    <w:rsid w:val="00A26F44"/>
    <w:rsid w:val="00A337D7"/>
    <w:rsid w:val="00A34FAB"/>
    <w:rsid w:val="00A42C43"/>
    <w:rsid w:val="00A4313D"/>
    <w:rsid w:val="00A50120"/>
    <w:rsid w:val="00A501BD"/>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11A3"/>
    <w:rsid w:val="00B02195"/>
    <w:rsid w:val="00B075D6"/>
    <w:rsid w:val="00B113B9"/>
    <w:rsid w:val="00B119A2"/>
    <w:rsid w:val="00B13B6D"/>
    <w:rsid w:val="00B1736A"/>
    <w:rsid w:val="00B177F2"/>
    <w:rsid w:val="00B201F1"/>
    <w:rsid w:val="00B2603F"/>
    <w:rsid w:val="00B304E7"/>
    <w:rsid w:val="00B318B6"/>
    <w:rsid w:val="00B3499B"/>
    <w:rsid w:val="00B36E65"/>
    <w:rsid w:val="00B408F3"/>
    <w:rsid w:val="00B41D57"/>
    <w:rsid w:val="00B41F47"/>
    <w:rsid w:val="00B44468"/>
    <w:rsid w:val="00B557E8"/>
    <w:rsid w:val="00B60AC9"/>
    <w:rsid w:val="00B660D6"/>
    <w:rsid w:val="00B67323"/>
    <w:rsid w:val="00B715F2"/>
    <w:rsid w:val="00B74071"/>
    <w:rsid w:val="00B7428E"/>
    <w:rsid w:val="00B74B67"/>
    <w:rsid w:val="00B75580"/>
    <w:rsid w:val="00B779AA"/>
    <w:rsid w:val="00B80F3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F42"/>
    <w:rsid w:val="00C15A67"/>
    <w:rsid w:val="00C171A1"/>
    <w:rsid w:val="00C171A4"/>
    <w:rsid w:val="00C17F12"/>
    <w:rsid w:val="00C20734"/>
    <w:rsid w:val="00C21C1A"/>
    <w:rsid w:val="00C237E9"/>
    <w:rsid w:val="00C270CD"/>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B018F"/>
    <w:rsid w:val="00CC17EB"/>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2A8E"/>
    <w:rsid w:val="00D5338C"/>
    <w:rsid w:val="00D606B2"/>
    <w:rsid w:val="00D625A7"/>
    <w:rsid w:val="00D63575"/>
    <w:rsid w:val="00D64074"/>
    <w:rsid w:val="00D65777"/>
    <w:rsid w:val="00D67676"/>
    <w:rsid w:val="00D728A0"/>
    <w:rsid w:val="00D74018"/>
    <w:rsid w:val="00D76A59"/>
    <w:rsid w:val="00D83661"/>
    <w:rsid w:val="00D9216A"/>
    <w:rsid w:val="00D95BBB"/>
    <w:rsid w:val="00D97E7D"/>
    <w:rsid w:val="00DA2A06"/>
    <w:rsid w:val="00DB1C8C"/>
    <w:rsid w:val="00DB3439"/>
    <w:rsid w:val="00DB3618"/>
    <w:rsid w:val="00DB468A"/>
    <w:rsid w:val="00DB6738"/>
    <w:rsid w:val="00DC2946"/>
    <w:rsid w:val="00DC4340"/>
    <w:rsid w:val="00DC550F"/>
    <w:rsid w:val="00DC64FD"/>
    <w:rsid w:val="00DD1127"/>
    <w:rsid w:val="00DD1E04"/>
    <w:rsid w:val="00DD53C3"/>
    <w:rsid w:val="00DD669D"/>
    <w:rsid w:val="00DE127F"/>
    <w:rsid w:val="00DE424A"/>
    <w:rsid w:val="00DE4419"/>
    <w:rsid w:val="00DE67C4"/>
    <w:rsid w:val="00DE72F6"/>
    <w:rsid w:val="00DF0ACA"/>
    <w:rsid w:val="00DF2245"/>
    <w:rsid w:val="00DF35C8"/>
    <w:rsid w:val="00DF4CE9"/>
    <w:rsid w:val="00DF4F68"/>
    <w:rsid w:val="00DF77CF"/>
    <w:rsid w:val="00E0068C"/>
    <w:rsid w:val="00E026E8"/>
    <w:rsid w:val="00E060F7"/>
    <w:rsid w:val="00E124D3"/>
    <w:rsid w:val="00E1267F"/>
    <w:rsid w:val="00E14C47"/>
    <w:rsid w:val="00E22698"/>
    <w:rsid w:val="00E25B7C"/>
    <w:rsid w:val="00E3076B"/>
    <w:rsid w:val="00E33224"/>
    <w:rsid w:val="00E3725B"/>
    <w:rsid w:val="00E434D1"/>
    <w:rsid w:val="00E569AA"/>
    <w:rsid w:val="00E56CBB"/>
    <w:rsid w:val="00E579A6"/>
    <w:rsid w:val="00E61950"/>
    <w:rsid w:val="00E61E51"/>
    <w:rsid w:val="00E6552A"/>
    <w:rsid w:val="00E65731"/>
    <w:rsid w:val="00E6707D"/>
    <w:rsid w:val="00E7029A"/>
    <w:rsid w:val="00E70337"/>
    <w:rsid w:val="00E703D5"/>
    <w:rsid w:val="00E70E7C"/>
    <w:rsid w:val="00E71313"/>
    <w:rsid w:val="00E72606"/>
    <w:rsid w:val="00E73C3E"/>
    <w:rsid w:val="00E74050"/>
    <w:rsid w:val="00E82496"/>
    <w:rsid w:val="00E83184"/>
    <w:rsid w:val="00E834CD"/>
    <w:rsid w:val="00E846DC"/>
    <w:rsid w:val="00E84E9D"/>
    <w:rsid w:val="00E86CEE"/>
    <w:rsid w:val="00E935AF"/>
    <w:rsid w:val="00EA2C11"/>
    <w:rsid w:val="00EB0E20"/>
    <w:rsid w:val="00EB1682"/>
    <w:rsid w:val="00EB1A80"/>
    <w:rsid w:val="00EB457B"/>
    <w:rsid w:val="00EC27E1"/>
    <w:rsid w:val="00EC3E4B"/>
    <w:rsid w:val="00EC47C4"/>
    <w:rsid w:val="00EC4F3A"/>
    <w:rsid w:val="00EC5045"/>
    <w:rsid w:val="00EC5E74"/>
    <w:rsid w:val="00ED594D"/>
    <w:rsid w:val="00EE0BB3"/>
    <w:rsid w:val="00EE36E1"/>
    <w:rsid w:val="00EE6228"/>
    <w:rsid w:val="00EE7AC7"/>
    <w:rsid w:val="00EE7B3F"/>
    <w:rsid w:val="00EF2247"/>
    <w:rsid w:val="00EF3A8A"/>
    <w:rsid w:val="00F0054D"/>
    <w:rsid w:val="00F02467"/>
    <w:rsid w:val="00F04D0E"/>
    <w:rsid w:val="00F10FE0"/>
    <w:rsid w:val="00F12131"/>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27B2"/>
    <w:rsid w:val="00FC4F56"/>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67F07"/>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link w:val="ZpatChar"/>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8C5931"/>
    <w:rPr>
      <w:color w:val="605E5C"/>
      <w:shd w:val="clear" w:color="auto" w:fill="E1DFDD"/>
    </w:rPr>
  </w:style>
  <w:style w:type="character" w:customStyle="1" w:styleId="markedcontent">
    <w:name w:val="markedcontent"/>
    <w:rsid w:val="002977CC"/>
  </w:style>
  <w:style w:type="paragraph" w:styleId="Odstavecseseznamem">
    <w:name w:val="List Paragraph"/>
    <w:basedOn w:val="Normln"/>
    <w:uiPriority w:val="34"/>
    <w:qFormat/>
    <w:rsid w:val="0048689A"/>
    <w:pPr>
      <w:suppressAutoHyphens/>
      <w:ind w:left="720"/>
      <w:contextualSpacing/>
    </w:pPr>
    <w:rPr>
      <w:lang w:eastAsia="ar-SA"/>
    </w:rPr>
  </w:style>
  <w:style w:type="character" w:customStyle="1" w:styleId="ZpatChar">
    <w:name w:val="Zápatí Char"/>
    <w:link w:val="Zpat"/>
    <w:rsid w:val="0048689A"/>
    <w:rPr>
      <w:rFonts w:ascii="Helvetica" w:hAnsi="Helvetica"/>
      <w:sz w:val="16"/>
      <w:lang w:eastAsia="en-US"/>
    </w:rPr>
  </w:style>
  <w:style w:type="character" w:customStyle="1" w:styleId="ZhlavChar">
    <w:name w:val="Záhlaví Char"/>
    <w:basedOn w:val="Standardnpsmoodstavce"/>
    <w:link w:val="Zhlav"/>
    <w:uiPriority w:val="99"/>
    <w:rsid w:val="00336142"/>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93590">
      <w:bodyDiv w:val="1"/>
      <w:marLeft w:val="0"/>
      <w:marRight w:val="0"/>
      <w:marTop w:val="0"/>
      <w:marBottom w:val="0"/>
      <w:divBdr>
        <w:top w:val="none" w:sz="0" w:space="0" w:color="auto"/>
        <w:left w:val="none" w:sz="0" w:space="0" w:color="auto"/>
        <w:bottom w:val="none" w:sz="0" w:space="0" w:color="auto"/>
        <w:right w:val="none" w:sz="0" w:space="0" w:color="auto"/>
      </w:divBdr>
    </w:div>
    <w:div w:id="148736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kvbl.cz/cs/farmakovigila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r@uskvb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harmacovigilance@cev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uskvbl.cz"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5481-F8F2-4659-9EDB-9DAB15F5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2391</Words>
  <Characters>14112</Characters>
  <Application>Microsoft Office Word</Application>
  <DocSecurity>0</DocSecurity>
  <Lines>117</Lines>
  <Paragraphs>32</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12</cp:revision>
  <cp:lastPrinted>2025-10-01T10:08:00Z</cp:lastPrinted>
  <dcterms:created xsi:type="dcterms:W3CDTF">2025-07-14T06:53:00Z</dcterms:created>
  <dcterms:modified xsi:type="dcterms:W3CDTF">2025-10-01T10:08:00Z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