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4712" w14:textId="77777777" w:rsidR="00647203" w:rsidRPr="00347E60" w:rsidRDefault="00647203" w:rsidP="00647203">
      <w:pPr>
        <w:pStyle w:val="Bezmezer"/>
        <w:tabs>
          <w:tab w:val="left" w:pos="5010"/>
        </w:tabs>
        <w:jc w:val="both"/>
        <w:rPr>
          <w:rFonts w:cstheme="minorHAnsi"/>
          <w:b/>
          <w:sz w:val="24"/>
          <w:szCs w:val="24"/>
        </w:rPr>
      </w:pPr>
      <w:r w:rsidRPr="00347E60">
        <w:rPr>
          <w:rFonts w:cstheme="minorHAnsi"/>
          <w:b/>
          <w:sz w:val="24"/>
          <w:szCs w:val="24"/>
        </w:rPr>
        <w:t>RAKYTNÍKOVÝ OLEJ</w:t>
      </w:r>
    </w:p>
    <w:p w14:paraId="52A3D0BF" w14:textId="231398B9" w:rsidR="00647203" w:rsidRPr="00347E60" w:rsidRDefault="00647203" w:rsidP="00647203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347E60">
        <w:rPr>
          <w:rFonts w:cstheme="minorHAnsi"/>
          <w:b/>
          <w:sz w:val="24"/>
          <w:szCs w:val="24"/>
        </w:rPr>
        <w:t>Žaludek</w:t>
      </w:r>
      <w:r w:rsidRPr="00347E60">
        <w:rPr>
          <w:rFonts w:cstheme="minorHAnsi"/>
          <w:b/>
          <w:bCs/>
          <w:sz w:val="24"/>
          <w:szCs w:val="24"/>
        </w:rPr>
        <w:t>, imunita, pokožka a srst</w:t>
      </w:r>
    </w:p>
    <w:p w14:paraId="297669C5" w14:textId="040F1B0B" w:rsidR="001E7092" w:rsidRPr="00347E60" w:rsidRDefault="001E7092" w:rsidP="00647203">
      <w:pPr>
        <w:pStyle w:val="Bezmezer"/>
        <w:jc w:val="both"/>
        <w:rPr>
          <w:rFonts w:cstheme="minorHAnsi"/>
          <w:b/>
          <w:sz w:val="24"/>
          <w:szCs w:val="24"/>
        </w:rPr>
      </w:pPr>
      <w:r w:rsidRPr="00347E60">
        <w:rPr>
          <w:rFonts w:cstheme="minorHAnsi"/>
          <w:b/>
          <w:sz w:val="24"/>
          <w:szCs w:val="24"/>
        </w:rPr>
        <w:t>Veterinární přípravek pro koně</w:t>
      </w:r>
    </w:p>
    <w:p w14:paraId="280476D5" w14:textId="77777777" w:rsidR="00647203" w:rsidRPr="00347E60" w:rsidRDefault="00647203" w:rsidP="00647203">
      <w:pPr>
        <w:pStyle w:val="Bezmezer"/>
        <w:tabs>
          <w:tab w:val="left" w:pos="5010"/>
        </w:tabs>
        <w:jc w:val="both"/>
        <w:rPr>
          <w:rFonts w:cstheme="minorHAnsi"/>
          <w:bCs/>
          <w:sz w:val="24"/>
          <w:szCs w:val="24"/>
        </w:rPr>
      </w:pPr>
    </w:p>
    <w:p w14:paraId="2B0C493D" w14:textId="77777777" w:rsidR="00647203" w:rsidRPr="00347E60" w:rsidRDefault="00647203" w:rsidP="00647203">
      <w:pPr>
        <w:pStyle w:val="Bezmezer"/>
        <w:tabs>
          <w:tab w:val="left" w:pos="5010"/>
        </w:tabs>
        <w:jc w:val="both"/>
        <w:rPr>
          <w:rFonts w:cstheme="minorHAnsi"/>
          <w:bCs/>
          <w:sz w:val="24"/>
          <w:szCs w:val="24"/>
        </w:rPr>
      </w:pPr>
      <w:r w:rsidRPr="00347E60">
        <w:rPr>
          <w:rFonts w:cstheme="minorHAnsi"/>
          <w:bCs/>
          <w:sz w:val="24"/>
          <w:szCs w:val="24"/>
        </w:rPr>
        <w:t>1000 ml</w:t>
      </w:r>
    </w:p>
    <w:p w14:paraId="368EC105" w14:textId="77777777" w:rsidR="00647203" w:rsidRPr="00347E60" w:rsidRDefault="00647203" w:rsidP="00647203">
      <w:pPr>
        <w:pStyle w:val="Bezmezer"/>
        <w:tabs>
          <w:tab w:val="left" w:pos="5010"/>
        </w:tabs>
        <w:jc w:val="both"/>
        <w:rPr>
          <w:rFonts w:cstheme="minorHAnsi"/>
          <w:bCs/>
          <w:sz w:val="24"/>
          <w:szCs w:val="24"/>
        </w:rPr>
      </w:pPr>
    </w:p>
    <w:p w14:paraId="21E79B04" w14:textId="5A47D1EE" w:rsidR="00647203" w:rsidRPr="00347E60" w:rsidRDefault="00647203" w:rsidP="00647203">
      <w:pPr>
        <w:pStyle w:val="Bezmezer"/>
        <w:jc w:val="both"/>
        <w:rPr>
          <w:rFonts w:cstheme="minorHAnsi"/>
          <w:bCs/>
          <w:sz w:val="24"/>
          <w:szCs w:val="24"/>
        </w:rPr>
      </w:pPr>
      <w:r w:rsidRPr="00347E60">
        <w:rPr>
          <w:rFonts w:cstheme="minorHAnsi"/>
          <w:bCs/>
          <w:sz w:val="24"/>
          <w:szCs w:val="24"/>
        </w:rPr>
        <w:t xml:space="preserve">Rakytník řešetlákový je bylina s velmi širokým spektrem účinku. </w:t>
      </w:r>
      <w:r w:rsidR="00A919CA" w:rsidRPr="00347E60">
        <w:rPr>
          <w:rFonts w:cstheme="minorHAnsi"/>
          <w:bCs/>
          <w:sz w:val="24"/>
          <w:szCs w:val="24"/>
        </w:rPr>
        <w:t>Olej z této byliny díky obsahu různých složek p</w:t>
      </w:r>
      <w:r w:rsidRPr="00347E60">
        <w:rPr>
          <w:rFonts w:cstheme="minorHAnsi"/>
          <w:bCs/>
          <w:sz w:val="24"/>
          <w:szCs w:val="24"/>
        </w:rPr>
        <w:t>odporuje přirozenou obranyschopnost organismu. Podporuje normální funkci imunitního, kardiovaskulárního a trávicího systému.</w:t>
      </w:r>
      <w:r w:rsidR="00A919CA" w:rsidRPr="00347E60">
        <w:rPr>
          <w:rFonts w:cstheme="minorHAnsi"/>
          <w:bCs/>
          <w:sz w:val="24"/>
          <w:szCs w:val="24"/>
        </w:rPr>
        <w:t xml:space="preserve"> </w:t>
      </w:r>
      <w:r w:rsidRPr="00347E60">
        <w:rPr>
          <w:rFonts w:cstheme="minorHAnsi"/>
          <w:bCs/>
          <w:sz w:val="24"/>
          <w:szCs w:val="24"/>
        </w:rPr>
        <w:t>Přispívá k ochraně buněk před</w:t>
      </w:r>
      <w:r w:rsidR="00347E60">
        <w:rPr>
          <w:rFonts w:cstheme="minorHAnsi"/>
          <w:bCs/>
          <w:sz w:val="24"/>
          <w:szCs w:val="24"/>
        </w:rPr>
        <w:t> </w:t>
      </w:r>
      <w:r w:rsidRPr="00347E60">
        <w:rPr>
          <w:rFonts w:cstheme="minorHAnsi"/>
          <w:bCs/>
          <w:sz w:val="24"/>
          <w:szCs w:val="24"/>
        </w:rPr>
        <w:t xml:space="preserve">oxidativním stresem. </w:t>
      </w:r>
      <w:r w:rsidR="00C0494E" w:rsidRPr="00347E60">
        <w:rPr>
          <w:rFonts w:cstheme="minorHAnsi"/>
          <w:bCs/>
          <w:sz w:val="24"/>
          <w:szCs w:val="24"/>
        </w:rPr>
        <w:t xml:space="preserve">Podporuje </w:t>
      </w:r>
      <w:r w:rsidRPr="00347E60">
        <w:rPr>
          <w:rFonts w:cstheme="minorHAnsi"/>
          <w:bCs/>
          <w:sz w:val="24"/>
          <w:szCs w:val="24"/>
        </w:rPr>
        <w:t>kvalitu pokožky a srsti, dodává elasticitu a přirozený lesk.</w:t>
      </w:r>
    </w:p>
    <w:p w14:paraId="4D32AB5D" w14:textId="0502487B" w:rsidR="00647203" w:rsidRPr="00347E60" w:rsidRDefault="00647203" w:rsidP="00647203">
      <w:pPr>
        <w:pStyle w:val="Bezmezer"/>
        <w:jc w:val="both"/>
        <w:rPr>
          <w:rFonts w:cstheme="minorHAnsi"/>
          <w:bCs/>
          <w:sz w:val="24"/>
          <w:szCs w:val="24"/>
        </w:rPr>
      </w:pPr>
      <w:r w:rsidRPr="00347E60">
        <w:rPr>
          <w:rFonts w:cstheme="minorHAnsi"/>
          <w:bCs/>
          <w:sz w:val="24"/>
          <w:szCs w:val="24"/>
        </w:rPr>
        <w:t>Olej je bohatým zdrojem nenasycených mastných kyselin, vitamínů</w:t>
      </w:r>
      <w:r w:rsidR="00195C0E" w:rsidRPr="00347E60">
        <w:rPr>
          <w:rFonts w:cstheme="minorHAnsi"/>
          <w:bCs/>
          <w:sz w:val="24"/>
          <w:szCs w:val="24"/>
        </w:rPr>
        <w:t xml:space="preserve"> </w:t>
      </w:r>
      <w:r w:rsidR="00A919CA" w:rsidRPr="00347E60">
        <w:rPr>
          <w:rFonts w:cstheme="minorHAnsi"/>
          <w:bCs/>
          <w:sz w:val="24"/>
          <w:szCs w:val="24"/>
        </w:rPr>
        <w:t>E, K</w:t>
      </w:r>
      <w:r w:rsidR="00714701" w:rsidRPr="00347E60">
        <w:rPr>
          <w:rFonts w:cstheme="minorHAnsi"/>
          <w:bCs/>
          <w:sz w:val="24"/>
          <w:szCs w:val="24"/>
        </w:rPr>
        <w:t>,</w:t>
      </w:r>
      <w:r w:rsidRPr="00347E60">
        <w:rPr>
          <w:rFonts w:cstheme="minorHAnsi"/>
          <w:bCs/>
          <w:sz w:val="24"/>
          <w:szCs w:val="24"/>
        </w:rPr>
        <w:t xml:space="preserve"> karotenoidů a dalších aktivních látek.</w:t>
      </w:r>
    </w:p>
    <w:p w14:paraId="20C43A42" w14:textId="77777777" w:rsidR="00647203" w:rsidRPr="00347E60" w:rsidRDefault="00647203" w:rsidP="00647203">
      <w:pPr>
        <w:pStyle w:val="Bezmezer"/>
        <w:tabs>
          <w:tab w:val="left" w:pos="5010"/>
        </w:tabs>
        <w:jc w:val="both"/>
        <w:rPr>
          <w:rFonts w:cstheme="minorHAnsi"/>
          <w:bCs/>
          <w:sz w:val="24"/>
          <w:szCs w:val="24"/>
        </w:rPr>
      </w:pPr>
    </w:p>
    <w:p w14:paraId="728BEEA2" w14:textId="77777777" w:rsidR="00E93BA3" w:rsidRPr="00347E60" w:rsidRDefault="00E714EA" w:rsidP="00E714EA">
      <w:pPr>
        <w:pStyle w:val="Bezmezer"/>
        <w:jc w:val="both"/>
        <w:rPr>
          <w:rFonts w:cstheme="minorHAnsi"/>
          <w:b/>
          <w:sz w:val="24"/>
          <w:szCs w:val="24"/>
        </w:rPr>
      </w:pPr>
      <w:r w:rsidRPr="00347E60">
        <w:rPr>
          <w:rFonts w:cstheme="minorHAnsi"/>
          <w:b/>
          <w:caps/>
          <w:sz w:val="24"/>
          <w:szCs w:val="24"/>
        </w:rPr>
        <w:t>Návod k použití:</w:t>
      </w:r>
      <w:r w:rsidRPr="00347E60">
        <w:rPr>
          <w:rFonts w:cstheme="minorHAnsi"/>
          <w:b/>
          <w:sz w:val="24"/>
          <w:szCs w:val="24"/>
        </w:rPr>
        <w:t xml:space="preserve"> </w:t>
      </w:r>
    </w:p>
    <w:p w14:paraId="1AF68B53" w14:textId="28353E4E" w:rsidR="002160F1" w:rsidRPr="00347E60" w:rsidRDefault="000C6FE0" w:rsidP="00E714EA">
      <w:pPr>
        <w:pStyle w:val="Bezmezer"/>
        <w:jc w:val="both"/>
        <w:rPr>
          <w:sz w:val="24"/>
          <w:szCs w:val="24"/>
        </w:rPr>
      </w:pPr>
      <w:r w:rsidRPr="00347E60">
        <w:rPr>
          <w:b/>
          <w:bCs/>
          <w:sz w:val="24"/>
          <w:szCs w:val="24"/>
        </w:rPr>
        <w:t>Pro dospělé koně</w:t>
      </w:r>
      <w:r w:rsidR="00E266D5" w:rsidRPr="00347E60">
        <w:rPr>
          <w:sz w:val="24"/>
          <w:szCs w:val="24"/>
        </w:rPr>
        <w:t xml:space="preserve"> (</w:t>
      </w:r>
      <w:r w:rsidR="00286555" w:rsidRPr="00347E60">
        <w:rPr>
          <w:sz w:val="24"/>
          <w:szCs w:val="24"/>
        </w:rPr>
        <w:t xml:space="preserve">asi </w:t>
      </w:r>
      <w:r w:rsidR="00E266D5" w:rsidRPr="00347E60">
        <w:rPr>
          <w:sz w:val="24"/>
          <w:szCs w:val="24"/>
        </w:rPr>
        <w:t>500 kg</w:t>
      </w:r>
      <w:r w:rsidR="00E15FD4" w:rsidRPr="00347E60">
        <w:rPr>
          <w:sz w:val="24"/>
          <w:szCs w:val="24"/>
        </w:rPr>
        <w:t xml:space="preserve"> ž. hm.</w:t>
      </w:r>
      <w:r w:rsidR="00E266D5" w:rsidRPr="00347E60">
        <w:rPr>
          <w:sz w:val="24"/>
          <w:szCs w:val="24"/>
        </w:rPr>
        <w:t xml:space="preserve">) </w:t>
      </w:r>
      <w:r w:rsidRPr="00347E60">
        <w:rPr>
          <w:sz w:val="24"/>
          <w:szCs w:val="24"/>
        </w:rPr>
        <w:t>podávejte pravidelně 30 ml přípravku denně</w:t>
      </w:r>
      <w:r w:rsidR="004170AB" w:rsidRPr="00347E60">
        <w:rPr>
          <w:sz w:val="24"/>
          <w:szCs w:val="24"/>
        </w:rPr>
        <w:t>.</w:t>
      </w:r>
      <w:r w:rsidR="002066EE" w:rsidRPr="00347E60">
        <w:rPr>
          <w:sz w:val="24"/>
          <w:szCs w:val="24"/>
        </w:rPr>
        <w:t xml:space="preserve"> </w:t>
      </w:r>
      <w:r w:rsidR="00E266D5" w:rsidRPr="00347E60">
        <w:rPr>
          <w:sz w:val="24"/>
          <w:szCs w:val="24"/>
        </w:rPr>
        <w:t xml:space="preserve">Olej přimíchejte do krmiva pro lepší </w:t>
      </w:r>
      <w:r w:rsidR="008323C7" w:rsidRPr="00347E60">
        <w:rPr>
          <w:sz w:val="24"/>
          <w:szCs w:val="24"/>
        </w:rPr>
        <w:t>příjem</w:t>
      </w:r>
      <w:r w:rsidR="00322A1A" w:rsidRPr="00347E60">
        <w:rPr>
          <w:sz w:val="24"/>
          <w:szCs w:val="24"/>
        </w:rPr>
        <w:t>.</w:t>
      </w:r>
    </w:p>
    <w:p w14:paraId="6E4C640D" w14:textId="25F2EEA7" w:rsidR="00E714EA" w:rsidRPr="00347E60" w:rsidRDefault="00E714EA" w:rsidP="00E714EA">
      <w:pPr>
        <w:pStyle w:val="Bezmezer"/>
        <w:jc w:val="both"/>
        <w:rPr>
          <w:sz w:val="24"/>
          <w:szCs w:val="24"/>
        </w:rPr>
      </w:pPr>
      <w:r w:rsidRPr="00347E60">
        <w:rPr>
          <w:sz w:val="24"/>
          <w:szCs w:val="24"/>
        </w:rPr>
        <w:t>Před použitím protřepat.</w:t>
      </w:r>
      <w:r w:rsidR="00E266D5" w:rsidRPr="00347E60">
        <w:rPr>
          <w:sz w:val="24"/>
          <w:szCs w:val="24"/>
        </w:rPr>
        <w:t xml:space="preserve"> Tekutá forma zaručuje </w:t>
      </w:r>
      <w:r w:rsidR="00322A1A" w:rsidRPr="00347E60">
        <w:rPr>
          <w:sz w:val="24"/>
          <w:szCs w:val="24"/>
        </w:rPr>
        <w:t xml:space="preserve">snadné </w:t>
      </w:r>
      <w:r w:rsidR="00286555" w:rsidRPr="00347E60">
        <w:rPr>
          <w:sz w:val="24"/>
          <w:szCs w:val="24"/>
        </w:rPr>
        <w:t>podání</w:t>
      </w:r>
      <w:r w:rsidR="00E266D5" w:rsidRPr="00347E60">
        <w:rPr>
          <w:sz w:val="24"/>
          <w:szCs w:val="24"/>
        </w:rPr>
        <w:t>.</w:t>
      </w:r>
    </w:p>
    <w:p w14:paraId="03311534" w14:textId="5A248E56" w:rsidR="00E266D5" w:rsidRPr="00347E60" w:rsidRDefault="00E266D5" w:rsidP="00E714EA">
      <w:pPr>
        <w:pStyle w:val="Bezmezer"/>
        <w:jc w:val="both"/>
        <w:rPr>
          <w:sz w:val="24"/>
          <w:szCs w:val="24"/>
        </w:rPr>
      </w:pPr>
      <w:r w:rsidRPr="00347E60">
        <w:rPr>
          <w:b/>
          <w:bCs/>
          <w:sz w:val="24"/>
          <w:szCs w:val="24"/>
        </w:rPr>
        <w:t>Při zevním použití</w:t>
      </w:r>
      <w:r w:rsidRPr="00347E60">
        <w:rPr>
          <w:sz w:val="24"/>
          <w:szCs w:val="24"/>
        </w:rPr>
        <w:t xml:space="preserve"> je olej vhodný pro suchou, podrážděnou a ekzematickou pokožku.</w:t>
      </w:r>
    </w:p>
    <w:p w14:paraId="1EB6C612" w14:textId="77777777" w:rsidR="00647203" w:rsidRPr="00347E60" w:rsidRDefault="00647203" w:rsidP="00E714EA">
      <w:pPr>
        <w:pStyle w:val="Bezmezer"/>
        <w:jc w:val="both"/>
        <w:rPr>
          <w:sz w:val="24"/>
          <w:szCs w:val="24"/>
        </w:rPr>
      </w:pPr>
    </w:p>
    <w:p w14:paraId="3E0ED7E3" w14:textId="23B8D64F" w:rsidR="00647203" w:rsidRPr="00347E60" w:rsidRDefault="00647203" w:rsidP="00647203">
      <w:pPr>
        <w:pStyle w:val="Bezmezer"/>
        <w:tabs>
          <w:tab w:val="left" w:pos="5010"/>
        </w:tabs>
        <w:jc w:val="both"/>
        <w:rPr>
          <w:rFonts w:cstheme="minorHAnsi"/>
          <w:bCs/>
          <w:sz w:val="24"/>
          <w:szCs w:val="24"/>
        </w:rPr>
      </w:pPr>
      <w:r w:rsidRPr="00347E60">
        <w:rPr>
          <w:rFonts w:cstheme="minorHAnsi"/>
          <w:b/>
          <w:sz w:val="24"/>
          <w:szCs w:val="24"/>
        </w:rPr>
        <w:t xml:space="preserve">SLOŽENÍ: </w:t>
      </w:r>
      <w:proofErr w:type="spellStart"/>
      <w:r w:rsidRPr="00347E60">
        <w:rPr>
          <w:rFonts w:cstheme="minorHAnsi"/>
          <w:bCs/>
          <w:sz w:val="24"/>
          <w:szCs w:val="24"/>
        </w:rPr>
        <w:t>Ostropestřec</w:t>
      </w:r>
      <w:r w:rsidR="009E7D19" w:rsidRPr="00347E60">
        <w:rPr>
          <w:rFonts w:cstheme="minorHAnsi"/>
          <w:bCs/>
          <w:sz w:val="24"/>
          <w:szCs w:val="24"/>
        </w:rPr>
        <w:t>ový</w:t>
      </w:r>
      <w:proofErr w:type="spellEnd"/>
      <w:r w:rsidR="009E7D19" w:rsidRPr="00347E60">
        <w:rPr>
          <w:rFonts w:cstheme="minorHAnsi"/>
          <w:bCs/>
          <w:sz w:val="24"/>
          <w:szCs w:val="24"/>
        </w:rPr>
        <w:t xml:space="preserve"> olej,</w:t>
      </w:r>
      <w:r w:rsidRPr="00347E60">
        <w:rPr>
          <w:rFonts w:cstheme="minorHAnsi"/>
          <w:bCs/>
          <w:sz w:val="24"/>
          <w:szCs w:val="24"/>
        </w:rPr>
        <w:t xml:space="preserve"> za studena lisovaný </w:t>
      </w:r>
      <w:r w:rsidR="00286555" w:rsidRPr="00347E60">
        <w:rPr>
          <w:rFonts w:cstheme="minorHAnsi"/>
          <w:bCs/>
          <w:sz w:val="24"/>
          <w:szCs w:val="24"/>
        </w:rPr>
        <w:t>89,8 %</w:t>
      </w:r>
      <w:r w:rsidRPr="00347E60">
        <w:rPr>
          <w:rFonts w:cstheme="minorHAnsi"/>
          <w:bCs/>
          <w:sz w:val="24"/>
          <w:szCs w:val="24"/>
        </w:rPr>
        <w:t xml:space="preserve">, </w:t>
      </w:r>
      <w:r w:rsidR="00286555" w:rsidRPr="00347E60">
        <w:rPr>
          <w:rFonts w:cstheme="minorHAnsi"/>
          <w:bCs/>
          <w:sz w:val="24"/>
          <w:szCs w:val="24"/>
        </w:rPr>
        <w:t>r</w:t>
      </w:r>
      <w:r w:rsidRPr="00347E60">
        <w:rPr>
          <w:rFonts w:cstheme="minorHAnsi"/>
          <w:bCs/>
          <w:sz w:val="24"/>
          <w:szCs w:val="24"/>
        </w:rPr>
        <w:t>akytníkový olej</w:t>
      </w:r>
      <w:r w:rsidR="00286555" w:rsidRPr="00347E60">
        <w:rPr>
          <w:rFonts w:cstheme="minorHAnsi"/>
          <w:bCs/>
          <w:sz w:val="24"/>
          <w:szCs w:val="24"/>
        </w:rPr>
        <w:t xml:space="preserve"> 10 %</w:t>
      </w:r>
      <w:r w:rsidRPr="00347E60">
        <w:rPr>
          <w:rFonts w:cstheme="minorHAnsi"/>
          <w:bCs/>
          <w:sz w:val="24"/>
          <w:szCs w:val="24"/>
        </w:rPr>
        <w:t xml:space="preserve">, </w:t>
      </w:r>
      <w:r w:rsidR="00286555" w:rsidRPr="00347E60">
        <w:rPr>
          <w:rFonts w:cstheme="minorHAnsi"/>
          <w:bCs/>
          <w:sz w:val="24"/>
          <w:szCs w:val="24"/>
        </w:rPr>
        <w:t>v</w:t>
      </w:r>
      <w:r w:rsidRPr="00347E60">
        <w:rPr>
          <w:rFonts w:cstheme="minorHAnsi"/>
          <w:bCs/>
          <w:sz w:val="24"/>
          <w:szCs w:val="24"/>
        </w:rPr>
        <w:t xml:space="preserve">itamín E, </w:t>
      </w:r>
      <w:r w:rsidR="00286555" w:rsidRPr="00347E60">
        <w:rPr>
          <w:rFonts w:cstheme="minorHAnsi"/>
          <w:bCs/>
          <w:sz w:val="24"/>
          <w:szCs w:val="24"/>
        </w:rPr>
        <w:t>s</w:t>
      </w:r>
      <w:r w:rsidRPr="00347E60">
        <w:rPr>
          <w:rFonts w:cstheme="minorHAnsi"/>
          <w:bCs/>
          <w:sz w:val="24"/>
          <w:szCs w:val="24"/>
        </w:rPr>
        <w:t>lunečnicový olej</w:t>
      </w:r>
      <w:r w:rsidR="0014441D" w:rsidRPr="00347E60">
        <w:rPr>
          <w:rFonts w:cstheme="minorHAnsi"/>
          <w:bCs/>
          <w:sz w:val="24"/>
          <w:szCs w:val="24"/>
        </w:rPr>
        <w:t>.</w:t>
      </w:r>
    </w:p>
    <w:p w14:paraId="073B7999" w14:textId="25DD3D75" w:rsidR="00647203" w:rsidRPr="00347E60" w:rsidRDefault="00647203" w:rsidP="00647203">
      <w:pPr>
        <w:pStyle w:val="Bezmezer"/>
        <w:jc w:val="both"/>
        <w:rPr>
          <w:sz w:val="24"/>
          <w:szCs w:val="24"/>
        </w:rPr>
      </w:pPr>
      <w:r w:rsidRPr="00347E60">
        <w:rPr>
          <w:b/>
          <w:caps/>
          <w:sz w:val="24"/>
          <w:szCs w:val="24"/>
        </w:rPr>
        <w:t>Skladování:</w:t>
      </w:r>
      <w:r w:rsidRPr="00347E60">
        <w:rPr>
          <w:sz w:val="24"/>
          <w:szCs w:val="24"/>
        </w:rPr>
        <w:t xml:space="preserve"> Skladujte v suchu při pokojové teplotě. Chraňte před přímým slunečním zářením a mrazem. Uchovávejte mimo</w:t>
      </w:r>
      <w:r w:rsidR="00322A1A" w:rsidRPr="00347E60">
        <w:rPr>
          <w:sz w:val="24"/>
          <w:szCs w:val="24"/>
        </w:rPr>
        <w:t xml:space="preserve"> dohled a</w:t>
      </w:r>
      <w:r w:rsidRPr="00347E60">
        <w:rPr>
          <w:sz w:val="24"/>
          <w:szCs w:val="24"/>
        </w:rPr>
        <w:t xml:space="preserve"> dosah dětí a nepoučených osob.</w:t>
      </w:r>
      <w:r w:rsidR="00322A1A" w:rsidRPr="00347E60">
        <w:rPr>
          <w:sz w:val="24"/>
          <w:szCs w:val="24"/>
        </w:rPr>
        <w:t xml:space="preserve"> Odpad likvidujte podle místních právních předpisů.</w:t>
      </w:r>
    </w:p>
    <w:p w14:paraId="6C54592A" w14:textId="5270956D" w:rsidR="00A019E2" w:rsidRPr="00347E60" w:rsidRDefault="00571AF1" w:rsidP="00571AF1">
      <w:pPr>
        <w:pStyle w:val="Bezmezer"/>
        <w:jc w:val="both"/>
        <w:rPr>
          <w:sz w:val="24"/>
          <w:szCs w:val="24"/>
        </w:rPr>
      </w:pPr>
      <w:r w:rsidRPr="00347E60">
        <w:rPr>
          <w:b/>
          <w:caps/>
          <w:sz w:val="24"/>
          <w:szCs w:val="24"/>
        </w:rPr>
        <w:t>Upozornění:</w:t>
      </w:r>
      <w:r w:rsidRPr="00347E60">
        <w:rPr>
          <w:sz w:val="24"/>
          <w:szCs w:val="24"/>
        </w:rPr>
        <w:t xml:space="preserve"> </w:t>
      </w:r>
      <w:r w:rsidR="00A019E2" w:rsidRPr="00347E60">
        <w:rPr>
          <w:sz w:val="24"/>
          <w:szCs w:val="24"/>
        </w:rPr>
        <w:t xml:space="preserve">Používejte dle návodu k použití. </w:t>
      </w:r>
      <w:r w:rsidR="00322A1A" w:rsidRPr="00347E60">
        <w:rPr>
          <w:sz w:val="24"/>
          <w:szCs w:val="24"/>
        </w:rPr>
        <w:t xml:space="preserve">Pouze </w:t>
      </w:r>
      <w:r w:rsidR="00A019E2" w:rsidRPr="00347E60">
        <w:rPr>
          <w:sz w:val="24"/>
          <w:szCs w:val="24"/>
        </w:rPr>
        <w:t xml:space="preserve">pro zvířata. </w:t>
      </w:r>
    </w:p>
    <w:p w14:paraId="6BA2CEE6" w14:textId="77777777" w:rsidR="002160F1" w:rsidRPr="00347E60" w:rsidRDefault="002160F1" w:rsidP="00057300">
      <w:pPr>
        <w:pStyle w:val="Bezmezer"/>
        <w:tabs>
          <w:tab w:val="left" w:pos="5010"/>
        </w:tabs>
        <w:jc w:val="both"/>
        <w:rPr>
          <w:rFonts w:cstheme="minorHAnsi"/>
          <w:b/>
          <w:sz w:val="24"/>
          <w:szCs w:val="24"/>
        </w:rPr>
      </w:pPr>
    </w:p>
    <w:p w14:paraId="61CF2416" w14:textId="77777777" w:rsidR="00E714EA" w:rsidRPr="00347E60" w:rsidRDefault="00E714EA" w:rsidP="00E714EA">
      <w:pPr>
        <w:pStyle w:val="Bezmezer"/>
        <w:jc w:val="both"/>
        <w:rPr>
          <w:b/>
          <w:sz w:val="24"/>
          <w:szCs w:val="24"/>
        </w:rPr>
      </w:pPr>
      <w:r w:rsidRPr="00347E60">
        <w:rPr>
          <w:b/>
          <w:caps/>
          <w:sz w:val="24"/>
          <w:szCs w:val="24"/>
        </w:rPr>
        <w:t>Doba použitelnosti:</w:t>
      </w:r>
      <w:r w:rsidRPr="00347E60">
        <w:rPr>
          <w:sz w:val="24"/>
          <w:szCs w:val="24"/>
        </w:rPr>
        <w:t xml:space="preserve"> 30 měsíců od data výroby</w:t>
      </w:r>
    </w:p>
    <w:p w14:paraId="135F5BA0" w14:textId="349BCC2B" w:rsidR="00E714EA" w:rsidRPr="00347E60" w:rsidRDefault="00E714EA" w:rsidP="00397F5C">
      <w:pPr>
        <w:pStyle w:val="Bezmezer"/>
        <w:jc w:val="both"/>
        <w:rPr>
          <w:b/>
          <w:caps/>
          <w:sz w:val="24"/>
          <w:szCs w:val="24"/>
        </w:rPr>
      </w:pPr>
      <w:r w:rsidRPr="00347E60">
        <w:rPr>
          <w:b/>
          <w:caps/>
          <w:sz w:val="24"/>
          <w:szCs w:val="24"/>
        </w:rPr>
        <w:t>VÝROBCE:</w:t>
      </w:r>
    </w:p>
    <w:p w14:paraId="4C4AB841" w14:textId="6E19A754" w:rsidR="00E714EA" w:rsidRPr="00347E60" w:rsidRDefault="00E714EA" w:rsidP="00E714EA">
      <w:pPr>
        <w:spacing w:after="0"/>
        <w:rPr>
          <w:sz w:val="24"/>
          <w:szCs w:val="24"/>
        </w:rPr>
      </w:pPr>
      <w:r w:rsidRPr="00347E60">
        <w:rPr>
          <w:sz w:val="24"/>
          <w:szCs w:val="24"/>
        </w:rPr>
        <w:t>Green idea s.r.o., Vodova 40, 612 00 Brno, ČR</w:t>
      </w:r>
    </w:p>
    <w:p w14:paraId="26B25622" w14:textId="67C13017" w:rsidR="00E714EA" w:rsidRPr="00347E60" w:rsidRDefault="00E714EA" w:rsidP="00E714EA">
      <w:pPr>
        <w:spacing w:after="0"/>
        <w:rPr>
          <w:sz w:val="24"/>
          <w:szCs w:val="24"/>
        </w:rPr>
      </w:pPr>
      <w:r w:rsidRPr="00347E60">
        <w:rPr>
          <w:sz w:val="24"/>
          <w:szCs w:val="24"/>
        </w:rPr>
        <w:t>Provozovna: Knínická 2018/7, 664 34 Kuřim</w:t>
      </w:r>
    </w:p>
    <w:p w14:paraId="795EDC1C" w14:textId="77777777" w:rsidR="0014441D" w:rsidRPr="00347E60" w:rsidRDefault="0014441D" w:rsidP="00E714EA">
      <w:pPr>
        <w:spacing w:after="0"/>
        <w:rPr>
          <w:sz w:val="24"/>
          <w:szCs w:val="24"/>
        </w:rPr>
      </w:pPr>
    </w:p>
    <w:p w14:paraId="38979F14" w14:textId="6BBB74D6" w:rsidR="00E714EA" w:rsidRPr="00347E60" w:rsidRDefault="00E714EA" w:rsidP="00E714EA">
      <w:pPr>
        <w:spacing w:after="0"/>
        <w:rPr>
          <w:b/>
          <w:bCs/>
          <w:sz w:val="24"/>
          <w:szCs w:val="24"/>
        </w:rPr>
      </w:pPr>
      <w:r w:rsidRPr="00347E60">
        <w:rPr>
          <w:b/>
          <w:bCs/>
          <w:sz w:val="24"/>
          <w:szCs w:val="24"/>
        </w:rPr>
        <w:t>DRŽITEL ROZHODNUTÍ O SCHVÁLENÍ:</w:t>
      </w:r>
    </w:p>
    <w:p w14:paraId="4B097306" w14:textId="6D112EAF" w:rsidR="00E714EA" w:rsidRPr="00347E60" w:rsidRDefault="00E714EA" w:rsidP="00E714EA">
      <w:pPr>
        <w:spacing w:after="0"/>
        <w:rPr>
          <w:sz w:val="24"/>
          <w:szCs w:val="24"/>
        </w:rPr>
      </w:pPr>
      <w:r w:rsidRPr="00347E60">
        <w:rPr>
          <w:sz w:val="24"/>
          <w:szCs w:val="24"/>
        </w:rPr>
        <w:t xml:space="preserve">MVDr. Jiří Pantůček, Vodova 40, 612 00 Brno, ČR </w:t>
      </w:r>
    </w:p>
    <w:p w14:paraId="0CFFBAED" w14:textId="7D2C73D0" w:rsidR="00347E60" w:rsidRPr="00347E60" w:rsidRDefault="00347E60" w:rsidP="00E714EA">
      <w:pPr>
        <w:spacing w:after="0"/>
        <w:rPr>
          <w:sz w:val="24"/>
        </w:rPr>
      </w:pPr>
      <w:hyperlink r:id="rId7" w:history="1">
        <w:r w:rsidRPr="00347E60">
          <w:rPr>
            <w:rStyle w:val="Hypertextovodkaz"/>
            <w:sz w:val="24"/>
          </w:rPr>
          <w:t>www.greenidea.cz</w:t>
        </w:r>
      </w:hyperlink>
    </w:p>
    <w:p w14:paraId="7EC66682" w14:textId="77777777" w:rsidR="00571AF1" w:rsidRPr="00347E60" w:rsidRDefault="00571AF1" w:rsidP="00571AF1">
      <w:pPr>
        <w:pStyle w:val="Bezmezer"/>
        <w:jc w:val="both"/>
        <w:rPr>
          <w:rFonts w:cstheme="minorHAnsi"/>
          <w:b/>
          <w:sz w:val="24"/>
          <w:szCs w:val="24"/>
        </w:rPr>
      </w:pPr>
    </w:p>
    <w:p w14:paraId="66F935D6" w14:textId="090FBC9F" w:rsidR="00571AF1" w:rsidRPr="00347E60" w:rsidRDefault="00571AF1" w:rsidP="00571AF1">
      <w:pPr>
        <w:pStyle w:val="Bezmezer"/>
        <w:jc w:val="both"/>
        <w:rPr>
          <w:sz w:val="24"/>
          <w:szCs w:val="24"/>
        </w:rPr>
      </w:pPr>
      <w:r w:rsidRPr="00347E60">
        <w:rPr>
          <w:b/>
          <w:sz w:val="24"/>
          <w:szCs w:val="24"/>
        </w:rPr>
        <w:t xml:space="preserve">Datum výroby: </w:t>
      </w:r>
      <w:r w:rsidR="00322A1A" w:rsidRPr="00347E60">
        <w:rPr>
          <w:sz w:val="24"/>
          <w:szCs w:val="24"/>
        </w:rPr>
        <w:t>viz obal</w:t>
      </w:r>
    </w:p>
    <w:p w14:paraId="0B88C399" w14:textId="28E440B7" w:rsidR="00571AF1" w:rsidRPr="00347E60" w:rsidRDefault="00571AF1" w:rsidP="00571AF1">
      <w:pPr>
        <w:pStyle w:val="Bezmezer"/>
        <w:jc w:val="both"/>
        <w:rPr>
          <w:sz w:val="24"/>
          <w:szCs w:val="24"/>
        </w:rPr>
      </w:pPr>
      <w:r w:rsidRPr="00347E60">
        <w:rPr>
          <w:b/>
          <w:sz w:val="24"/>
          <w:szCs w:val="24"/>
        </w:rPr>
        <w:t xml:space="preserve">Číslo šarže: </w:t>
      </w:r>
      <w:r w:rsidR="00322A1A" w:rsidRPr="00347E60">
        <w:rPr>
          <w:sz w:val="24"/>
          <w:szCs w:val="24"/>
        </w:rPr>
        <w:t>viz obal</w:t>
      </w:r>
    </w:p>
    <w:p w14:paraId="46133F8B" w14:textId="221CD7D4" w:rsidR="00571AF1" w:rsidRPr="00347E60" w:rsidRDefault="00571AF1" w:rsidP="00571AF1">
      <w:pPr>
        <w:pStyle w:val="Bezmezer"/>
        <w:jc w:val="both"/>
        <w:rPr>
          <w:sz w:val="24"/>
          <w:szCs w:val="24"/>
        </w:rPr>
      </w:pPr>
      <w:r w:rsidRPr="00347E60">
        <w:rPr>
          <w:b/>
          <w:sz w:val="24"/>
          <w:szCs w:val="24"/>
        </w:rPr>
        <w:t xml:space="preserve">Číslo schválení: </w:t>
      </w:r>
      <w:r w:rsidR="00A542C2" w:rsidRPr="00347E60">
        <w:rPr>
          <w:sz w:val="24"/>
          <w:szCs w:val="24"/>
        </w:rPr>
        <w:t>227-25/C</w:t>
      </w:r>
    </w:p>
    <w:sectPr w:rsidR="00571AF1" w:rsidRPr="00347E60" w:rsidSect="00F95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E118924" w16cex:dateUtc="2025-08-09T14:41:00Z"/>
  <w16cex:commentExtensible w16cex:durableId="70EC0BF3" w16cex:dateUtc="2025-08-09T14:41:00Z"/>
  <w16cex:commentExtensible w16cex:durableId="605B1E40" w16cex:dateUtc="2025-08-09T14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5044C" w14:textId="77777777" w:rsidR="00C62E3B" w:rsidRDefault="00C62E3B" w:rsidP="00322A1A">
      <w:pPr>
        <w:spacing w:after="0" w:line="240" w:lineRule="auto"/>
      </w:pPr>
      <w:r>
        <w:separator/>
      </w:r>
    </w:p>
  </w:endnote>
  <w:endnote w:type="continuationSeparator" w:id="0">
    <w:p w14:paraId="7FA464FB" w14:textId="77777777" w:rsidR="00C62E3B" w:rsidRDefault="00C62E3B" w:rsidP="0032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7DBC" w14:textId="77777777" w:rsidR="00347E60" w:rsidRDefault="00347E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A7400" w14:textId="77777777" w:rsidR="00347E60" w:rsidRDefault="00347E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3A647" w14:textId="77777777" w:rsidR="00347E60" w:rsidRDefault="00347E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68DEE" w14:textId="77777777" w:rsidR="00C62E3B" w:rsidRDefault="00C62E3B" w:rsidP="00322A1A">
      <w:pPr>
        <w:spacing w:after="0" w:line="240" w:lineRule="auto"/>
      </w:pPr>
      <w:r>
        <w:separator/>
      </w:r>
    </w:p>
  </w:footnote>
  <w:footnote w:type="continuationSeparator" w:id="0">
    <w:p w14:paraId="02973B99" w14:textId="77777777" w:rsidR="00C62E3B" w:rsidRDefault="00C62E3B" w:rsidP="0032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108A" w14:textId="77777777" w:rsidR="00347E60" w:rsidRDefault="00347E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53EE7" w14:textId="24258F75" w:rsidR="00322A1A" w:rsidRPr="003E6FA3" w:rsidRDefault="00322A1A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347E60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347E60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347E6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CC04573A7F7440D1B05FF2F66C669C93"/>
        </w:placeholder>
        <w:text/>
      </w:sdtPr>
      <w:sdtEndPr/>
      <w:sdtContent>
        <w:r>
          <w:rPr>
            <w:rFonts w:ascii="Calibri" w:hAnsi="Calibri"/>
            <w:bCs/>
          </w:rPr>
          <w:t>USKVBL/6558/2025/POD</w:t>
        </w:r>
      </w:sdtContent>
    </w:sdt>
    <w:r w:rsidRPr="003E6FA3">
      <w:rPr>
        <w:rFonts w:ascii="Calibri" w:hAnsi="Calibri"/>
        <w:bCs/>
      </w:rPr>
      <w:t>, č.j.</w:t>
    </w:r>
    <w:r w:rsidR="00347E60">
      <w:rPr>
        <w:rFonts w:ascii="Calibri" w:hAnsi="Calibri"/>
        <w:bCs/>
      </w:rPr>
      <w:t> </w:t>
    </w:r>
    <w:bookmarkStart w:id="0" w:name="_GoBack"/>
    <w:bookmarkEnd w:id="0"/>
    <w:sdt>
      <w:sdtPr>
        <w:rPr>
          <w:rFonts w:ascii="Calibri" w:hAnsi="Calibri"/>
          <w:bCs/>
        </w:rPr>
        <w:id w:val="473950226"/>
        <w:placeholder>
          <w:docPart w:val="CC04573A7F7440D1B05FF2F66C669C93"/>
        </w:placeholder>
        <w:text/>
      </w:sdtPr>
      <w:sdtEndPr/>
      <w:sdtContent>
        <w:r w:rsidR="00A542C2" w:rsidRPr="00A542C2">
          <w:rPr>
            <w:rFonts w:ascii="Calibri" w:hAnsi="Calibri"/>
            <w:bCs/>
          </w:rPr>
          <w:t>USKVBL/12074/2025/REG-Gro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0D8329A4CDD442CD9998431E552EAB56"/>
        </w:placeholder>
        <w:date w:fullDate="2025-09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42C2">
          <w:rPr>
            <w:rFonts w:ascii="Calibri" w:hAnsi="Calibri"/>
            <w:bCs/>
          </w:rPr>
          <w:t>8.9.2025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1538DF0A5969441AB7F4C14432F9027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B6E568DF89FE47E98372B35C2DDBE045"/>
        </w:placeholder>
        <w:text/>
      </w:sdtPr>
      <w:sdtEndPr/>
      <w:sdtContent>
        <w:r>
          <w:rPr>
            <w:rFonts w:ascii="Calibri" w:hAnsi="Calibri"/>
          </w:rPr>
          <w:t>RAKYTNÍKOVÝ OLEJ</w:t>
        </w:r>
      </w:sdtContent>
    </w:sdt>
  </w:p>
  <w:p w14:paraId="05B7D861" w14:textId="77777777" w:rsidR="00322A1A" w:rsidRDefault="00322A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5076A" w14:textId="77777777" w:rsidR="00347E60" w:rsidRDefault="00347E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E3"/>
    <w:rsid w:val="000010F4"/>
    <w:rsid w:val="00022C9B"/>
    <w:rsid w:val="0002406A"/>
    <w:rsid w:val="00057300"/>
    <w:rsid w:val="00093456"/>
    <w:rsid w:val="000B21E4"/>
    <w:rsid w:val="000B47BD"/>
    <w:rsid w:val="000C5216"/>
    <w:rsid w:val="000C6FE0"/>
    <w:rsid w:val="000E6244"/>
    <w:rsid w:val="001011AD"/>
    <w:rsid w:val="00134B30"/>
    <w:rsid w:val="00136350"/>
    <w:rsid w:val="0014441D"/>
    <w:rsid w:val="0016051E"/>
    <w:rsid w:val="001814B9"/>
    <w:rsid w:val="00193CA7"/>
    <w:rsid w:val="00195C0E"/>
    <w:rsid w:val="001B1209"/>
    <w:rsid w:val="001C0643"/>
    <w:rsid w:val="001C5D22"/>
    <w:rsid w:val="001D668D"/>
    <w:rsid w:val="001E7092"/>
    <w:rsid w:val="002066EE"/>
    <w:rsid w:val="002160F1"/>
    <w:rsid w:val="002220AA"/>
    <w:rsid w:val="00231084"/>
    <w:rsid w:val="002377A0"/>
    <w:rsid w:val="00245663"/>
    <w:rsid w:val="00262BD3"/>
    <w:rsid w:val="00274C12"/>
    <w:rsid w:val="00276A4C"/>
    <w:rsid w:val="00286555"/>
    <w:rsid w:val="002A6FB5"/>
    <w:rsid w:val="002E1C34"/>
    <w:rsid w:val="00322A1A"/>
    <w:rsid w:val="003260A6"/>
    <w:rsid w:val="0034468A"/>
    <w:rsid w:val="00347E60"/>
    <w:rsid w:val="00366FCF"/>
    <w:rsid w:val="00393320"/>
    <w:rsid w:val="00395674"/>
    <w:rsid w:val="00397F5C"/>
    <w:rsid w:val="003A7016"/>
    <w:rsid w:val="003D7B1F"/>
    <w:rsid w:val="003F014B"/>
    <w:rsid w:val="003F70BA"/>
    <w:rsid w:val="00404BB1"/>
    <w:rsid w:val="004170AB"/>
    <w:rsid w:val="004358CF"/>
    <w:rsid w:val="00453318"/>
    <w:rsid w:val="00462B80"/>
    <w:rsid w:val="00481D61"/>
    <w:rsid w:val="004926D1"/>
    <w:rsid w:val="004C2696"/>
    <w:rsid w:val="00510F57"/>
    <w:rsid w:val="00524A21"/>
    <w:rsid w:val="00531231"/>
    <w:rsid w:val="00560885"/>
    <w:rsid w:val="00562B20"/>
    <w:rsid w:val="00571AF1"/>
    <w:rsid w:val="0057500D"/>
    <w:rsid w:val="005C1EC7"/>
    <w:rsid w:val="005C2134"/>
    <w:rsid w:val="005E34EB"/>
    <w:rsid w:val="0060556D"/>
    <w:rsid w:val="00623626"/>
    <w:rsid w:val="00647203"/>
    <w:rsid w:val="00670027"/>
    <w:rsid w:val="00683985"/>
    <w:rsid w:val="0069564A"/>
    <w:rsid w:val="0069590C"/>
    <w:rsid w:val="006A5F46"/>
    <w:rsid w:val="006A7CBD"/>
    <w:rsid w:val="006B6570"/>
    <w:rsid w:val="006D672D"/>
    <w:rsid w:val="006F41F2"/>
    <w:rsid w:val="006F6E2F"/>
    <w:rsid w:val="00710186"/>
    <w:rsid w:val="00714701"/>
    <w:rsid w:val="007300DB"/>
    <w:rsid w:val="00746772"/>
    <w:rsid w:val="00784029"/>
    <w:rsid w:val="0078735B"/>
    <w:rsid w:val="00787531"/>
    <w:rsid w:val="007A670C"/>
    <w:rsid w:val="007E7C26"/>
    <w:rsid w:val="008077EF"/>
    <w:rsid w:val="00817651"/>
    <w:rsid w:val="0082216C"/>
    <w:rsid w:val="0082420A"/>
    <w:rsid w:val="008323C7"/>
    <w:rsid w:val="008432E3"/>
    <w:rsid w:val="00851573"/>
    <w:rsid w:val="00862010"/>
    <w:rsid w:val="0089395F"/>
    <w:rsid w:val="008F6854"/>
    <w:rsid w:val="0093109F"/>
    <w:rsid w:val="00945833"/>
    <w:rsid w:val="009469E3"/>
    <w:rsid w:val="00952BC6"/>
    <w:rsid w:val="00961E5C"/>
    <w:rsid w:val="009701B9"/>
    <w:rsid w:val="009865B8"/>
    <w:rsid w:val="00997A72"/>
    <w:rsid w:val="009D3480"/>
    <w:rsid w:val="009E7D19"/>
    <w:rsid w:val="009F7678"/>
    <w:rsid w:val="009F788E"/>
    <w:rsid w:val="00A019E2"/>
    <w:rsid w:val="00A110C5"/>
    <w:rsid w:val="00A13942"/>
    <w:rsid w:val="00A3254B"/>
    <w:rsid w:val="00A37355"/>
    <w:rsid w:val="00A4791B"/>
    <w:rsid w:val="00A542C2"/>
    <w:rsid w:val="00A64D45"/>
    <w:rsid w:val="00A66346"/>
    <w:rsid w:val="00A72A16"/>
    <w:rsid w:val="00A82CC2"/>
    <w:rsid w:val="00A919CA"/>
    <w:rsid w:val="00A9755B"/>
    <w:rsid w:val="00AF1EC2"/>
    <w:rsid w:val="00AF291D"/>
    <w:rsid w:val="00B03484"/>
    <w:rsid w:val="00B30C23"/>
    <w:rsid w:val="00B80A9E"/>
    <w:rsid w:val="00B83E50"/>
    <w:rsid w:val="00B9022C"/>
    <w:rsid w:val="00BF0238"/>
    <w:rsid w:val="00C0494E"/>
    <w:rsid w:val="00C25BFE"/>
    <w:rsid w:val="00C277DB"/>
    <w:rsid w:val="00C32AA5"/>
    <w:rsid w:val="00C35F45"/>
    <w:rsid w:val="00C5101B"/>
    <w:rsid w:val="00C62E3B"/>
    <w:rsid w:val="00C63387"/>
    <w:rsid w:val="00CA051E"/>
    <w:rsid w:val="00CB7B64"/>
    <w:rsid w:val="00CC321E"/>
    <w:rsid w:val="00CD5692"/>
    <w:rsid w:val="00D03C98"/>
    <w:rsid w:val="00D0781A"/>
    <w:rsid w:val="00D34B41"/>
    <w:rsid w:val="00D52178"/>
    <w:rsid w:val="00D72655"/>
    <w:rsid w:val="00D8240E"/>
    <w:rsid w:val="00D8400D"/>
    <w:rsid w:val="00D90687"/>
    <w:rsid w:val="00DA261D"/>
    <w:rsid w:val="00DB5307"/>
    <w:rsid w:val="00DD2EA7"/>
    <w:rsid w:val="00E11410"/>
    <w:rsid w:val="00E15FD4"/>
    <w:rsid w:val="00E266D5"/>
    <w:rsid w:val="00E41DF5"/>
    <w:rsid w:val="00E4672F"/>
    <w:rsid w:val="00E55C3B"/>
    <w:rsid w:val="00E70B3F"/>
    <w:rsid w:val="00E714EA"/>
    <w:rsid w:val="00E93BA3"/>
    <w:rsid w:val="00E972A6"/>
    <w:rsid w:val="00EA0F30"/>
    <w:rsid w:val="00EA6A59"/>
    <w:rsid w:val="00EF4369"/>
    <w:rsid w:val="00F4433C"/>
    <w:rsid w:val="00F478D0"/>
    <w:rsid w:val="00F51408"/>
    <w:rsid w:val="00F51ED9"/>
    <w:rsid w:val="00F57601"/>
    <w:rsid w:val="00F643A1"/>
    <w:rsid w:val="00F709F9"/>
    <w:rsid w:val="00F73BAF"/>
    <w:rsid w:val="00F95EB7"/>
    <w:rsid w:val="00FC6AEE"/>
    <w:rsid w:val="00FD40A7"/>
    <w:rsid w:val="00FF4845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9754"/>
  <w15:docId w15:val="{365553C6-4D95-4690-BEF8-A153EAE1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F706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22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A1A"/>
  </w:style>
  <w:style w:type="paragraph" w:styleId="Zpat">
    <w:name w:val="footer"/>
    <w:basedOn w:val="Normln"/>
    <w:link w:val="ZpatChar"/>
    <w:uiPriority w:val="99"/>
    <w:unhideWhenUsed/>
    <w:rsid w:val="00322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A1A"/>
  </w:style>
  <w:style w:type="character" w:styleId="Zstupntext">
    <w:name w:val="Placeholder Text"/>
    <w:rsid w:val="00322A1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1E70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70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70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0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09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4441D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D82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reenidea.cz" TargetMode="Externa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04573A7F7440D1B05FF2F66C669C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31FB3-C43C-4FDF-A932-21B2BE6B7EC5}"/>
      </w:docPartPr>
      <w:docPartBody>
        <w:p w:rsidR="007A001F" w:rsidRDefault="003D09AD" w:rsidP="003D09AD">
          <w:pPr>
            <w:pStyle w:val="CC04573A7F7440D1B05FF2F66C669C9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D8329A4CDD442CD9998431E552EAB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C0A9C-1F84-4C32-BC04-E3357836EFF1}"/>
      </w:docPartPr>
      <w:docPartBody>
        <w:p w:rsidR="007A001F" w:rsidRDefault="003D09AD" w:rsidP="003D09AD">
          <w:pPr>
            <w:pStyle w:val="0D8329A4CDD442CD9998431E552EAB5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538DF0A5969441AB7F4C14432F90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CCC910-FBE6-4C46-B621-34B1D7686EAB}"/>
      </w:docPartPr>
      <w:docPartBody>
        <w:p w:rsidR="007A001F" w:rsidRDefault="003D09AD" w:rsidP="003D09AD">
          <w:pPr>
            <w:pStyle w:val="1538DF0A5969441AB7F4C14432F9027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6E568DF89FE47E98372B35C2DDBE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65B87-1038-4049-A02B-4836E9B1D5D1}"/>
      </w:docPartPr>
      <w:docPartBody>
        <w:p w:rsidR="007A001F" w:rsidRDefault="003D09AD" w:rsidP="003D09AD">
          <w:pPr>
            <w:pStyle w:val="B6E568DF89FE47E98372B35C2DDBE04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AD"/>
    <w:rsid w:val="001319EE"/>
    <w:rsid w:val="001A7022"/>
    <w:rsid w:val="001C7880"/>
    <w:rsid w:val="003D09AD"/>
    <w:rsid w:val="00644D49"/>
    <w:rsid w:val="00771DE1"/>
    <w:rsid w:val="007A001F"/>
    <w:rsid w:val="007F1C5F"/>
    <w:rsid w:val="008077EF"/>
    <w:rsid w:val="00987512"/>
    <w:rsid w:val="00B46DC8"/>
    <w:rsid w:val="00B56604"/>
    <w:rsid w:val="00C07DD1"/>
    <w:rsid w:val="00C22FF5"/>
    <w:rsid w:val="00DE472E"/>
    <w:rsid w:val="00E53236"/>
    <w:rsid w:val="00F8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D09AD"/>
    <w:rPr>
      <w:color w:val="808080"/>
    </w:rPr>
  </w:style>
  <w:style w:type="paragraph" w:customStyle="1" w:styleId="CC04573A7F7440D1B05FF2F66C669C93">
    <w:name w:val="CC04573A7F7440D1B05FF2F66C669C93"/>
    <w:rsid w:val="003D09AD"/>
  </w:style>
  <w:style w:type="paragraph" w:customStyle="1" w:styleId="0D8329A4CDD442CD9998431E552EAB56">
    <w:name w:val="0D8329A4CDD442CD9998431E552EAB56"/>
    <w:rsid w:val="003D09AD"/>
  </w:style>
  <w:style w:type="paragraph" w:customStyle="1" w:styleId="1538DF0A5969441AB7F4C14432F9027A">
    <w:name w:val="1538DF0A5969441AB7F4C14432F9027A"/>
    <w:rsid w:val="003D09AD"/>
  </w:style>
  <w:style w:type="paragraph" w:customStyle="1" w:styleId="B6E568DF89FE47E98372B35C2DDBE045">
    <w:name w:val="B6E568DF89FE47E98372B35C2DDBE045"/>
    <w:rsid w:val="003D0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Nepejchalová Leona</cp:lastModifiedBy>
  <cp:revision>12</cp:revision>
  <dcterms:created xsi:type="dcterms:W3CDTF">2025-08-20T10:12:00Z</dcterms:created>
  <dcterms:modified xsi:type="dcterms:W3CDTF">2025-09-10T13:39:00Z</dcterms:modified>
</cp:coreProperties>
</file>