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D0A08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D0A0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DD6EF1" w14:textId="669F7367" w:rsidR="00002B29" w:rsidRPr="00EA5ECE" w:rsidRDefault="00002B29" w:rsidP="00002B29">
      <w:pPr>
        <w:rPr>
          <w:bCs/>
        </w:rPr>
      </w:pPr>
      <w:proofErr w:type="spellStart"/>
      <w:r w:rsidRPr="00EA5ECE">
        <w:rPr>
          <w:bCs/>
        </w:rPr>
        <w:t>Biocan</w:t>
      </w:r>
      <w:proofErr w:type="spellEnd"/>
      <w:r w:rsidRPr="00EA5ECE">
        <w:rPr>
          <w:bCs/>
        </w:rPr>
        <w:t xml:space="preserve"> M </w:t>
      </w:r>
      <w:r w:rsidR="00EA5ECE">
        <w:rPr>
          <w:bCs/>
        </w:rPr>
        <w:t>injekční suspenze pro psy a kočky</w:t>
      </w:r>
    </w:p>
    <w:p w14:paraId="5B7A78BB" w14:textId="77777777" w:rsidR="00002B29" w:rsidRPr="00B41D57" w:rsidRDefault="00002B2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C835F13" w14:textId="77777777" w:rsidR="00DF6DDF" w:rsidRDefault="00DF6DDF" w:rsidP="00002B29">
      <w:pPr>
        <w:ind w:left="360" w:hanging="360"/>
        <w:rPr>
          <w:szCs w:val="22"/>
        </w:rPr>
      </w:pPr>
    </w:p>
    <w:p w14:paraId="18783BD8" w14:textId="3F87E2EF" w:rsidR="00002B29" w:rsidRPr="00002B29" w:rsidRDefault="00002B29" w:rsidP="00002B29">
      <w:pPr>
        <w:ind w:left="360" w:hanging="360"/>
        <w:rPr>
          <w:szCs w:val="22"/>
        </w:rPr>
      </w:pPr>
      <w:r>
        <w:rPr>
          <w:szCs w:val="22"/>
        </w:rPr>
        <w:t>Každá dávka (</w:t>
      </w:r>
      <w:r w:rsidRPr="00002B29">
        <w:rPr>
          <w:szCs w:val="22"/>
        </w:rPr>
        <w:t>1 ml</w:t>
      </w:r>
      <w:r>
        <w:rPr>
          <w:szCs w:val="22"/>
        </w:rPr>
        <w:t>)</w:t>
      </w:r>
      <w:r w:rsidRPr="00002B29">
        <w:rPr>
          <w:szCs w:val="22"/>
        </w:rPr>
        <w:t xml:space="preserve"> obsahuje:</w:t>
      </w:r>
    </w:p>
    <w:p w14:paraId="0B4059DF" w14:textId="77777777" w:rsidR="00DF6DDF" w:rsidRDefault="00DF6DDF" w:rsidP="00002B29">
      <w:pPr>
        <w:ind w:left="360" w:hanging="360"/>
        <w:rPr>
          <w:b/>
          <w:bCs/>
          <w:szCs w:val="22"/>
          <w:highlight w:val="yellow"/>
        </w:rPr>
      </w:pPr>
    </w:p>
    <w:p w14:paraId="579C7B2D" w14:textId="0510B127" w:rsidR="00002B29" w:rsidRPr="00942C41" w:rsidRDefault="00002B29" w:rsidP="00002B29">
      <w:pPr>
        <w:ind w:left="360" w:hanging="360"/>
        <w:rPr>
          <w:b/>
          <w:bCs/>
          <w:szCs w:val="22"/>
        </w:rPr>
      </w:pPr>
      <w:r w:rsidRPr="00942C41">
        <w:rPr>
          <w:b/>
          <w:bCs/>
          <w:szCs w:val="22"/>
        </w:rPr>
        <w:t>Léčiv</w:t>
      </w:r>
      <w:r w:rsidR="00DF6DDF" w:rsidRPr="00DF6DDF">
        <w:rPr>
          <w:b/>
          <w:bCs/>
          <w:szCs w:val="22"/>
        </w:rPr>
        <w:t>é</w:t>
      </w:r>
      <w:r w:rsidRPr="00942C41">
        <w:rPr>
          <w:b/>
          <w:bCs/>
          <w:szCs w:val="22"/>
        </w:rPr>
        <w:t xml:space="preserve"> látk</w:t>
      </w:r>
      <w:r w:rsidR="00DF6DDF" w:rsidRPr="00DF6DDF">
        <w:rPr>
          <w:b/>
          <w:bCs/>
          <w:szCs w:val="22"/>
        </w:rPr>
        <w:t>y</w:t>
      </w:r>
      <w:r w:rsidRPr="00942C41">
        <w:rPr>
          <w:b/>
          <w:bCs/>
          <w:szCs w:val="22"/>
        </w:rPr>
        <w:t xml:space="preserve">: </w:t>
      </w:r>
    </w:p>
    <w:p w14:paraId="292E3F8C" w14:textId="37E7A077" w:rsidR="00002B29" w:rsidRPr="00002B29" w:rsidRDefault="00002B29" w:rsidP="00002B29">
      <w:pPr>
        <w:ind w:left="360" w:hanging="360"/>
        <w:rPr>
          <w:szCs w:val="22"/>
        </w:rPr>
      </w:pPr>
      <w:proofErr w:type="spellStart"/>
      <w:r w:rsidRPr="00EA5ECE">
        <w:rPr>
          <w:i/>
          <w:szCs w:val="22"/>
        </w:rPr>
        <w:t>Microsporum</w:t>
      </w:r>
      <w:proofErr w:type="spellEnd"/>
      <w:r w:rsidRPr="00EA5ECE">
        <w:rPr>
          <w:i/>
          <w:szCs w:val="22"/>
        </w:rPr>
        <w:t xml:space="preserve"> </w:t>
      </w:r>
      <w:proofErr w:type="spellStart"/>
      <w:r w:rsidRPr="00EA5ECE">
        <w:rPr>
          <w:i/>
          <w:szCs w:val="22"/>
        </w:rPr>
        <w:t>canis</w:t>
      </w:r>
      <w:proofErr w:type="spellEnd"/>
      <w:r w:rsidR="001812D0">
        <w:rPr>
          <w:i/>
          <w:szCs w:val="22"/>
        </w:rPr>
        <w:t>,</w:t>
      </w:r>
      <w:r w:rsidRPr="00002B29">
        <w:rPr>
          <w:szCs w:val="22"/>
        </w:rPr>
        <w:t xml:space="preserve"> </w:t>
      </w:r>
      <w:r w:rsidR="00EA5ECE">
        <w:t>kmen CCM 8211, inaktivovaný</w:t>
      </w:r>
      <w:r w:rsidRPr="00002B29">
        <w:rPr>
          <w:szCs w:val="22"/>
        </w:rPr>
        <w:t xml:space="preserve"> </w:t>
      </w:r>
      <w:r w:rsidRPr="00002B29">
        <w:rPr>
          <w:szCs w:val="22"/>
        </w:rPr>
        <w:tab/>
        <w:t>min. 500 000 vegetativních forem</w:t>
      </w:r>
    </w:p>
    <w:p w14:paraId="43D27B91" w14:textId="77777777" w:rsidR="00DF6DDF" w:rsidRDefault="00DF6DDF" w:rsidP="00002B29">
      <w:pPr>
        <w:ind w:left="360" w:hanging="360"/>
        <w:rPr>
          <w:szCs w:val="22"/>
        </w:rPr>
      </w:pPr>
    </w:p>
    <w:p w14:paraId="6E489B4C" w14:textId="0B99F725" w:rsidR="00002B29" w:rsidRPr="00942C41" w:rsidRDefault="00536080" w:rsidP="00942C41">
      <w:pPr>
        <w:tabs>
          <w:tab w:val="clear" w:pos="567"/>
        </w:tabs>
        <w:spacing w:line="240" w:lineRule="auto"/>
        <w:contextualSpacing/>
        <w:jc w:val="both"/>
        <w:rPr>
          <w:b/>
          <w:bCs/>
          <w:szCs w:val="22"/>
        </w:rPr>
      </w:pPr>
      <w:r w:rsidRPr="004C7965">
        <w:rPr>
          <w:b/>
          <w:szCs w:val="22"/>
        </w:rPr>
        <w:t>Adjuvans:</w:t>
      </w:r>
    </w:p>
    <w:p w14:paraId="67DA2AEE" w14:textId="5B0C2175" w:rsidR="00002B29" w:rsidRPr="00002B29" w:rsidRDefault="00002B29" w:rsidP="00002B29">
      <w:pPr>
        <w:pStyle w:val="Zhlav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hydroxid hlinitý hydratovaný</w:t>
      </w:r>
      <w:r w:rsidR="00DF6DDF">
        <w:rPr>
          <w:rFonts w:ascii="Times New Roman" w:hAnsi="Times New Roman"/>
          <w:sz w:val="22"/>
          <w:szCs w:val="22"/>
        </w:rPr>
        <w:t xml:space="preserve"> 2%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7508FD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Žlutohnědá až hnědá tekutina. Může se vyskytovat šedohnědý sediment, který se po roztřepání stejnoměrně rozptýlí.</w:t>
      </w:r>
    </w:p>
    <w:p w14:paraId="0AC31686" w14:textId="32E6BB4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AABBA6" w14:textId="77777777" w:rsidR="00D74462" w:rsidRPr="00B41D57" w:rsidRDefault="00D744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BD02B3A" w14:textId="4FB70D6F" w:rsidR="006B40FE" w:rsidRPr="006B40FE" w:rsidRDefault="00EA5ECE" w:rsidP="006B40FE">
      <w:pPr>
        <w:pStyle w:val="Zkladntext2"/>
        <w:jc w:val="both"/>
        <w:rPr>
          <w:i w:val="0"/>
          <w:iCs/>
          <w:color w:val="auto"/>
        </w:rPr>
      </w:pPr>
      <w:r>
        <w:rPr>
          <w:i w:val="0"/>
          <w:iCs/>
          <w:color w:val="auto"/>
        </w:rPr>
        <w:t>Psi</w:t>
      </w:r>
      <w:r w:rsidR="006B40FE" w:rsidRPr="006B40FE">
        <w:rPr>
          <w:i w:val="0"/>
          <w:iCs/>
          <w:color w:val="auto"/>
        </w:rPr>
        <w:t>, kočk</w:t>
      </w:r>
      <w:r>
        <w:rPr>
          <w:i w:val="0"/>
          <w:iCs/>
          <w:color w:val="auto"/>
        </w:rPr>
        <w:t>y</w:t>
      </w:r>
      <w:r w:rsidR="006B40FE" w:rsidRPr="006B40FE">
        <w:rPr>
          <w:i w:val="0"/>
          <w:iCs/>
          <w:color w:val="auto"/>
        </w:rPr>
        <w:t>.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5B32DBE" w14:textId="77777777" w:rsidR="009400AF" w:rsidRPr="005262A6" w:rsidRDefault="009400AF" w:rsidP="009400AF">
      <w:pPr>
        <w:jc w:val="both"/>
      </w:pPr>
      <w:r w:rsidRPr="005262A6">
        <w:t xml:space="preserve">Od 12. týdne stáří k profylaxi a terapii kožních mykóz psů a koček vyvolaných dermatofytem </w:t>
      </w:r>
      <w:proofErr w:type="spellStart"/>
      <w:r w:rsidRPr="00D74462">
        <w:rPr>
          <w:i/>
        </w:rPr>
        <w:t>Microsporum</w:t>
      </w:r>
      <w:proofErr w:type="spellEnd"/>
      <w:r w:rsidRPr="00D74462">
        <w:rPr>
          <w:i/>
        </w:rPr>
        <w:t xml:space="preserve"> </w:t>
      </w:r>
      <w:proofErr w:type="spellStart"/>
      <w:r w:rsidRPr="00D74462">
        <w:rPr>
          <w:i/>
        </w:rPr>
        <w:t>canis</w:t>
      </w:r>
      <w:proofErr w:type="spellEnd"/>
      <w:r w:rsidRPr="005262A6">
        <w:t>.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570C90" w14:textId="77777777" w:rsidR="00D74462" w:rsidRPr="006072D6" w:rsidRDefault="00D74462" w:rsidP="00D74462">
      <w:pPr>
        <w:tabs>
          <w:tab w:val="clear" w:pos="567"/>
        </w:tabs>
        <w:spacing w:line="240" w:lineRule="auto"/>
        <w:rPr>
          <w:szCs w:val="22"/>
        </w:rPr>
      </w:pPr>
      <w:r w:rsidRPr="006072D6">
        <w:t xml:space="preserve">Nástup imunity: </w:t>
      </w:r>
      <w:r>
        <w:t>1 měsíc po revakcinaci</w:t>
      </w:r>
    </w:p>
    <w:p w14:paraId="7C89BCA9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</w:rPr>
      </w:pPr>
      <w:r w:rsidRPr="006072D6">
        <w:t xml:space="preserve">Trvání imunity: </w:t>
      </w:r>
      <w:r>
        <w:t>1 rok</w:t>
      </w:r>
    </w:p>
    <w:p w14:paraId="5AB0DC3B" w14:textId="4B17A31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D99C53" w14:textId="77777777" w:rsidR="00D74462" w:rsidRPr="00B41D57" w:rsidRDefault="00D744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02A471BD" w14:textId="269187BC" w:rsidR="009400AF" w:rsidRPr="005262A6" w:rsidRDefault="009400AF" w:rsidP="009400AF">
      <w:pPr>
        <w:jc w:val="both"/>
      </w:pPr>
      <w:r w:rsidRPr="005262A6">
        <w:t xml:space="preserve">Provádění jiných </w:t>
      </w:r>
      <w:proofErr w:type="spellStart"/>
      <w:r w:rsidRPr="005262A6">
        <w:t>imunoprofylaktických</w:t>
      </w:r>
      <w:proofErr w:type="spellEnd"/>
      <w:r w:rsidRPr="005262A6">
        <w:t xml:space="preserve"> zákroků v době jednoho týdne před první vakcinací až do 14 dnů po druhé (případně třetí) vakcinaci (mimo aplikace vakcín </w:t>
      </w:r>
      <w:r w:rsidR="00D818AA">
        <w:t xml:space="preserve">řady </w:t>
      </w:r>
      <w:proofErr w:type="spellStart"/>
      <w:r w:rsidRPr="005262A6">
        <w:t>Biocan</w:t>
      </w:r>
      <w:proofErr w:type="spellEnd"/>
      <w:r w:rsidRPr="005262A6">
        <w:t>).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8B9BB3" w14:textId="77777777" w:rsidR="00D74462" w:rsidRDefault="00D74462" w:rsidP="00D74462">
      <w:pPr>
        <w:tabs>
          <w:tab w:val="clear" w:pos="567"/>
        </w:tabs>
        <w:spacing w:line="240" w:lineRule="auto"/>
      </w:pPr>
      <w:bookmarkStart w:id="0" w:name="_Hlk198123756"/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2E10F80" w14:textId="77777777" w:rsidR="00D74462" w:rsidRDefault="00D74462" w:rsidP="00D74462">
      <w:pPr>
        <w:tabs>
          <w:tab w:val="clear" w:pos="567"/>
        </w:tabs>
        <w:spacing w:line="240" w:lineRule="auto"/>
      </w:pPr>
      <w:r>
        <w:t>Vakcinovat pouze zdravá zvířata.</w:t>
      </w:r>
    </w:p>
    <w:p w14:paraId="5F1C6383" w14:textId="77777777" w:rsidR="00D74462" w:rsidRDefault="00D74462" w:rsidP="00D74462">
      <w:pPr>
        <w:tabs>
          <w:tab w:val="clear" w:pos="567"/>
        </w:tabs>
        <w:spacing w:line="240" w:lineRule="auto"/>
      </w:pPr>
    </w:p>
    <w:p w14:paraId="5F227367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1CE92D0" w14:textId="0A332662" w:rsidR="00D74462" w:rsidRPr="00980764" w:rsidRDefault="00D74462" w:rsidP="00D74462">
      <w:pPr>
        <w:pStyle w:val="Zkladntext2"/>
        <w:jc w:val="both"/>
        <w:rPr>
          <w:i w:val="0"/>
          <w:iCs/>
          <w:color w:val="auto"/>
        </w:rPr>
      </w:pPr>
      <w:r w:rsidRPr="00980764">
        <w:rPr>
          <w:i w:val="0"/>
          <w:iCs/>
          <w:color w:val="auto"/>
        </w:rPr>
        <w:t xml:space="preserve">Případná </w:t>
      </w:r>
      <w:proofErr w:type="spellStart"/>
      <w:r w:rsidRPr="00980764">
        <w:rPr>
          <w:i w:val="0"/>
          <w:iCs/>
          <w:color w:val="auto"/>
        </w:rPr>
        <w:t>antiparazitární</w:t>
      </w:r>
      <w:proofErr w:type="spellEnd"/>
      <w:r w:rsidRPr="00980764">
        <w:rPr>
          <w:i w:val="0"/>
          <w:iCs/>
          <w:color w:val="auto"/>
        </w:rPr>
        <w:t xml:space="preserve"> léčba by měla předcházet vakcinaci nejméně o 10 dnů. Týden po vakcinaci se nedoporučuje provádět u imunizovaných zvířat výcvik nebo jiné namáhavé výkony.</w:t>
      </w:r>
    </w:p>
    <w:p w14:paraId="1600FBD3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</w:rPr>
      </w:pPr>
    </w:p>
    <w:p w14:paraId="3EC97A63" w14:textId="39937747" w:rsidR="00D74462" w:rsidRDefault="00D74462" w:rsidP="00D74462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="00536080">
        <w:rPr>
          <w:szCs w:val="22"/>
          <w:u w:val="single"/>
        </w:rPr>
        <w:t xml:space="preserve"> a laktace</w:t>
      </w:r>
      <w:r w:rsidRPr="00B41D57">
        <w:t>:</w:t>
      </w:r>
    </w:p>
    <w:p w14:paraId="5657948A" w14:textId="77777777" w:rsidR="00536080" w:rsidRPr="00CE0781" w:rsidRDefault="00536080" w:rsidP="00536080">
      <w:pPr>
        <w:pStyle w:val="Zkladntext2"/>
        <w:jc w:val="both"/>
        <w:rPr>
          <w:i w:val="0"/>
          <w:iCs/>
          <w:color w:val="auto"/>
        </w:rPr>
      </w:pPr>
      <w:r w:rsidRPr="007A33DE">
        <w:rPr>
          <w:i w:val="0"/>
          <w:iCs/>
          <w:color w:val="auto"/>
        </w:rPr>
        <w:t xml:space="preserve">Nebyla stanovena bezpečnost veterinárního léčivého přípravku pro použití během březosti a laktace. </w:t>
      </w:r>
    </w:p>
    <w:p w14:paraId="1E3E12A0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</w:rPr>
      </w:pPr>
    </w:p>
    <w:p w14:paraId="4E5D56FF" w14:textId="77777777" w:rsidR="00D74462" w:rsidRPr="009B0A34" w:rsidRDefault="00D74462" w:rsidP="00D74462">
      <w:pPr>
        <w:tabs>
          <w:tab w:val="clear" w:pos="567"/>
        </w:tabs>
        <w:spacing w:line="240" w:lineRule="auto"/>
      </w:pPr>
      <w:r w:rsidRPr="009B0A34">
        <w:rPr>
          <w:szCs w:val="22"/>
          <w:u w:val="single"/>
        </w:rPr>
        <w:t>Interakce s jinými léčivými přípravky a další formy interakce</w:t>
      </w:r>
      <w:r w:rsidRPr="009B0A34">
        <w:t>:</w:t>
      </w:r>
    </w:p>
    <w:p w14:paraId="76D0CA18" w14:textId="09FE0196" w:rsidR="00D74462" w:rsidRPr="009B0A34" w:rsidRDefault="00D74462" w:rsidP="00D74462">
      <w:pPr>
        <w:jc w:val="both"/>
      </w:pPr>
      <w:r w:rsidRPr="009B0A34">
        <w:t xml:space="preserve">Vakcína </w:t>
      </w:r>
      <w:proofErr w:type="spellStart"/>
      <w:r w:rsidRPr="009B0A34">
        <w:t>Biocan</w:t>
      </w:r>
      <w:proofErr w:type="spellEnd"/>
      <w:r w:rsidRPr="009B0A34">
        <w:t xml:space="preserve"> M se aplikuje vždy samostatně (nesmí být použita jako </w:t>
      </w:r>
      <w:proofErr w:type="spellStart"/>
      <w:r w:rsidRPr="009B0A34">
        <w:t>zřeďovač</w:t>
      </w:r>
      <w:proofErr w:type="spellEnd"/>
      <w:r w:rsidRPr="009B0A34">
        <w:t xml:space="preserve"> pro lyofilizované vakcíny ani se nesmí mísit s tekutými vakcínami </w:t>
      </w:r>
      <w:r w:rsidR="00536080">
        <w:t xml:space="preserve">řady </w:t>
      </w:r>
      <w:proofErr w:type="spellStart"/>
      <w:r w:rsidRPr="009B0A34">
        <w:t>Biocan</w:t>
      </w:r>
      <w:proofErr w:type="spellEnd"/>
      <w:r w:rsidRPr="009B0A34">
        <w:t>).</w:t>
      </w:r>
    </w:p>
    <w:p w14:paraId="2344E692" w14:textId="77777777" w:rsidR="00D74462" w:rsidRPr="009B0A34" w:rsidRDefault="00D74462" w:rsidP="00D74462">
      <w:pPr>
        <w:pStyle w:val="Zkladntextodsazen3"/>
        <w:ind w:left="0" w:firstLine="0"/>
      </w:pPr>
    </w:p>
    <w:p w14:paraId="254E2909" w14:textId="1027079D" w:rsidR="00D74462" w:rsidRDefault="00D74462" w:rsidP="00D74462">
      <w:pPr>
        <w:tabs>
          <w:tab w:val="clear" w:pos="567"/>
        </w:tabs>
        <w:spacing w:line="240" w:lineRule="auto"/>
      </w:pPr>
      <w:r w:rsidRPr="009B0A34">
        <w:lastRenderedPageBreak/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2890860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</w:rPr>
      </w:pPr>
    </w:p>
    <w:p w14:paraId="1E131701" w14:textId="77777777" w:rsidR="00D74462" w:rsidRDefault="00D74462" w:rsidP="00D74462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78B1D50" w14:textId="2C029CD4" w:rsidR="00536080" w:rsidRPr="005F6288" w:rsidRDefault="00536080" w:rsidP="00536080">
      <w:pPr>
        <w:pStyle w:val="Zkladntext2"/>
        <w:rPr>
          <w:i w:val="0"/>
          <w:iCs/>
          <w:color w:val="auto"/>
        </w:rPr>
      </w:pPr>
      <w:r w:rsidRPr="007A33DE">
        <w:rPr>
          <w:i w:val="0"/>
          <w:iCs/>
          <w:color w:val="auto"/>
        </w:rPr>
        <w:t xml:space="preserve">Po podání dvojnásobné dávky nebyly zaznamenány žádné nežádoucí účinky, vyjma těch uvedených v bodu </w:t>
      </w:r>
      <w:r>
        <w:rPr>
          <w:i w:val="0"/>
          <w:iCs/>
          <w:color w:val="auto"/>
        </w:rPr>
        <w:t>Nežádoucí účinky</w:t>
      </w:r>
      <w:r w:rsidRPr="007A33DE">
        <w:rPr>
          <w:i w:val="0"/>
          <w:iCs/>
          <w:color w:val="auto"/>
        </w:rPr>
        <w:t>.</w:t>
      </w:r>
    </w:p>
    <w:p w14:paraId="382AC991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</w:rPr>
      </w:pPr>
    </w:p>
    <w:p w14:paraId="5C839611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F20F493" w14:textId="77777777" w:rsidR="00D74462" w:rsidRDefault="00D74462" w:rsidP="00D74462">
      <w:pPr>
        <w:rPr>
          <w:szCs w:val="22"/>
        </w:rPr>
      </w:pPr>
      <w:r w:rsidRPr="002D5FC2">
        <w:rPr>
          <w:szCs w:val="22"/>
        </w:rPr>
        <w:t>Nemísit s jiným veterinárním léčivým přípravkem.</w:t>
      </w:r>
    </w:p>
    <w:bookmarkEnd w:id="0"/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7FFAC3" w14:textId="77777777" w:rsidR="00D74462" w:rsidRPr="00B41D57" w:rsidRDefault="00D74462" w:rsidP="00D74462">
      <w:pPr>
        <w:tabs>
          <w:tab w:val="clear" w:pos="567"/>
        </w:tabs>
        <w:spacing w:line="240" w:lineRule="auto"/>
        <w:rPr>
          <w:szCs w:val="22"/>
        </w:rPr>
      </w:pPr>
      <w:r>
        <w:t>Psi, kočky:</w:t>
      </w:r>
    </w:p>
    <w:p w14:paraId="22C3D612" w14:textId="77777777" w:rsidR="00D74462" w:rsidRDefault="00D74462" w:rsidP="00D7446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F34FD" w:rsidRPr="00AF34FD" w14:paraId="18E90831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3449" w14:textId="77777777" w:rsidR="00AF34FD" w:rsidRPr="00AF34FD" w:rsidRDefault="00AF34FD" w:rsidP="00AF34FD">
            <w:pPr>
              <w:rPr>
                <w:szCs w:val="22"/>
              </w:rPr>
            </w:pPr>
            <w:r w:rsidRPr="00AF34FD">
              <w:rPr>
                <w:szCs w:val="22"/>
              </w:rPr>
              <w:t>Velmi vzácné</w:t>
            </w:r>
          </w:p>
          <w:p w14:paraId="3E58987B" w14:textId="77777777" w:rsidR="00AF34FD" w:rsidRPr="00AF34FD" w:rsidRDefault="00AF34FD" w:rsidP="00AF34FD">
            <w:pPr>
              <w:rPr>
                <w:szCs w:val="22"/>
              </w:rPr>
            </w:pPr>
            <w:r w:rsidRPr="00AF34FD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6DB" w14:textId="77777777" w:rsidR="00AF34FD" w:rsidRPr="00AF34FD" w:rsidRDefault="00AF34FD" w:rsidP="00AF34FD">
            <w:pPr>
              <w:rPr>
                <w:szCs w:val="22"/>
              </w:rPr>
            </w:pPr>
          </w:p>
          <w:p w14:paraId="5C829708" w14:textId="77777777" w:rsidR="00AF34FD" w:rsidRPr="00AF34FD" w:rsidRDefault="00AF34FD" w:rsidP="00AF34FD">
            <w:pPr>
              <w:numPr>
                <w:ilvl w:val="0"/>
                <w:numId w:val="41"/>
              </w:numPr>
              <w:rPr>
                <w:iCs/>
                <w:szCs w:val="22"/>
              </w:rPr>
            </w:pPr>
            <w:r w:rsidRPr="00AF34FD">
              <w:rPr>
                <w:iCs/>
                <w:szCs w:val="22"/>
              </w:rPr>
              <w:t xml:space="preserve">lokální reakce v místě injekčního podání </w:t>
            </w:r>
            <w:r w:rsidRPr="00AF34FD">
              <w:rPr>
                <w:iCs/>
                <w:szCs w:val="22"/>
                <w:vertAlign w:val="superscript"/>
              </w:rPr>
              <w:t xml:space="preserve">1 </w:t>
            </w:r>
          </w:p>
        </w:tc>
      </w:tr>
    </w:tbl>
    <w:p w14:paraId="3EEC0410" w14:textId="77777777" w:rsidR="00AF34FD" w:rsidRPr="00AF34FD" w:rsidRDefault="00AF34FD" w:rsidP="00AF34FD">
      <w:pPr>
        <w:rPr>
          <w:szCs w:val="22"/>
        </w:rPr>
      </w:pPr>
      <w:r w:rsidRPr="00AF34FD">
        <w:rPr>
          <w:szCs w:val="22"/>
          <w:vertAlign w:val="superscript"/>
        </w:rPr>
        <w:t>1</w:t>
      </w:r>
      <w:r w:rsidRPr="00AF34FD">
        <w:rPr>
          <w:szCs w:val="22"/>
        </w:rPr>
        <w:tab/>
        <w:t>o velikosti hrášku, samovolně vymizí do tří týdnů po vakcinaci.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F9420F" w14:textId="72AFD023" w:rsidR="00CC51C7" w:rsidRDefault="00CD0A08" w:rsidP="008C7CE5">
      <w:pPr>
        <w:rPr>
          <w:i/>
          <w:iCs/>
          <w:color w:val="008000"/>
        </w:rPr>
      </w:pPr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10A0D122" w14:textId="5F5DBB4F" w:rsidR="00CC51C7" w:rsidRDefault="00CC51C7" w:rsidP="008C7CE5">
      <w:pPr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68FD7CE6" w14:textId="4393CD3F" w:rsidR="00CC51C7" w:rsidRDefault="00CC51C7" w:rsidP="008C7CE5">
      <w:pPr>
        <w:rPr>
          <w:szCs w:val="22"/>
        </w:rPr>
      </w:pPr>
      <w:r>
        <w:rPr>
          <w:szCs w:val="22"/>
        </w:rPr>
        <w:t>Hudcova 232/</w:t>
      </w:r>
      <w:proofErr w:type="gramStart"/>
      <w:r>
        <w:rPr>
          <w:szCs w:val="22"/>
        </w:rPr>
        <w:t>56a</w:t>
      </w:r>
      <w:proofErr w:type="gramEnd"/>
    </w:p>
    <w:p w14:paraId="40EFCE1A" w14:textId="4D0DA854" w:rsidR="00CC51C7" w:rsidRDefault="00CC51C7" w:rsidP="008C7CE5">
      <w:pPr>
        <w:rPr>
          <w:szCs w:val="22"/>
        </w:rPr>
      </w:pPr>
      <w:r>
        <w:rPr>
          <w:szCs w:val="22"/>
        </w:rPr>
        <w:t>621 00 Brno</w:t>
      </w:r>
    </w:p>
    <w:p w14:paraId="1D51E4DC" w14:textId="49D87D36" w:rsidR="00CC51C7" w:rsidRDefault="00CC51C7" w:rsidP="008C7CE5">
      <w:pPr>
        <w:rPr>
          <w:rStyle w:val="Hypertextovodkaz"/>
          <w:szCs w:val="22"/>
        </w:rPr>
      </w:pPr>
      <w:r>
        <w:rPr>
          <w:szCs w:val="22"/>
        </w:rPr>
        <w:t xml:space="preserve">Mail: </w:t>
      </w:r>
      <w:hyperlink r:id="rId8" w:history="1">
        <w:r w:rsidRPr="00441261">
          <w:rPr>
            <w:rStyle w:val="Hypertextovodkaz"/>
            <w:szCs w:val="22"/>
          </w:rPr>
          <w:t>adr@uskvbl.cz</w:t>
        </w:r>
      </w:hyperlink>
    </w:p>
    <w:p w14:paraId="11486D7E" w14:textId="7107FC81" w:rsidR="00EA641E" w:rsidRDefault="00EA641E" w:rsidP="008C7CE5">
      <w:pPr>
        <w:rPr>
          <w:szCs w:val="22"/>
        </w:rPr>
      </w:pPr>
      <w:r w:rsidRPr="00EA641E">
        <w:rPr>
          <w:szCs w:val="22"/>
        </w:rPr>
        <w:t>tel.: +420 720 940 693</w:t>
      </w:r>
      <w:bookmarkStart w:id="2" w:name="_GoBack"/>
      <w:bookmarkEnd w:id="2"/>
    </w:p>
    <w:p w14:paraId="301312BE" w14:textId="3A88F29A" w:rsidR="00CC51C7" w:rsidRPr="00CC51C7" w:rsidRDefault="00CC51C7" w:rsidP="008C7CE5">
      <w:pPr>
        <w:rPr>
          <w:szCs w:val="22"/>
        </w:rPr>
      </w:pPr>
      <w:r>
        <w:rPr>
          <w:szCs w:val="22"/>
        </w:rPr>
        <w:t>Webové stránky: www.uskvbl.cz/cs/farmakovigilance</w:t>
      </w:r>
    </w:p>
    <w:bookmarkEnd w:id="1"/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0F9D5BF5" w14:textId="77777777" w:rsidR="00B85465" w:rsidRDefault="00B85465" w:rsidP="00C001ED">
      <w:pPr>
        <w:jc w:val="both"/>
      </w:pPr>
    </w:p>
    <w:p w14:paraId="073A8F59" w14:textId="5B6A1465" w:rsidR="00C001ED" w:rsidRPr="005262A6" w:rsidRDefault="00C001ED" w:rsidP="00C001ED">
      <w:pPr>
        <w:jc w:val="both"/>
      </w:pPr>
      <w:r w:rsidRPr="005262A6">
        <w:t xml:space="preserve">1 ml bez ohledu na stáří, hmotnost a plemeno jedince. </w:t>
      </w:r>
    </w:p>
    <w:p w14:paraId="6C99F46A" w14:textId="4CA3510C" w:rsidR="00C001ED" w:rsidRPr="005262A6" w:rsidRDefault="00C001ED" w:rsidP="00C001ED">
      <w:pPr>
        <w:jc w:val="both"/>
      </w:pPr>
      <w:r w:rsidRPr="005262A6">
        <w:t>Psům intramuskulárně do svaloviny pánevní končetiny.</w:t>
      </w:r>
    </w:p>
    <w:p w14:paraId="6942715A" w14:textId="77777777" w:rsidR="00C001ED" w:rsidRPr="005262A6" w:rsidRDefault="00C001ED" w:rsidP="00C001ED">
      <w:pPr>
        <w:jc w:val="both"/>
      </w:pPr>
      <w:r w:rsidRPr="005262A6">
        <w:t>Kočkám subkutánně v krajině za lopatkou nebo intramuskulárně do svaloviny pánevní končetiny.</w:t>
      </w:r>
    </w:p>
    <w:p w14:paraId="35038ACC" w14:textId="77777777" w:rsidR="00C001ED" w:rsidRPr="005262A6" w:rsidRDefault="00C001ED" w:rsidP="00C001ED">
      <w:pPr>
        <w:jc w:val="both"/>
      </w:pPr>
      <w:r w:rsidRPr="005262A6">
        <w:t>Vakcinace se doporučuje provádět do levé, revakcinace do pravé poloviny těla.</w:t>
      </w:r>
    </w:p>
    <w:p w14:paraId="3B205F87" w14:textId="77777777" w:rsidR="00C001ED" w:rsidRPr="005262A6" w:rsidRDefault="00C001ED" w:rsidP="00C001ED"/>
    <w:p w14:paraId="1006A9D1" w14:textId="2C16CAA2" w:rsidR="00C001ED" w:rsidRPr="005262A6" w:rsidRDefault="00C001ED" w:rsidP="00D74462">
      <w:pPr>
        <w:jc w:val="both"/>
      </w:pPr>
      <w:proofErr w:type="spellStart"/>
      <w:r w:rsidRPr="005262A6">
        <w:t>Primovakcinované</w:t>
      </w:r>
      <w:proofErr w:type="spellEnd"/>
      <w:r w:rsidRPr="005262A6">
        <w:t xml:space="preserve"> jedince je potřebné nejméně 1x </w:t>
      </w:r>
      <w:proofErr w:type="spellStart"/>
      <w:r w:rsidRPr="005262A6">
        <w:t>revakcinovat</w:t>
      </w:r>
      <w:proofErr w:type="spellEnd"/>
      <w:r w:rsidRPr="005262A6">
        <w:t xml:space="preserve"> v intervalu </w:t>
      </w:r>
      <w:proofErr w:type="gramStart"/>
      <w:r w:rsidRPr="005262A6">
        <w:t>14 – 21</w:t>
      </w:r>
      <w:proofErr w:type="gramEnd"/>
      <w:r w:rsidRPr="005262A6">
        <w:t xml:space="preserve"> dnů. Při terapeutické vakcinaci je v případě nutnosti možné aplikovat ještě další (třetí) vakcinační dávku za </w:t>
      </w:r>
      <w:proofErr w:type="gramStart"/>
      <w:r w:rsidRPr="005262A6">
        <w:t>18 – 24</w:t>
      </w:r>
      <w:proofErr w:type="gramEnd"/>
      <w:r w:rsidRPr="005262A6">
        <w:t xml:space="preserve"> dnů po revakcinaci. </w:t>
      </w:r>
    </w:p>
    <w:p w14:paraId="6AAD618F" w14:textId="1FEEED6A" w:rsidR="00C001ED" w:rsidRPr="00C001ED" w:rsidRDefault="00C001ED" w:rsidP="00C001ED">
      <w:pPr>
        <w:pStyle w:val="Zkladntext2"/>
        <w:jc w:val="both"/>
        <w:rPr>
          <w:i w:val="0"/>
          <w:iCs/>
          <w:color w:val="auto"/>
        </w:rPr>
      </w:pPr>
      <w:r w:rsidRPr="00C001ED">
        <w:rPr>
          <w:i w:val="0"/>
          <w:iCs/>
          <w:color w:val="auto"/>
        </w:rPr>
        <w:t>K udržení trvalé imunity se doporučuje každoroční revakcinace.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7B5C59" w14:textId="77777777" w:rsidR="00B85465" w:rsidRPr="00B41D57" w:rsidRDefault="00B854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4424AD" w14:textId="01687B80" w:rsidR="00F520FE" w:rsidRPr="00B41D57" w:rsidRDefault="00CD0A08" w:rsidP="00D74462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96FBAD8" w14:textId="77777777" w:rsidR="00C001ED" w:rsidRPr="00C001ED" w:rsidRDefault="00C001ED" w:rsidP="00C001ED">
      <w:pPr>
        <w:pStyle w:val="Zkladntext2"/>
        <w:rPr>
          <w:i w:val="0"/>
          <w:iCs/>
          <w:color w:val="auto"/>
        </w:rPr>
      </w:pPr>
      <w:r w:rsidRPr="00C001ED">
        <w:rPr>
          <w:i w:val="0"/>
          <w:iCs/>
          <w:color w:val="auto"/>
        </w:rPr>
        <w:t xml:space="preserve">Před upotřebením nutno obsah lékovky protřepat. 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D0A0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2910C8CB" w14:textId="1B200318" w:rsidR="00C001ED" w:rsidRPr="00C001ED" w:rsidRDefault="00D74462" w:rsidP="00C001ED">
      <w:pPr>
        <w:pStyle w:val="Zkladntext2"/>
        <w:rPr>
          <w:i w:val="0"/>
          <w:iCs/>
          <w:color w:val="auto"/>
        </w:rPr>
      </w:pPr>
      <w:r>
        <w:rPr>
          <w:i w:val="0"/>
          <w:iCs/>
          <w:color w:val="auto"/>
        </w:rPr>
        <w:t>Neuplatňuje se</w:t>
      </w:r>
      <w:r w:rsidR="00C001ED" w:rsidRPr="00C001ED">
        <w:rPr>
          <w:i w:val="0"/>
          <w:iCs/>
          <w:color w:val="auto"/>
        </w:rPr>
        <w:t>.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lastRenderedPageBreak/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2A2AC09" w14:textId="71D0C8B3" w:rsidR="00C001ED" w:rsidRPr="00B41D57" w:rsidRDefault="00CD0A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41552ECC" w:rsidR="00C114FF" w:rsidRPr="00B41D57" w:rsidRDefault="00CD0A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26812696" w14:textId="37395668" w:rsidR="00C114FF" w:rsidRPr="00B41D57" w:rsidRDefault="00CD0A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Chraňte před mrazem.</w:t>
      </w:r>
    </w:p>
    <w:p w14:paraId="64809511" w14:textId="0F880D58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2368BEA8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6F18ED3D" w:rsidR="00C114FF" w:rsidRPr="00B41D57" w:rsidRDefault="00CD0A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D0A08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E91757A" w14:textId="3E6DEE40" w:rsidR="00C114FF" w:rsidRPr="00D74462" w:rsidRDefault="00CD0A08" w:rsidP="00A9226B">
      <w:pPr>
        <w:tabs>
          <w:tab w:val="clear" w:pos="567"/>
        </w:tabs>
        <w:spacing w:line="240" w:lineRule="auto"/>
        <w:rPr>
          <w:i/>
          <w:iCs/>
          <w:highlight w:val="green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CD0A08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7B6B7CFB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D0A0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24AAA216" w:rsidR="00C114FF" w:rsidRPr="00B41D57" w:rsidRDefault="007F0C84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1B2009DE" w14:textId="6A7DFF18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B028F6" w14:textId="77777777" w:rsidR="00D74462" w:rsidRPr="00B41D57" w:rsidRDefault="00D7446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F65F6" w14:textId="47205F20" w:rsidR="00DB468A" w:rsidRDefault="00CD0A08" w:rsidP="00D74462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4AEBC72" w14:textId="77777777" w:rsidR="00B85465" w:rsidRDefault="00B85465" w:rsidP="003E4739"/>
    <w:p w14:paraId="6F6B2C62" w14:textId="2FB743BF" w:rsidR="003E4739" w:rsidRPr="001E25E6" w:rsidRDefault="003E4739" w:rsidP="003E4739">
      <w:r w:rsidRPr="001E25E6">
        <w:t>97/065/</w:t>
      </w:r>
      <w:proofErr w:type="gramStart"/>
      <w:r w:rsidRPr="001E25E6">
        <w:t>01-C</w:t>
      </w:r>
      <w:proofErr w:type="gramEnd"/>
    </w:p>
    <w:p w14:paraId="712788A7" w14:textId="77777777" w:rsidR="00B85465" w:rsidRDefault="00B85465" w:rsidP="003E4739">
      <w:pPr>
        <w:jc w:val="both"/>
        <w:rPr>
          <w:u w:val="single"/>
        </w:rPr>
      </w:pPr>
    </w:p>
    <w:p w14:paraId="6316F027" w14:textId="51E8F5B9" w:rsidR="003E4739" w:rsidRPr="003E4739" w:rsidRDefault="003E4739" w:rsidP="003E4739">
      <w:pPr>
        <w:jc w:val="both"/>
        <w:rPr>
          <w:u w:val="single"/>
        </w:rPr>
      </w:pPr>
      <w:r w:rsidRPr="003E4739">
        <w:rPr>
          <w:u w:val="single"/>
        </w:rPr>
        <w:t xml:space="preserve">Velikost balení: </w:t>
      </w:r>
    </w:p>
    <w:p w14:paraId="0207EA1B" w14:textId="77777777" w:rsidR="003E4739" w:rsidRPr="003E4739" w:rsidRDefault="003E4739" w:rsidP="003E4739">
      <w:pPr>
        <w:jc w:val="both"/>
      </w:pPr>
      <w:r w:rsidRPr="003E4739">
        <w:t xml:space="preserve">A/  </w:t>
      </w:r>
    </w:p>
    <w:p w14:paraId="04ACC170" w14:textId="77777777" w:rsidR="003E4739" w:rsidRPr="003E4739" w:rsidRDefault="003E4739" w:rsidP="003E4739">
      <w:pPr>
        <w:jc w:val="both"/>
      </w:pPr>
      <w:r w:rsidRPr="003E4739">
        <w:t>plastová krabička s víčkem s 2 jamkami:</w:t>
      </w:r>
    </w:p>
    <w:p w14:paraId="72859EEF" w14:textId="3FEE2EE8" w:rsidR="003E4739" w:rsidRPr="003E4739" w:rsidRDefault="003E4739" w:rsidP="003E4739">
      <w:pPr>
        <w:jc w:val="both"/>
      </w:pPr>
      <w:r w:rsidRPr="003E4739">
        <w:t xml:space="preserve">2x1 ml </w:t>
      </w:r>
    </w:p>
    <w:p w14:paraId="0B2F1EF8" w14:textId="77777777" w:rsidR="003E4739" w:rsidRPr="003E4739" w:rsidRDefault="003E4739" w:rsidP="003E4739">
      <w:r w:rsidRPr="003E4739">
        <w:t>plastová krabička s víčkem s 10 jamkami</w:t>
      </w:r>
    </w:p>
    <w:p w14:paraId="29C3C6DE" w14:textId="2F8A63C8" w:rsidR="003E4739" w:rsidRPr="003E4739" w:rsidRDefault="003E4739" w:rsidP="003E4739">
      <w:r w:rsidRPr="003E4739">
        <w:t xml:space="preserve">2x1 ml </w:t>
      </w:r>
    </w:p>
    <w:p w14:paraId="56B10405" w14:textId="6B22BFE7" w:rsidR="003E4739" w:rsidRPr="003E4739" w:rsidRDefault="003E4739" w:rsidP="003E4739">
      <w:r w:rsidRPr="003E4739">
        <w:t xml:space="preserve">10x1 ml </w:t>
      </w:r>
    </w:p>
    <w:p w14:paraId="5FF417B2" w14:textId="77777777" w:rsidR="003E4739" w:rsidRPr="003E4739" w:rsidRDefault="003E4739" w:rsidP="003E4739">
      <w:pPr>
        <w:pStyle w:val="Zkladntext2"/>
        <w:jc w:val="both"/>
        <w:rPr>
          <w:i w:val="0"/>
          <w:color w:val="auto"/>
        </w:rPr>
      </w:pPr>
      <w:r w:rsidRPr="003E4739">
        <w:rPr>
          <w:i w:val="0"/>
          <w:color w:val="auto"/>
        </w:rPr>
        <w:t xml:space="preserve">B/  </w:t>
      </w:r>
    </w:p>
    <w:p w14:paraId="323DE660" w14:textId="77777777" w:rsidR="003E4739" w:rsidRPr="003E4739" w:rsidRDefault="003E4739" w:rsidP="003E4739">
      <w:pPr>
        <w:pStyle w:val="Zkladntext2"/>
        <w:jc w:val="both"/>
        <w:rPr>
          <w:i w:val="0"/>
          <w:color w:val="auto"/>
        </w:rPr>
      </w:pPr>
      <w:r w:rsidRPr="003E4739">
        <w:rPr>
          <w:i w:val="0"/>
          <w:color w:val="auto"/>
        </w:rPr>
        <w:t>plastová krabička s víčkem s 20 jamkami:</w:t>
      </w:r>
    </w:p>
    <w:p w14:paraId="0BBBBB22" w14:textId="2F28EF5D" w:rsidR="003E4739" w:rsidRPr="003E4739" w:rsidRDefault="003E4739" w:rsidP="003E4739">
      <w:r w:rsidRPr="003E4739">
        <w:t xml:space="preserve">20x1 ml </w:t>
      </w:r>
    </w:p>
    <w:p w14:paraId="3C06BB0D" w14:textId="77777777" w:rsidR="003E4739" w:rsidRPr="003E4739" w:rsidRDefault="003E4739" w:rsidP="003E4739">
      <w:pPr>
        <w:tabs>
          <w:tab w:val="left" w:pos="0"/>
        </w:tabs>
      </w:pPr>
      <w:r w:rsidRPr="003E4739">
        <w:t>C/</w:t>
      </w:r>
    </w:p>
    <w:p w14:paraId="6942C84C" w14:textId="77777777" w:rsidR="003E4739" w:rsidRPr="003E4739" w:rsidRDefault="003E4739" w:rsidP="003E4739">
      <w:pPr>
        <w:tabs>
          <w:tab w:val="left" w:pos="0"/>
        </w:tabs>
      </w:pPr>
      <w:r w:rsidRPr="003E4739">
        <w:t>plastová krabička s víčkem s 50 jamkami:</w:t>
      </w:r>
    </w:p>
    <w:p w14:paraId="420AFF00" w14:textId="507392BC" w:rsidR="003E4739" w:rsidRPr="003E4739" w:rsidRDefault="003E4739" w:rsidP="003E4739">
      <w:pPr>
        <w:tabs>
          <w:tab w:val="left" w:pos="0"/>
        </w:tabs>
      </w:pPr>
      <w:r w:rsidRPr="003E4739">
        <w:t xml:space="preserve">50x1 ml </w:t>
      </w:r>
    </w:p>
    <w:p w14:paraId="3AE5725A" w14:textId="77777777" w:rsidR="003E4739" w:rsidRPr="003E4739" w:rsidRDefault="003E4739" w:rsidP="003E4739">
      <w:pPr>
        <w:tabs>
          <w:tab w:val="left" w:pos="0"/>
        </w:tabs>
      </w:pPr>
      <w:r w:rsidRPr="003E4739">
        <w:t>D/</w:t>
      </w:r>
    </w:p>
    <w:p w14:paraId="0F60A7E3" w14:textId="77777777" w:rsidR="003E4739" w:rsidRPr="003E4739" w:rsidRDefault="003E4739" w:rsidP="003E4739">
      <w:pPr>
        <w:tabs>
          <w:tab w:val="left" w:pos="0"/>
        </w:tabs>
      </w:pPr>
      <w:r w:rsidRPr="003E4739">
        <w:t>plastová krabička s víčkem se 100 jamkami:</w:t>
      </w:r>
    </w:p>
    <w:p w14:paraId="0A1563FE" w14:textId="7CD108DD" w:rsidR="003E4739" w:rsidRPr="003E4739" w:rsidRDefault="003E4739" w:rsidP="003E4739">
      <w:pPr>
        <w:tabs>
          <w:tab w:val="left" w:pos="0"/>
        </w:tabs>
      </w:pPr>
      <w:r w:rsidRPr="003E4739">
        <w:t xml:space="preserve">100x1 ml 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449849" w14:textId="77777777" w:rsidR="00B85465" w:rsidRPr="00B41D57" w:rsidRDefault="00B85465" w:rsidP="00B85465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9098D2" w14:textId="77777777" w:rsidR="00B85465" w:rsidRPr="00B41D57" w:rsidRDefault="00B854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FF4C72C" w14:textId="0684B419" w:rsidR="00DB468A" w:rsidRPr="00D74462" w:rsidRDefault="00D74462" w:rsidP="00D74462">
      <w:pPr>
        <w:tabs>
          <w:tab w:val="clear" w:pos="567"/>
        </w:tabs>
        <w:spacing w:line="240" w:lineRule="auto"/>
      </w:pPr>
      <w:r w:rsidRPr="009B0A34">
        <w:t>0</w:t>
      </w:r>
      <w:r w:rsidR="009242EC">
        <w:t>9</w:t>
      </w:r>
      <w:r w:rsidR="00CD0A08" w:rsidRPr="009B0A34">
        <w:t>/</w:t>
      </w:r>
      <w:r w:rsidRPr="009B0A34">
        <w:t>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CD0A08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0CD438" w14:textId="77777777" w:rsidR="00D74462" w:rsidRPr="00F24A34" w:rsidRDefault="00D74462" w:rsidP="00D74462">
      <w:pPr>
        <w:ind w:right="-1"/>
        <w:rPr>
          <w:iCs/>
        </w:rPr>
      </w:pPr>
      <w:bookmarkStart w:id="3" w:name="_Hlk132285734"/>
      <w:r w:rsidRPr="00F24A34">
        <w:lastRenderedPageBreak/>
        <w:t>Podrobné informace o tomto veterinárním léčivém přípravku naleznete také v národní databázi (</w:t>
      </w:r>
      <w:hyperlink r:id="rId10" w:history="1">
        <w:r w:rsidRPr="00F24A34">
          <w:rPr>
            <w:rStyle w:val="Hypertextovodkaz"/>
          </w:rPr>
          <w:t>https://www.uskvbl.cz</w:t>
        </w:r>
      </w:hyperlink>
      <w:r w:rsidRPr="00F24A34">
        <w:t>)</w:t>
      </w:r>
      <w:bookmarkEnd w:id="3"/>
      <w:r w:rsidRPr="00F24A34">
        <w:t>.</w:t>
      </w:r>
    </w:p>
    <w:p w14:paraId="7AEB11A3" w14:textId="77777777" w:rsidR="00B85465" w:rsidRDefault="00B854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D44BB2" w14:textId="77777777" w:rsidR="00B85465" w:rsidRPr="00B41D57" w:rsidRDefault="00B854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D0A0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E76060F" w:rsidR="00DB468A" w:rsidRPr="00B41D57" w:rsidRDefault="00CD0A08" w:rsidP="00DB468A">
      <w:pPr>
        <w:rPr>
          <w:iCs/>
          <w:szCs w:val="22"/>
        </w:rPr>
      </w:pPr>
      <w:bookmarkStart w:id="4" w:name="_Hlk73552578"/>
      <w:r w:rsidRPr="00B41D57">
        <w:rPr>
          <w:iCs/>
          <w:szCs w:val="22"/>
          <w:u w:val="single"/>
        </w:rPr>
        <w:t>Držitel rozhodnutí o registraci</w:t>
      </w:r>
      <w:r w:rsidR="003E4739">
        <w:rPr>
          <w:iCs/>
          <w:szCs w:val="22"/>
          <w:u w:val="single"/>
        </w:rPr>
        <w:t>,</w:t>
      </w:r>
      <w:r w:rsidRPr="00B41D57">
        <w:rPr>
          <w:iCs/>
          <w:szCs w:val="22"/>
          <w:u w:val="single"/>
        </w:rPr>
        <w:t xml:space="preserve">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4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65DCF0" w14:textId="7C326C56" w:rsidR="003E4739" w:rsidRDefault="003E4739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Bioveta</w:t>
      </w:r>
      <w:proofErr w:type="spellEnd"/>
      <w:r>
        <w:rPr>
          <w:szCs w:val="22"/>
        </w:rPr>
        <w:t>, a.s.</w:t>
      </w:r>
    </w:p>
    <w:p w14:paraId="4127B5F9" w14:textId="487A9F72" w:rsidR="003E4739" w:rsidRDefault="003E473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Komenského 212/12</w:t>
      </w:r>
    </w:p>
    <w:p w14:paraId="730C9F98" w14:textId="617D8103" w:rsidR="003E4739" w:rsidRDefault="003E473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683 23 Ivanovice na Hané</w:t>
      </w:r>
    </w:p>
    <w:p w14:paraId="70889876" w14:textId="00184C11" w:rsidR="003E4739" w:rsidRDefault="003E473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</w:p>
    <w:p w14:paraId="68ED47EB" w14:textId="178B682F" w:rsidR="003E4739" w:rsidRDefault="003E473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Tel. (+420) 517 318 911</w:t>
      </w:r>
    </w:p>
    <w:p w14:paraId="3CA12094" w14:textId="566A098B" w:rsidR="003E4739" w:rsidRDefault="003E473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email: reklamace@bioveta.cz </w:t>
      </w:r>
    </w:p>
    <w:p w14:paraId="3610556D" w14:textId="77777777" w:rsidR="003E4739" w:rsidRPr="00B41D57" w:rsidRDefault="003E47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F375A" w14:textId="77777777" w:rsidR="007E5A58" w:rsidRDefault="007E5A58">
      <w:pPr>
        <w:spacing w:line="240" w:lineRule="auto"/>
      </w:pPr>
      <w:r>
        <w:separator/>
      </w:r>
    </w:p>
  </w:endnote>
  <w:endnote w:type="continuationSeparator" w:id="0">
    <w:p w14:paraId="632493B0" w14:textId="77777777" w:rsidR="007E5A58" w:rsidRDefault="007E5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CD0A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CD0A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F824C" w14:textId="77777777" w:rsidR="007E5A58" w:rsidRDefault="007E5A58">
      <w:pPr>
        <w:spacing w:line="240" w:lineRule="auto"/>
      </w:pPr>
      <w:r>
        <w:separator/>
      </w:r>
    </w:p>
  </w:footnote>
  <w:footnote w:type="continuationSeparator" w:id="0">
    <w:p w14:paraId="5270D238" w14:textId="77777777" w:rsidR="007E5A58" w:rsidRDefault="007E5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CCE9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0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CB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66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E0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C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23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03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EF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D74354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D241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E3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2E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4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CC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2A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08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E1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8A64F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8279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CEC74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906CF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AEDD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404A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E9CC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13696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660F7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C7E71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38EF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96C32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CE419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48C9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C0FD6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F6021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9884D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96AF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624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83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A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C8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C2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0C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84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4A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6D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FACF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8E5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F6C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C4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C7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D65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87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4E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A62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3C2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AA634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20D1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3487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604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227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7AF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DA91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0C8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4843B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60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CA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8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82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00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6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2A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90C59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0C092D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6701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C4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CF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08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EC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81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D76B45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05E9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A8E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6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A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52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2F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E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64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20AA9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0A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07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CD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4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4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6F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68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EE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8E95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665B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2C4543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3E234A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822E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E0CCF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78AEC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6480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F1AC2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8DC98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FAF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921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CE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0E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69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0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05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382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D2E51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0A2C440" w:tentative="1">
      <w:start w:val="1"/>
      <w:numFmt w:val="lowerLetter"/>
      <w:lvlText w:val="%2."/>
      <w:lvlJc w:val="left"/>
      <w:pPr>
        <w:ind w:left="1440" w:hanging="360"/>
      </w:pPr>
    </w:lvl>
    <w:lvl w:ilvl="2" w:tplc="484E5D94" w:tentative="1">
      <w:start w:val="1"/>
      <w:numFmt w:val="lowerRoman"/>
      <w:lvlText w:val="%3."/>
      <w:lvlJc w:val="right"/>
      <w:pPr>
        <w:ind w:left="2160" w:hanging="180"/>
      </w:pPr>
    </w:lvl>
    <w:lvl w:ilvl="3" w:tplc="5A5C085C" w:tentative="1">
      <w:start w:val="1"/>
      <w:numFmt w:val="decimal"/>
      <w:lvlText w:val="%4."/>
      <w:lvlJc w:val="left"/>
      <w:pPr>
        <w:ind w:left="2880" w:hanging="360"/>
      </w:pPr>
    </w:lvl>
    <w:lvl w:ilvl="4" w:tplc="F5FEB87A" w:tentative="1">
      <w:start w:val="1"/>
      <w:numFmt w:val="lowerLetter"/>
      <w:lvlText w:val="%5."/>
      <w:lvlJc w:val="left"/>
      <w:pPr>
        <w:ind w:left="3600" w:hanging="360"/>
      </w:pPr>
    </w:lvl>
    <w:lvl w:ilvl="5" w:tplc="B83ECFC4" w:tentative="1">
      <w:start w:val="1"/>
      <w:numFmt w:val="lowerRoman"/>
      <w:lvlText w:val="%6."/>
      <w:lvlJc w:val="right"/>
      <w:pPr>
        <w:ind w:left="4320" w:hanging="180"/>
      </w:pPr>
    </w:lvl>
    <w:lvl w:ilvl="6" w:tplc="27D8CBD8" w:tentative="1">
      <w:start w:val="1"/>
      <w:numFmt w:val="decimal"/>
      <w:lvlText w:val="%7."/>
      <w:lvlJc w:val="left"/>
      <w:pPr>
        <w:ind w:left="5040" w:hanging="360"/>
      </w:pPr>
    </w:lvl>
    <w:lvl w:ilvl="7" w:tplc="BE323138" w:tentative="1">
      <w:start w:val="1"/>
      <w:numFmt w:val="lowerLetter"/>
      <w:lvlText w:val="%8."/>
      <w:lvlJc w:val="left"/>
      <w:pPr>
        <w:ind w:left="5760" w:hanging="360"/>
      </w:pPr>
    </w:lvl>
    <w:lvl w:ilvl="8" w:tplc="91DAF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4D2020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9CC7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00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E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A4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67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F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6C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A4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9F6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2C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0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4A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EB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86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C2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A7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8A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4DA13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4204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EC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0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C4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A9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6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EB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C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9EC203DE">
      <w:start w:val="1"/>
      <w:numFmt w:val="decimal"/>
      <w:lvlText w:val="%1."/>
      <w:lvlJc w:val="left"/>
      <w:pPr>
        <w:ind w:left="720" w:hanging="360"/>
      </w:pPr>
    </w:lvl>
    <w:lvl w:ilvl="1" w:tplc="D1A64558" w:tentative="1">
      <w:start w:val="1"/>
      <w:numFmt w:val="lowerLetter"/>
      <w:lvlText w:val="%2."/>
      <w:lvlJc w:val="left"/>
      <w:pPr>
        <w:ind w:left="1440" w:hanging="360"/>
      </w:pPr>
    </w:lvl>
    <w:lvl w:ilvl="2" w:tplc="ADD42FD2" w:tentative="1">
      <w:start w:val="1"/>
      <w:numFmt w:val="lowerRoman"/>
      <w:lvlText w:val="%3."/>
      <w:lvlJc w:val="right"/>
      <w:pPr>
        <w:ind w:left="2160" w:hanging="180"/>
      </w:pPr>
    </w:lvl>
    <w:lvl w:ilvl="3" w:tplc="084217FE" w:tentative="1">
      <w:start w:val="1"/>
      <w:numFmt w:val="decimal"/>
      <w:lvlText w:val="%4."/>
      <w:lvlJc w:val="left"/>
      <w:pPr>
        <w:ind w:left="2880" w:hanging="360"/>
      </w:pPr>
    </w:lvl>
    <w:lvl w:ilvl="4" w:tplc="B3E2908A" w:tentative="1">
      <w:start w:val="1"/>
      <w:numFmt w:val="lowerLetter"/>
      <w:lvlText w:val="%5."/>
      <w:lvlJc w:val="left"/>
      <w:pPr>
        <w:ind w:left="3600" w:hanging="360"/>
      </w:pPr>
    </w:lvl>
    <w:lvl w:ilvl="5" w:tplc="A4A6EC66" w:tentative="1">
      <w:start w:val="1"/>
      <w:numFmt w:val="lowerRoman"/>
      <w:lvlText w:val="%6."/>
      <w:lvlJc w:val="right"/>
      <w:pPr>
        <w:ind w:left="4320" w:hanging="180"/>
      </w:pPr>
    </w:lvl>
    <w:lvl w:ilvl="6" w:tplc="CD6C31F6" w:tentative="1">
      <w:start w:val="1"/>
      <w:numFmt w:val="decimal"/>
      <w:lvlText w:val="%7."/>
      <w:lvlJc w:val="left"/>
      <w:pPr>
        <w:ind w:left="5040" w:hanging="360"/>
      </w:pPr>
    </w:lvl>
    <w:lvl w:ilvl="7" w:tplc="088AFEAC" w:tentative="1">
      <w:start w:val="1"/>
      <w:numFmt w:val="lowerLetter"/>
      <w:lvlText w:val="%8."/>
      <w:lvlJc w:val="left"/>
      <w:pPr>
        <w:ind w:left="5760" w:hanging="360"/>
      </w:pPr>
    </w:lvl>
    <w:lvl w:ilvl="8" w:tplc="B39A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2B843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105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76D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2C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C43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A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22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62C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0577"/>
    <w:multiLevelType w:val="hybridMultilevel"/>
    <w:tmpl w:val="E1AC106A"/>
    <w:lvl w:ilvl="0" w:tplc="F7D8A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B29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1F8"/>
    <w:rsid w:val="000B7873"/>
    <w:rsid w:val="000C02A1"/>
    <w:rsid w:val="000C1D4F"/>
    <w:rsid w:val="000C3ED7"/>
    <w:rsid w:val="000C55E6"/>
    <w:rsid w:val="000C687A"/>
    <w:rsid w:val="000D67D0"/>
    <w:rsid w:val="000E115E"/>
    <w:rsid w:val="000E1567"/>
    <w:rsid w:val="000E195C"/>
    <w:rsid w:val="000E3602"/>
    <w:rsid w:val="000E705A"/>
    <w:rsid w:val="000F38DA"/>
    <w:rsid w:val="000F482F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E06"/>
    <w:rsid w:val="00164543"/>
    <w:rsid w:val="00164C48"/>
    <w:rsid w:val="00165F25"/>
    <w:rsid w:val="0016646D"/>
    <w:rsid w:val="001674D3"/>
    <w:rsid w:val="00174721"/>
    <w:rsid w:val="00175264"/>
    <w:rsid w:val="001803D2"/>
    <w:rsid w:val="001812D0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750"/>
    <w:rsid w:val="001B7B38"/>
    <w:rsid w:val="001C5288"/>
    <w:rsid w:val="001C5B03"/>
    <w:rsid w:val="001D4CE4"/>
    <w:rsid w:val="001D6052"/>
    <w:rsid w:val="001D6D96"/>
    <w:rsid w:val="001E5621"/>
    <w:rsid w:val="001F1C7E"/>
    <w:rsid w:val="001F2753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311E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2F7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79E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2D1"/>
    <w:rsid w:val="003817EF"/>
    <w:rsid w:val="00381CD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86D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4739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3313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16EC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36080"/>
    <w:rsid w:val="00536848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65D3C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288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6F12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3B7"/>
    <w:rsid w:val="006B12CB"/>
    <w:rsid w:val="006B2030"/>
    <w:rsid w:val="006B40FE"/>
    <w:rsid w:val="006B5916"/>
    <w:rsid w:val="006C4775"/>
    <w:rsid w:val="006C4F4A"/>
    <w:rsid w:val="006C5E80"/>
    <w:rsid w:val="006C7CEE"/>
    <w:rsid w:val="006D075E"/>
    <w:rsid w:val="006D09DC"/>
    <w:rsid w:val="006D0B02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3CCF"/>
    <w:rsid w:val="007B72E1"/>
    <w:rsid w:val="007B783A"/>
    <w:rsid w:val="007C1B95"/>
    <w:rsid w:val="007C3DF3"/>
    <w:rsid w:val="007C796D"/>
    <w:rsid w:val="007D73FB"/>
    <w:rsid w:val="007D7608"/>
    <w:rsid w:val="007E2F2D"/>
    <w:rsid w:val="007E5A58"/>
    <w:rsid w:val="007F0C84"/>
    <w:rsid w:val="007F1433"/>
    <w:rsid w:val="007F1491"/>
    <w:rsid w:val="007F16DD"/>
    <w:rsid w:val="007F2F03"/>
    <w:rsid w:val="007F42CE"/>
    <w:rsid w:val="00800FE0"/>
    <w:rsid w:val="0080514E"/>
    <w:rsid w:val="008066AD"/>
    <w:rsid w:val="008123B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A95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6337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2EC"/>
    <w:rsid w:val="009311ED"/>
    <w:rsid w:val="00931D41"/>
    <w:rsid w:val="00933D18"/>
    <w:rsid w:val="009400AF"/>
    <w:rsid w:val="00942221"/>
    <w:rsid w:val="00942C4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337"/>
    <w:rsid w:val="00980764"/>
    <w:rsid w:val="009844F7"/>
    <w:rsid w:val="00991FDD"/>
    <w:rsid w:val="009938F7"/>
    <w:rsid w:val="00995A7D"/>
    <w:rsid w:val="009A05AA"/>
    <w:rsid w:val="009A2BF4"/>
    <w:rsid w:val="009A2D5A"/>
    <w:rsid w:val="009A6509"/>
    <w:rsid w:val="009A6E2F"/>
    <w:rsid w:val="009B0A34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2910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40E9"/>
    <w:rsid w:val="00A60351"/>
    <w:rsid w:val="00A61C6D"/>
    <w:rsid w:val="00A63015"/>
    <w:rsid w:val="00A6387B"/>
    <w:rsid w:val="00A6482F"/>
    <w:rsid w:val="00A66254"/>
    <w:rsid w:val="00A678B4"/>
    <w:rsid w:val="00A704A3"/>
    <w:rsid w:val="00A728EB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34FD"/>
    <w:rsid w:val="00AF406C"/>
    <w:rsid w:val="00AF45ED"/>
    <w:rsid w:val="00B00CA4"/>
    <w:rsid w:val="00B02195"/>
    <w:rsid w:val="00B05A78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250"/>
    <w:rsid w:val="00B36E65"/>
    <w:rsid w:val="00B41D57"/>
    <w:rsid w:val="00B41F47"/>
    <w:rsid w:val="00B44468"/>
    <w:rsid w:val="00B60AC9"/>
    <w:rsid w:val="00B660D6"/>
    <w:rsid w:val="00B67323"/>
    <w:rsid w:val="00B70F9F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465"/>
    <w:rsid w:val="00B86896"/>
    <w:rsid w:val="00B875A6"/>
    <w:rsid w:val="00B9332B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01ED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088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6585"/>
    <w:rsid w:val="00CC1E65"/>
    <w:rsid w:val="00CC51C7"/>
    <w:rsid w:val="00CC567A"/>
    <w:rsid w:val="00CD0A08"/>
    <w:rsid w:val="00CD36E3"/>
    <w:rsid w:val="00CD4059"/>
    <w:rsid w:val="00CD4E5A"/>
    <w:rsid w:val="00CD6AFD"/>
    <w:rsid w:val="00CE03CE"/>
    <w:rsid w:val="00CE0781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4462"/>
    <w:rsid w:val="00D818AA"/>
    <w:rsid w:val="00D83661"/>
    <w:rsid w:val="00D9216A"/>
    <w:rsid w:val="00D95BBB"/>
    <w:rsid w:val="00D97E7D"/>
    <w:rsid w:val="00DA16B5"/>
    <w:rsid w:val="00DA2A06"/>
    <w:rsid w:val="00DB00B8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2A66"/>
    <w:rsid w:val="00DE424A"/>
    <w:rsid w:val="00DE4419"/>
    <w:rsid w:val="00DE67C4"/>
    <w:rsid w:val="00DF0ACA"/>
    <w:rsid w:val="00DF2245"/>
    <w:rsid w:val="00DF35C8"/>
    <w:rsid w:val="00DF4CE9"/>
    <w:rsid w:val="00DF4F68"/>
    <w:rsid w:val="00DF6DDF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0952"/>
    <w:rsid w:val="00E33224"/>
    <w:rsid w:val="00E3725B"/>
    <w:rsid w:val="00E434D1"/>
    <w:rsid w:val="00E5276F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5ECE"/>
    <w:rsid w:val="00EA60C5"/>
    <w:rsid w:val="00EA641E"/>
    <w:rsid w:val="00EB0E20"/>
    <w:rsid w:val="00EB1682"/>
    <w:rsid w:val="00EB1A80"/>
    <w:rsid w:val="00EB457B"/>
    <w:rsid w:val="00EC0576"/>
    <w:rsid w:val="00EC27E1"/>
    <w:rsid w:val="00EC3E4B"/>
    <w:rsid w:val="00EC47C4"/>
    <w:rsid w:val="00EC4F3A"/>
    <w:rsid w:val="00EC5045"/>
    <w:rsid w:val="00EC5E74"/>
    <w:rsid w:val="00ED594D"/>
    <w:rsid w:val="00EE2CCE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4B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003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5CEA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link w:val="Zkladntextodsazen3Char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CC51C7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basedOn w:val="Standardnpsmoodstavce"/>
    <w:link w:val="Zkladntextodsazen3"/>
    <w:rsid w:val="00D74462"/>
    <w:rPr>
      <w:sz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536080"/>
    <w:rPr>
      <w:i/>
      <w:color w:val="008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1442-CAF3-4A89-B8BF-7A079026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835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Zdena</cp:lastModifiedBy>
  <cp:revision>7</cp:revision>
  <cp:lastPrinted>2025-09-29T07:08:00Z</cp:lastPrinted>
  <dcterms:created xsi:type="dcterms:W3CDTF">2025-07-11T12:10:00Z</dcterms:created>
  <dcterms:modified xsi:type="dcterms:W3CDTF">2025-10-06T06:25:00Z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