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17CE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72CC5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15240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1504C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6427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4CF73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B4503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7655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B626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E9584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C8DF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0FCF7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97F18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19E9A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25F0E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6C4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00174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8959B4" w14:textId="69106F26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84FE57" w14:textId="77777777" w:rsidR="00391622" w:rsidRPr="00B41D57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432B99" w14:textId="77777777" w:rsidR="00C114FF" w:rsidRPr="00B41D57" w:rsidRDefault="00CD0A08" w:rsidP="00407C22">
      <w:pPr>
        <w:pStyle w:val="Style3"/>
      </w:pPr>
      <w:r w:rsidRPr="00B41D57">
        <w:t>PŘÍBALOVÁ INFORMACE</w:t>
      </w:r>
    </w:p>
    <w:p w14:paraId="43EC8B49" w14:textId="77777777" w:rsidR="00C114FF" w:rsidRPr="00B41D57" w:rsidRDefault="00CD0A08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41D57">
        <w:br w:type="page"/>
      </w:r>
      <w:r w:rsidRPr="00B41D57">
        <w:rPr>
          <w:b/>
          <w:szCs w:val="22"/>
        </w:rPr>
        <w:lastRenderedPageBreak/>
        <w:t>PŘÍBALOVÁ INFORMACE</w:t>
      </w:r>
    </w:p>
    <w:p w14:paraId="64A84F5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F915C0" w14:textId="77777777" w:rsidR="00951118" w:rsidRPr="00B41D57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C4295D" w14:textId="77777777" w:rsidR="00C114FF" w:rsidRPr="00B41D57" w:rsidRDefault="00CD0A08" w:rsidP="00B13B6D">
      <w:pPr>
        <w:pStyle w:val="Style1"/>
      </w:pPr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p w14:paraId="15739A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D096EF5" w14:textId="2A25DE5F" w:rsidR="0093380B" w:rsidRPr="001A654E" w:rsidRDefault="0093380B" w:rsidP="0093380B">
      <w:proofErr w:type="spellStart"/>
      <w:r w:rsidRPr="001A654E">
        <w:t>B</w:t>
      </w:r>
      <w:r w:rsidR="00800375">
        <w:t>iocan</w:t>
      </w:r>
      <w:proofErr w:type="spellEnd"/>
      <w:r w:rsidRPr="001A654E">
        <w:t xml:space="preserve"> M Plus injekční suspenze pro psy</w:t>
      </w:r>
    </w:p>
    <w:p w14:paraId="7B8457B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24FE9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479FE0" w14:textId="77777777" w:rsidR="00C114FF" w:rsidRPr="00B41D57" w:rsidRDefault="00CD0A08" w:rsidP="00B13B6D">
      <w:pPr>
        <w:pStyle w:val="Style1"/>
      </w:pPr>
      <w:r w:rsidRPr="00B41D57">
        <w:rPr>
          <w:highlight w:val="lightGray"/>
        </w:rPr>
        <w:t>2.</w:t>
      </w:r>
      <w:r w:rsidRPr="00B41D57">
        <w:tab/>
        <w:t>Složení</w:t>
      </w:r>
    </w:p>
    <w:p w14:paraId="0980CBE4" w14:textId="1AE4C492" w:rsidR="00CF0E94" w:rsidRDefault="00302AC2" w:rsidP="00CF0E94">
      <w:pPr>
        <w:ind w:left="360" w:hanging="360"/>
      </w:pPr>
      <w:r>
        <w:t>Každá dávka (</w:t>
      </w:r>
      <w:r w:rsidR="00CF0E94">
        <w:t>1 ml</w:t>
      </w:r>
      <w:r>
        <w:t>)</w:t>
      </w:r>
      <w:r w:rsidR="00CF0E94">
        <w:t xml:space="preserve"> </w:t>
      </w:r>
      <w:r w:rsidR="000E2B26">
        <w:t>obsahuje</w:t>
      </w:r>
      <w:r w:rsidR="00CF0E94">
        <w:t>:</w:t>
      </w:r>
    </w:p>
    <w:p w14:paraId="2D1A98E2" w14:textId="58C62CEE" w:rsidR="00CF0E94" w:rsidRPr="001A654E" w:rsidRDefault="00CF0E94" w:rsidP="00CF0E94">
      <w:pPr>
        <w:ind w:left="360" w:hanging="360"/>
        <w:rPr>
          <w:b/>
          <w:bCs/>
        </w:rPr>
      </w:pPr>
      <w:r w:rsidRPr="001A654E">
        <w:rPr>
          <w:b/>
          <w:bCs/>
        </w:rPr>
        <w:t>Léčiv</w:t>
      </w:r>
      <w:r w:rsidR="00800375" w:rsidRPr="001A654E">
        <w:rPr>
          <w:b/>
          <w:bCs/>
        </w:rPr>
        <w:t>é</w:t>
      </w:r>
      <w:r w:rsidRPr="001A654E">
        <w:rPr>
          <w:b/>
          <w:bCs/>
        </w:rPr>
        <w:t xml:space="preserve"> látk</w:t>
      </w:r>
      <w:r w:rsidR="00800375" w:rsidRPr="001A654E">
        <w:rPr>
          <w:b/>
          <w:bCs/>
        </w:rPr>
        <w:t>y</w:t>
      </w:r>
      <w:r w:rsidRPr="001A654E">
        <w:rPr>
          <w:b/>
          <w:bCs/>
        </w:rPr>
        <w:t xml:space="preserve">: </w:t>
      </w:r>
    </w:p>
    <w:p w14:paraId="7067F2A3" w14:textId="45B69F05" w:rsidR="00CF0E94" w:rsidRDefault="00CF0E94" w:rsidP="00CF0E94">
      <w:pPr>
        <w:ind w:left="360" w:hanging="360"/>
      </w:pPr>
      <w:proofErr w:type="spellStart"/>
      <w:r w:rsidRPr="001A654E">
        <w:rPr>
          <w:i/>
        </w:rPr>
        <w:t>Microsporum</w:t>
      </w:r>
      <w:proofErr w:type="spellEnd"/>
      <w:r w:rsidRPr="001A654E">
        <w:rPr>
          <w:i/>
        </w:rPr>
        <w:t xml:space="preserve"> </w:t>
      </w:r>
      <w:proofErr w:type="spellStart"/>
      <w:r w:rsidRPr="001A654E">
        <w:rPr>
          <w:i/>
        </w:rPr>
        <w:t>canis</w:t>
      </w:r>
      <w:proofErr w:type="spellEnd"/>
      <w:r w:rsidR="000E2B26">
        <w:rPr>
          <w:i/>
        </w:rPr>
        <w:t>,</w:t>
      </w:r>
      <w:r>
        <w:t xml:space="preserve"> </w:t>
      </w:r>
      <w:r w:rsidR="000E2B26" w:rsidRPr="009D5BC9">
        <w:t xml:space="preserve">kmen CCM 8211, inaktivovaný  </w:t>
      </w:r>
      <w:r w:rsidR="000E2B26">
        <w:t xml:space="preserve"> </w:t>
      </w:r>
      <w:r>
        <w:t xml:space="preserve"> </w:t>
      </w:r>
      <w:r>
        <w:tab/>
        <w:t xml:space="preserve">min. </w:t>
      </w:r>
      <w:smartTag w:uri="urn:schemas-microsoft-com:office:smarttags" w:element="metricconverter">
        <w:smartTagPr>
          <w:attr w:name="ProductID" w:val="1 mil"/>
        </w:smartTagPr>
        <w:r>
          <w:t>1 mil</w:t>
        </w:r>
      </w:smartTag>
      <w:r>
        <w:t>. vegetativních forem</w:t>
      </w:r>
    </w:p>
    <w:p w14:paraId="20F9C8D2" w14:textId="77777777" w:rsidR="00800375" w:rsidRDefault="00800375" w:rsidP="00CF0E94">
      <w:pPr>
        <w:ind w:left="360" w:hanging="360"/>
        <w:rPr>
          <w:b/>
          <w:bCs/>
        </w:rPr>
      </w:pPr>
    </w:p>
    <w:p w14:paraId="72119AF9" w14:textId="77777777" w:rsidR="000E2B26" w:rsidRPr="00B41D57" w:rsidRDefault="000E2B26" w:rsidP="000E2B26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Po roztřepání vzniká bílá až žlutobílá suspenze s rovnoměrně rozptýlenými nahnědlými částicemi vakcinačního kmene.</w:t>
      </w:r>
    </w:p>
    <w:p w14:paraId="3A7A8947" w14:textId="77777777" w:rsidR="000E2B26" w:rsidRPr="00B41D57" w:rsidRDefault="000E2B26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AC316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43D656" w14:textId="77777777" w:rsidR="00C114FF" w:rsidRPr="00B41D57" w:rsidRDefault="00CD0A08" w:rsidP="00B13B6D">
      <w:pPr>
        <w:pStyle w:val="Style1"/>
      </w:pPr>
      <w:r w:rsidRPr="00B41D57">
        <w:rPr>
          <w:highlight w:val="lightGray"/>
        </w:rPr>
        <w:t>3.</w:t>
      </w:r>
      <w:r w:rsidRPr="00B41D57">
        <w:tab/>
        <w:t>Cílové druhy zvířat</w:t>
      </w:r>
    </w:p>
    <w:p w14:paraId="689944C6" w14:textId="77777777" w:rsidR="002925BD" w:rsidRDefault="002925BD" w:rsidP="002925BD">
      <w:r>
        <w:t>Psi.</w:t>
      </w:r>
    </w:p>
    <w:p w14:paraId="3A82A24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09802D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B0C5EC" w14:textId="77777777" w:rsidR="00C114FF" w:rsidRPr="00B41D57" w:rsidRDefault="00CD0A08" w:rsidP="00B13B6D">
      <w:pPr>
        <w:pStyle w:val="Style1"/>
      </w:pPr>
      <w:r w:rsidRPr="00B41D57">
        <w:rPr>
          <w:highlight w:val="lightGray"/>
        </w:rPr>
        <w:t>4.</w:t>
      </w:r>
      <w:r w:rsidRPr="00B41D57">
        <w:tab/>
        <w:t>Indikace pro použití</w:t>
      </w:r>
    </w:p>
    <w:p w14:paraId="75843FD0" w14:textId="161B6933" w:rsidR="002925BD" w:rsidRPr="002925BD" w:rsidRDefault="000E2B26" w:rsidP="002925BD">
      <w:pPr>
        <w:pStyle w:val="Zkladntext2"/>
        <w:rPr>
          <w:i w:val="0"/>
          <w:iCs/>
          <w:color w:val="auto"/>
        </w:rPr>
      </w:pPr>
      <w:r>
        <w:rPr>
          <w:i w:val="0"/>
          <w:iCs/>
          <w:color w:val="auto"/>
        </w:rPr>
        <w:t>K</w:t>
      </w:r>
      <w:r w:rsidR="002925BD" w:rsidRPr="002925BD">
        <w:rPr>
          <w:i w:val="0"/>
          <w:iCs/>
          <w:color w:val="auto"/>
        </w:rPr>
        <w:t xml:space="preserve"> profylaxi a terapii kožních mykóz psů vyvolaných dermatofytem </w:t>
      </w:r>
      <w:proofErr w:type="spellStart"/>
      <w:r w:rsidR="002925BD" w:rsidRPr="001A654E">
        <w:rPr>
          <w:iCs/>
          <w:color w:val="auto"/>
        </w:rPr>
        <w:t>Microsporum</w:t>
      </w:r>
      <w:proofErr w:type="spellEnd"/>
      <w:r w:rsidR="002925BD" w:rsidRPr="001A654E">
        <w:rPr>
          <w:iCs/>
          <w:color w:val="auto"/>
        </w:rPr>
        <w:t xml:space="preserve"> </w:t>
      </w:r>
      <w:proofErr w:type="spellStart"/>
      <w:r w:rsidR="002925BD" w:rsidRPr="001A654E">
        <w:rPr>
          <w:iCs/>
          <w:color w:val="auto"/>
        </w:rPr>
        <w:t>canis</w:t>
      </w:r>
      <w:proofErr w:type="spellEnd"/>
      <w:r w:rsidR="002925BD" w:rsidRPr="002925BD">
        <w:rPr>
          <w:i w:val="0"/>
          <w:iCs/>
          <w:color w:val="auto"/>
        </w:rPr>
        <w:t>.</w:t>
      </w:r>
    </w:p>
    <w:p w14:paraId="612D3927" w14:textId="77777777" w:rsidR="000E2B26" w:rsidRPr="00690DB8" w:rsidRDefault="000E2B26" w:rsidP="000E2B26">
      <w:pPr>
        <w:tabs>
          <w:tab w:val="clear" w:pos="567"/>
        </w:tabs>
        <w:spacing w:line="240" w:lineRule="auto"/>
        <w:rPr>
          <w:szCs w:val="22"/>
        </w:rPr>
      </w:pPr>
      <w:bookmarkStart w:id="0" w:name="_Hlk198038466"/>
      <w:r w:rsidRPr="00690DB8">
        <w:t xml:space="preserve">Nástup imunity: </w:t>
      </w:r>
      <w:r>
        <w:t>1 měsíc po revakcinaci</w:t>
      </w:r>
    </w:p>
    <w:p w14:paraId="1EF669C8" w14:textId="77777777" w:rsidR="000E2B26" w:rsidRPr="00B41D57" w:rsidRDefault="000E2B26" w:rsidP="000E2B26">
      <w:pPr>
        <w:tabs>
          <w:tab w:val="clear" w:pos="567"/>
        </w:tabs>
        <w:spacing w:line="240" w:lineRule="auto"/>
        <w:rPr>
          <w:szCs w:val="22"/>
        </w:rPr>
      </w:pPr>
      <w:r w:rsidRPr="00690DB8">
        <w:t xml:space="preserve">Trvání imunity: </w:t>
      </w:r>
      <w:r>
        <w:t>1 rok</w:t>
      </w:r>
    </w:p>
    <w:bookmarkEnd w:id="0"/>
    <w:p w14:paraId="72A5B8D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B0DC3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FDB241" w14:textId="77777777" w:rsidR="00C114FF" w:rsidRPr="00B41D57" w:rsidRDefault="00CD0A08" w:rsidP="00B13B6D">
      <w:pPr>
        <w:pStyle w:val="Style1"/>
      </w:pPr>
      <w:r w:rsidRPr="00B41D57">
        <w:rPr>
          <w:highlight w:val="lightGray"/>
        </w:rPr>
        <w:t>5.</w:t>
      </w:r>
      <w:r w:rsidRPr="00B41D57">
        <w:tab/>
        <w:t>Kontraindikace</w:t>
      </w:r>
    </w:p>
    <w:p w14:paraId="285B588B" w14:textId="235FF009" w:rsidR="002925BD" w:rsidRDefault="00800375" w:rsidP="002925BD">
      <w:pPr>
        <w:pStyle w:val="Zkladntextodsazen3"/>
        <w:ind w:left="0" w:firstLine="0"/>
      </w:pPr>
      <w:r>
        <w:t>P</w:t>
      </w:r>
      <w:r w:rsidR="002925BD">
        <w:t>rovádě</w:t>
      </w:r>
      <w:r>
        <w:t>ní</w:t>
      </w:r>
      <w:r w:rsidR="002925BD">
        <w:t xml:space="preserve"> jin</w:t>
      </w:r>
      <w:r>
        <w:t>ých</w:t>
      </w:r>
      <w:r w:rsidR="002925BD">
        <w:t xml:space="preserve"> </w:t>
      </w:r>
      <w:proofErr w:type="spellStart"/>
      <w:r w:rsidR="002925BD">
        <w:t>imunoprofylaktick</w:t>
      </w:r>
      <w:r>
        <w:t>ých</w:t>
      </w:r>
      <w:proofErr w:type="spellEnd"/>
      <w:r w:rsidR="002925BD">
        <w:t xml:space="preserve"> zákrok</w:t>
      </w:r>
      <w:r>
        <w:t>ů</w:t>
      </w:r>
      <w:r w:rsidR="002925BD">
        <w:t xml:space="preserve"> </w:t>
      </w:r>
      <w:r>
        <w:t xml:space="preserve">v době jednoho týdne před první vakcinací až do 14 dnů po druhé (případně třetí) vakcinaci </w:t>
      </w:r>
      <w:r w:rsidR="002925BD">
        <w:t xml:space="preserve">(mimo aplikaci vakcín řady </w:t>
      </w:r>
      <w:proofErr w:type="spellStart"/>
      <w:r w:rsidR="00CD650F">
        <w:t>Biocan</w:t>
      </w:r>
      <w:proofErr w:type="spellEnd"/>
      <w:r w:rsidR="002925BD">
        <w:t>).</w:t>
      </w:r>
    </w:p>
    <w:p w14:paraId="18AC33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14F8839" w14:textId="77777777" w:rsidR="00EB457B" w:rsidRPr="00B41D57" w:rsidRDefault="00EB457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0329B6BF" w14:textId="77777777" w:rsidR="00C114FF" w:rsidRPr="00B41D57" w:rsidRDefault="00CD0A08" w:rsidP="00B13B6D">
      <w:pPr>
        <w:pStyle w:val="Style1"/>
      </w:pPr>
      <w:r w:rsidRPr="00B41D57">
        <w:rPr>
          <w:highlight w:val="lightGray"/>
        </w:rPr>
        <w:t>6.</w:t>
      </w:r>
      <w:r w:rsidRPr="00B41D57">
        <w:tab/>
        <w:t>Zvláštní upozornění</w:t>
      </w:r>
    </w:p>
    <w:p w14:paraId="72546E2A" w14:textId="6CE3F9AE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2CF08CA" w14:textId="77777777" w:rsidR="000E2B26" w:rsidRDefault="000E2B26" w:rsidP="000E2B26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Zvláštní upozornění</w:t>
      </w:r>
      <w:r w:rsidRPr="00B41D57">
        <w:t>:</w:t>
      </w:r>
    </w:p>
    <w:p w14:paraId="2B90DC5D" w14:textId="77777777" w:rsidR="000E2B26" w:rsidRDefault="000E2B26" w:rsidP="000E2B26">
      <w:pPr>
        <w:tabs>
          <w:tab w:val="clear" w:pos="567"/>
        </w:tabs>
        <w:spacing w:line="240" w:lineRule="auto"/>
      </w:pPr>
      <w:r>
        <w:t>Vakcinovat pouze zdravá zvířata.</w:t>
      </w:r>
    </w:p>
    <w:p w14:paraId="6F62B15A" w14:textId="77777777" w:rsidR="000E2B26" w:rsidRDefault="000E2B26" w:rsidP="000E2B26">
      <w:pPr>
        <w:tabs>
          <w:tab w:val="clear" w:pos="567"/>
        </w:tabs>
        <w:spacing w:line="240" w:lineRule="auto"/>
      </w:pPr>
    </w:p>
    <w:p w14:paraId="383AB42B" w14:textId="77777777" w:rsidR="000E2B26" w:rsidRPr="00B41D57" w:rsidRDefault="000E2B26" w:rsidP="000E2B26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3F1EB3CE" w14:textId="3CA0AB2F" w:rsidR="000E2B26" w:rsidRPr="00B41D57" w:rsidRDefault="000E2B26" w:rsidP="000E2B26">
      <w:pPr>
        <w:tabs>
          <w:tab w:val="clear" w:pos="567"/>
        </w:tabs>
        <w:spacing w:line="240" w:lineRule="auto"/>
        <w:rPr>
          <w:szCs w:val="22"/>
        </w:rPr>
      </w:pPr>
      <w:r>
        <w:t xml:space="preserve">Případná </w:t>
      </w:r>
      <w:proofErr w:type="spellStart"/>
      <w:r>
        <w:t>antiparazitární</w:t>
      </w:r>
      <w:proofErr w:type="spellEnd"/>
      <w:r>
        <w:t xml:space="preserve"> léčba by měla předcházet vakcinaci nejméně o </w:t>
      </w:r>
      <w:r w:rsidR="001A729B">
        <w:t>10</w:t>
      </w:r>
      <w:r>
        <w:t xml:space="preserve"> dnů. </w:t>
      </w:r>
      <w:r w:rsidR="001A729B">
        <w:t>T</w:t>
      </w:r>
      <w:r w:rsidRPr="00766D04">
        <w:t>ýde</w:t>
      </w:r>
      <w:r w:rsidR="001A729B">
        <w:t>n</w:t>
      </w:r>
      <w:r w:rsidRPr="00766D04">
        <w:t xml:space="preserve"> po vakc</w:t>
      </w:r>
      <w:r w:rsidR="001A729B">
        <w:t>inaci</w:t>
      </w:r>
      <w:r w:rsidRPr="00766D04">
        <w:t xml:space="preserve"> se nedoporučuje provádět </w:t>
      </w:r>
      <w:r w:rsidR="001A729B">
        <w:t xml:space="preserve">u imunizovaných zvířat </w:t>
      </w:r>
      <w:r w:rsidRPr="00766D04">
        <w:t>výcvik nebo jiné namáhavé výkony.</w:t>
      </w:r>
      <w:r w:rsidRPr="00B41D57" w:rsidDel="009025AC">
        <w:t xml:space="preserve"> </w:t>
      </w:r>
    </w:p>
    <w:p w14:paraId="17E4CC0A" w14:textId="77777777" w:rsidR="000E2B26" w:rsidRPr="00B41D57" w:rsidRDefault="000E2B26" w:rsidP="000E2B26">
      <w:pPr>
        <w:tabs>
          <w:tab w:val="clear" w:pos="567"/>
        </w:tabs>
        <w:spacing w:line="240" w:lineRule="auto"/>
        <w:rPr>
          <w:szCs w:val="22"/>
        </w:rPr>
      </w:pPr>
    </w:p>
    <w:p w14:paraId="68D73438" w14:textId="77777777" w:rsidR="001C1746" w:rsidRDefault="001C1746" w:rsidP="001C1746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Březost</w:t>
      </w:r>
      <w:r>
        <w:rPr>
          <w:szCs w:val="22"/>
          <w:u w:val="single"/>
        </w:rPr>
        <w:t xml:space="preserve"> a laktace</w:t>
      </w:r>
      <w:r w:rsidRPr="00B41D57">
        <w:t>:</w:t>
      </w:r>
    </w:p>
    <w:p w14:paraId="22FB2568" w14:textId="77777777" w:rsidR="001C1746" w:rsidRPr="00CE0781" w:rsidRDefault="001C1746" w:rsidP="001C1746">
      <w:pPr>
        <w:pStyle w:val="Zkladntext2"/>
        <w:jc w:val="both"/>
        <w:rPr>
          <w:i w:val="0"/>
          <w:iCs/>
          <w:color w:val="auto"/>
        </w:rPr>
      </w:pPr>
      <w:r w:rsidRPr="007A33DE">
        <w:rPr>
          <w:i w:val="0"/>
          <w:iCs/>
          <w:color w:val="auto"/>
        </w:rPr>
        <w:t xml:space="preserve">Nebyla stanovena bezpečnost veterinárního léčivého přípravku pro použití během březosti a laktace. </w:t>
      </w:r>
    </w:p>
    <w:p w14:paraId="3B2AD370" w14:textId="5C942E43" w:rsidR="000E2B26" w:rsidRPr="00B41D57" w:rsidRDefault="000E2B26" w:rsidP="000E2B26">
      <w:pPr>
        <w:tabs>
          <w:tab w:val="clear" w:pos="567"/>
        </w:tabs>
        <w:spacing w:line="240" w:lineRule="auto"/>
        <w:rPr>
          <w:szCs w:val="22"/>
        </w:rPr>
      </w:pPr>
    </w:p>
    <w:p w14:paraId="74FE35E4" w14:textId="77777777" w:rsidR="000E2B26" w:rsidRDefault="000E2B26" w:rsidP="000E2B26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Interakce s jinými léčivými přípravky a další formy interakce</w:t>
      </w:r>
      <w:r w:rsidRPr="00B41D57">
        <w:t>:</w:t>
      </w:r>
    </w:p>
    <w:p w14:paraId="12901468" w14:textId="6B377E5A" w:rsidR="00E52CA1" w:rsidRDefault="00E52CA1" w:rsidP="00E52CA1">
      <w:pPr>
        <w:jc w:val="both"/>
      </w:pPr>
      <w:r>
        <w:t xml:space="preserve">Vakcína </w:t>
      </w:r>
      <w:proofErr w:type="spellStart"/>
      <w:r>
        <w:t>B</w:t>
      </w:r>
      <w:r w:rsidR="001A729B">
        <w:t>iocan</w:t>
      </w:r>
      <w:proofErr w:type="spellEnd"/>
      <w:r>
        <w:t xml:space="preserve"> M Plus </w:t>
      </w:r>
      <w:r w:rsidR="001A729B">
        <w:t>se</w:t>
      </w:r>
      <w:r>
        <w:t xml:space="preserve"> aplik</w:t>
      </w:r>
      <w:r w:rsidR="001A729B">
        <w:t>uje</w:t>
      </w:r>
      <w:r>
        <w:t xml:space="preserve"> </w:t>
      </w:r>
      <w:r w:rsidR="001A729B">
        <w:t xml:space="preserve">vždy </w:t>
      </w:r>
      <w:r>
        <w:t xml:space="preserve">samostatně </w:t>
      </w:r>
      <w:r w:rsidR="001A729B">
        <w:t>(</w:t>
      </w:r>
      <w:r>
        <w:t xml:space="preserve">nesmí být použita jako </w:t>
      </w:r>
      <w:proofErr w:type="spellStart"/>
      <w:r>
        <w:t>zřeďovač</w:t>
      </w:r>
      <w:proofErr w:type="spellEnd"/>
      <w:r>
        <w:t xml:space="preserve"> pro lyofilizované vakcíny </w:t>
      </w:r>
      <w:r w:rsidR="001A729B">
        <w:t xml:space="preserve">ani se nesmí </w:t>
      </w:r>
      <w:r>
        <w:t>mí</w:t>
      </w:r>
      <w:r w:rsidR="001A729B">
        <w:t>sit</w:t>
      </w:r>
      <w:r>
        <w:t xml:space="preserve"> s tekutými vakcínami</w:t>
      </w:r>
      <w:r w:rsidR="001A729B">
        <w:t xml:space="preserve"> </w:t>
      </w:r>
      <w:r w:rsidR="001C1746">
        <w:t xml:space="preserve">řady </w:t>
      </w:r>
      <w:proofErr w:type="spellStart"/>
      <w:r w:rsidR="001A729B">
        <w:t>Biocan</w:t>
      </w:r>
      <w:proofErr w:type="spellEnd"/>
      <w:r w:rsidR="001A729B">
        <w:t>)</w:t>
      </w:r>
      <w:r>
        <w:t>.</w:t>
      </w:r>
    </w:p>
    <w:p w14:paraId="56C10E1C" w14:textId="77777777" w:rsidR="000E2B26" w:rsidRDefault="000E2B26" w:rsidP="000E2B26">
      <w:pPr>
        <w:pStyle w:val="Zkladntextodsazen3"/>
        <w:ind w:left="0" w:firstLine="0"/>
      </w:pPr>
    </w:p>
    <w:p w14:paraId="47473C3C" w14:textId="380FAEC3" w:rsidR="000E2B26" w:rsidRDefault="000E2B26" w:rsidP="000E2B26">
      <w:pPr>
        <w:tabs>
          <w:tab w:val="clear" w:pos="567"/>
        </w:tabs>
        <w:spacing w:line="240" w:lineRule="auto"/>
      </w:pPr>
      <w:r w:rsidRPr="00B41D57">
        <w:t>Nejsou dostupné informace o bezpečnosti a účinnosti této vakcíny, pokud se používá zároveň s jiným veterinárním léčivým přípravkem. Rozhodnutí o použití této vakcíny před nebo po jakémkoliv jiném veterinárním léčivém přípravku musí být provedeno na základě zvážení jednotlivých případů.</w:t>
      </w:r>
    </w:p>
    <w:p w14:paraId="12DEB180" w14:textId="77777777" w:rsidR="000E2B26" w:rsidRPr="00B41D57" w:rsidRDefault="000E2B26" w:rsidP="000E2B26">
      <w:pPr>
        <w:tabs>
          <w:tab w:val="clear" w:pos="567"/>
        </w:tabs>
        <w:spacing w:line="240" w:lineRule="auto"/>
        <w:rPr>
          <w:szCs w:val="22"/>
        </w:rPr>
      </w:pPr>
    </w:p>
    <w:p w14:paraId="044C3DF7" w14:textId="77777777" w:rsidR="000E2B26" w:rsidRDefault="000E2B26" w:rsidP="000E2B26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Předávkování</w:t>
      </w:r>
      <w:r w:rsidRPr="00B41D57">
        <w:t>:</w:t>
      </w:r>
    </w:p>
    <w:p w14:paraId="7BF1E4A0" w14:textId="04C6707C" w:rsidR="000E2B26" w:rsidRDefault="000E2B26" w:rsidP="000E2B26">
      <w:pPr>
        <w:pStyle w:val="Zkladntextodsazen3"/>
        <w:ind w:left="0" w:firstLine="0"/>
      </w:pPr>
      <w:r>
        <w:t xml:space="preserve">Po </w:t>
      </w:r>
      <w:r w:rsidR="001C1746">
        <w:t>podání</w:t>
      </w:r>
      <w:r>
        <w:t xml:space="preserve"> dvojnásobně vyšších dávek byly pozorovány krátkodobé změny – mírný otok v místě vpichu a mírné zvýšení tělesné teploty zvířat. Tyto změny po několika dnech samovolně vymizely.</w:t>
      </w:r>
    </w:p>
    <w:p w14:paraId="09DCBB4D" w14:textId="77777777" w:rsidR="000E2B26" w:rsidRPr="00B41D57" w:rsidRDefault="000E2B26" w:rsidP="000E2B26">
      <w:pPr>
        <w:tabs>
          <w:tab w:val="clear" w:pos="567"/>
        </w:tabs>
        <w:spacing w:line="240" w:lineRule="auto"/>
        <w:rPr>
          <w:szCs w:val="22"/>
        </w:rPr>
      </w:pPr>
    </w:p>
    <w:p w14:paraId="740A1F1C" w14:textId="77777777" w:rsidR="000E2B26" w:rsidRPr="00B41D57" w:rsidRDefault="000E2B26" w:rsidP="000E2B26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Hlavní inkompatibility</w:t>
      </w:r>
      <w:r w:rsidRPr="00B41D57">
        <w:t>:</w:t>
      </w:r>
    </w:p>
    <w:p w14:paraId="43586078" w14:textId="77777777" w:rsidR="000E2B26" w:rsidRDefault="000E2B26" w:rsidP="000E2B26">
      <w:pPr>
        <w:rPr>
          <w:szCs w:val="22"/>
        </w:rPr>
      </w:pPr>
      <w:r w:rsidRPr="002D5FC2">
        <w:rPr>
          <w:szCs w:val="22"/>
        </w:rPr>
        <w:lastRenderedPageBreak/>
        <w:t>Nemísit s jiným veterinárním léčivým přípravkem.</w:t>
      </w:r>
    </w:p>
    <w:p w14:paraId="147FD16E" w14:textId="77777777" w:rsidR="005B1FD0" w:rsidRPr="00B41D57" w:rsidRDefault="005B1FD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6922BF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ACCB97" w14:textId="77777777" w:rsidR="00C114FF" w:rsidRPr="00B41D57" w:rsidRDefault="00CD0A08" w:rsidP="00B13B6D">
      <w:pPr>
        <w:pStyle w:val="Style1"/>
      </w:pPr>
      <w:r w:rsidRPr="00B41D57">
        <w:rPr>
          <w:highlight w:val="lightGray"/>
        </w:rPr>
        <w:t>7.</w:t>
      </w:r>
      <w:r w:rsidRPr="00B41D57">
        <w:tab/>
        <w:t>Nežádoucí účinky</w:t>
      </w:r>
    </w:p>
    <w:p w14:paraId="700B302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84423C2" w14:textId="73E3A3B2" w:rsidR="00F520FE" w:rsidRPr="00B41D57" w:rsidRDefault="00E52CA1" w:rsidP="00A9226B">
      <w:pPr>
        <w:tabs>
          <w:tab w:val="clear" w:pos="567"/>
        </w:tabs>
        <w:spacing w:line="240" w:lineRule="auto"/>
        <w:rPr>
          <w:iCs/>
          <w:szCs w:val="22"/>
        </w:rPr>
      </w:pPr>
      <w:r>
        <w:t>Psi:</w:t>
      </w:r>
    </w:p>
    <w:p w14:paraId="691CBB97" w14:textId="77777777" w:rsidR="00C114FF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1645BB" w:rsidRPr="001645BB" w14:paraId="422942B0" w14:textId="77777777"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1C4B1" w14:textId="77777777" w:rsidR="001645BB" w:rsidRPr="001645BB" w:rsidRDefault="001645BB" w:rsidP="001645BB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 w:rsidRPr="001645BB">
              <w:rPr>
                <w:iCs/>
                <w:szCs w:val="22"/>
              </w:rPr>
              <w:t>Velmi vzácné</w:t>
            </w:r>
          </w:p>
          <w:p w14:paraId="0C5377AC" w14:textId="77777777" w:rsidR="001645BB" w:rsidRPr="001645BB" w:rsidRDefault="001645BB" w:rsidP="001645BB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 w:rsidRPr="001645BB">
              <w:rPr>
                <w:iCs/>
                <w:szCs w:val="22"/>
              </w:rPr>
              <w:t>(&lt;1 zvíře / 10 000 ošetřených zvířat, včetně ojedinělých hlášení):</w:t>
            </w:r>
          </w:p>
        </w:tc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2ABE4" w14:textId="77777777" w:rsidR="001645BB" w:rsidRPr="001645BB" w:rsidRDefault="001645BB" w:rsidP="001645BB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 w:rsidRPr="001645BB">
              <w:rPr>
                <w:iCs/>
                <w:szCs w:val="22"/>
              </w:rPr>
              <w:t xml:space="preserve">- lokální reakce v místě injekčního podání </w:t>
            </w:r>
            <w:r w:rsidRPr="001645BB">
              <w:rPr>
                <w:iCs/>
                <w:szCs w:val="22"/>
                <w:vertAlign w:val="superscript"/>
              </w:rPr>
              <w:t>1</w:t>
            </w:r>
          </w:p>
        </w:tc>
      </w:tr>
    </w:tbl>
    <w:p w14:paraId="43F03354" w14:textId="77777777" w:rsidR="001645BB" w:rsidRPr="001645BB" w:rsidRDefault="001645BB" w:rsidP="001645BB">
      <w:pPr>
        <w:tabs>
          <w:tab w:val="clear" w:pos="567"/>
        </w:tabs>
        <w:spacing w:line="240" w:lineRule="auto"/>
        <w:rPr>
          <w:iCs/>
          <w:szCs w:val="22"/>
        </w:rPr>
      </w:pPr>
      <w:r w:rsidRPr="001645BB">
        <w:rPr>
          <w:iCs/>
          <w:szCs w:val="22"/>
          <w:vertAlign w:val="superscript"/>
        </w:rPr>
        <w:t>1</w:t>
      </w:r>
      <w:r w:rsidRPr="001645BB">
        <w:rPr>
          <w:iCs/>
          <w:szCs w:val="22"/>
        </w:rPr>
        <w:tab/>
        <w:t>o velikosti hrášku, samovolně vymizí do tří týdnů po vakcinaci.</w:t>
      </w:r>
    </w:p>
    <w:p w14:paraId="7FB6714A" w14:textId="77777777" w:rsidR="0054132F" w:rsidRPr="00B41D57" w:rsidRDefault="0054132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89B9C68" w14:textId="48D3D0CF" w:rsidR="00044324" w:rsidRDefault="00CD0A08" w:rsidP="00044324">
      <w:pPr>
        <w:rPr>
          <w:i/>
          <w:iCs/>
          <w:color w:val="008000"/>
        </w:rPr>
      </w:pPr>
      <w:bookmarkStart w:id="1" w:name="_Hlk184640527"/>
      <w:r w:rsidRPr="00B41D57">
        <w:t xml:space="preserve">Hlášení nežádoucích účinků je důležité. Umožňuje nepřetržité sledování bezpečnosti přípravku. Jestliže zaznamenáte </w:t>
      </w:r>
      <w:r w:rsidR="00391B09" w:rsidRPr="00B41D57">
        <w:t>jakékoliv nežádoucí účinky</w:t>
      </w:r>
      <w:r w:rsidRPr="00B41D57">
        <w:t>, a to i takové, které nejsou uvedeny v této příbalové informaci, nebo si myslíte, že léčivo nefunguje, obraťte se prosím nejprve na svého veterinárního lékaře. Nežádoucí účinky můžete hlásit také držitel</w:t>
      </w:r>
      <w:r w:rsidR="003247F4">
        <w:t>i</w:t>
      </w:r>
      <w:r w:rsidRPr="00B41D57">
        <w:t xml:space="preserve"> rozhodnutí o registraci s </w:t>
      </w:r>
      <w:r w:rsidR="004D2601" w:rsidRPr="00B41D57">
        <w:t>vy</w:t>
      </w:r>
      <w:r w:rsidRPr="00B41D57">
        <w:t>užitím kontaktních údajů uvedených na konci této příbalové informace nebo prostřednictvím národního systému hlášení nežádoucích účinků</w:t>
      </w:r>
      <w:r w:rsidR="003E6225">
        <w:t>:</w:t>
      </w:r>
      <w:r w:rsidRPr="00B41D57">
        <w:t xml:space="preserve"> </w:t>
      </w:r>
    </w:p>
    <w:p w14:paraId="7FD55EC1" w14:textId="2F8CCCBD" w:rsidR="00044324" w:rsidRDefault="00044324" w:rsidP="00044324">
      <w:pPr>
        <w:rPr>
          <w:szCs w:val="22"/>
        </w:rPr>
      </w:pPr>
      <w:r>
        <w:rPr>
          <w:szCs w:val="22"/>
        </w:rPr>
        <w:t>Ústav pro státní kontrolu veterinárních biopreparátů a léčiv</w:t>
      </w:r>
    </w:p>
    <w:p w14:paraId="03FAC075" w14:textId="19258771" w:rsidR="00044324" w:rsidRDefault="00044324" w:rsidP="00044324">
      <w:pPr>
        <w:rPr>
          <w:szCs w:val="22"/>
        </w:rPr>
      </w:pPr>
      <w:r>
        <w:rPr>
          <w:szCs w:val="22"/>
        </w:rPr>
        <w:t>Hudcova 232/</w:t>
      </w:r>
      <w:proofErr w:type="gramStart"/>
      <w:r>
        <w:rPr>
          <w:szCs w:val="22"/>
        </w:rPr>
        <w:t>56a</w:t>
      </w:r>
      <w:proofErr w:type="gramEnd"/>
    </w:p>
    <w:p w14:paraId="3E77EDC4" w14:textId="2CD63437" w:rsidR="00044324" w:rsidRDefault="00044324" w:rsidP="00044324">
      <w:pPr>
        <w:rPr>
          <w:szCs w:val="22"/>
        </w:rPr>
      </w:pPr>
      <w:r>
        <w:rPr>
          <w:szCs w:val="22"/>
        </w:rPr>
        <w:t>621 00 Brno</w:t>
      </w:r>
    </w:p>
    <w:p w14:paraId="142706F9" w14:textId="252780B2" w:rsidR="00044324" w:rsidRDefault="00044324" w:rsidP="00044324">
      <w:pPr>
        <w:rPr>
          <w:rStyle w:val="Hypertextovodkaz"/>
          <w:szCs w:val="22"/>
        </w:rPr>
      </w:pPr>
      <w:r>
        <w:rPr>
          <w:szCs w:val="22"/>
        </w:rPr>
        <w:t xml:space="preserve">Mail: </w:t>
      </w:r>
      <w:hyperlink r:id="rId8" w:history="1">
        <w:r w:rsidRPr="009A4279">
          <w:rPr>
            <w:rStyle w:val="Hypertextovodkaz"/>
            <w:szCs w:val="22"/>
          </w:rPr>
          <w:t>adr@uskvbl.cz</w:t>
        </w:r>
      </w:hyperlink>
    </w:p>
    <w:p w14:paraId="7780FAA9" w14:textId="632696DD" w:rsidR="000D31FD" w:rsidRDefault="000D31FD" w:rsidP="00044324">
      <w:pPr>
        <w:rPr>
          <w:szCs w:val="22"/>
        </w:rPr>
      </w:pPr>
      <w:r w:rsidRPr="000D31FD">
        <w:rPr>
          <w:szCs w:val="22"/>
        </w:rPr>
        <w:t>tel.: +420 720 940 693</w:t>
      </w:r>
      <w:bookmarkStart w:id="2" w:name="_GoBack"/>
      <w:bookmarkEnd w:id="2"/>
    </w:p>
    <w:p w14:paraId="5CB6CF1D" w14:textId="496A5730" w:rsidR="00044324" w:rsidRPr="00044324" w:rsidRDefault="00044324" w:rsidP="00044324">
      <w:pPr>
        <w:rPr>
          <w:szCs w:val="22"/>
        </w:rPr>
      </w:pPr>
      <w:r>
        <w:rPr>
          <w:szCs w:val="22"/>
        </w:rPr>
        <w:t>Webové stránky: www.uskvbl.cz/cs/farmakovigilance</w:t>
      </w:r>
    </w:p>
    <w:bookmarkEnd w:id="1"/>
    <w:p w14:paraId="29BF4B88" w14:textId="169C3DA4" w:rsidR="00E124D3" w:rsidRPr="00C341E6" w:rsidRDefault="00E124D3" w:rsidP="00E124D3">
      <w:pPr>
        <w:tabs>
          <w:tab w:val="left" w:pos="-720"/>
        </w:tabs>
        <w:suppressAutoHyphens/>
        <w:rPr>
          <w:noProof/>
          <w:szCs w:val="22"/>
        </w:rPr>
      </w:pPr>
    </w:p>
    <w:p w14:paraId="45F29FC5" w14:textId="77777777" w:rsidR="00F520FE" w:rsidRPr="00B41D57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7E81E97" w14:textId="77777777" w:rsidR="00C114FF" w:rsidRPr="00B41D57" w:rsidRDefault="00CD0A08" w:rsidP="00B13B6D">
      <w:pPr>
        <w:pStyle w:val="Style1"/>
      </w:pPr>
      <w:r w:rsidRPr="00B41D57">
        <w:rPr>
          <w:highlight w:val="lightGray"/>
        </w:rPr>
        <w:t>8.</w:t>
      </w:r>
      <w:r w:rsidRPr="00B41D57">
        <w:tab/>
        <w:t>Dávkování pro každý druh, cesty a způsob podání</w:t>
      </w:r>
    </w:p>
    <w:p w14:paraId="79F5BFBD" w14:textId="5FEAE74C" w:rsidR="00607B82" w:rsidRDefault="00607B82" w:rsidP="00607B82">
      <w:pPr>
        <w:jc w:val="both"/>
      </w:pPr>
      <w:r>
        <w:t xml:space="preserve">1 ml </w:t>
      </w:r>
      <w:r w:rsidR="00E52CA1">
        <w:t xml:space="preserve">od dvou měsíců </w:t>
      </w:r>
      <w:r>
        <w:t xml:space="preserve">bez ohledu na </w:t>
      </w:r>
      <w:r w:rsidR="00A01CC0">
        <w:t>stáří</w:t>
      </w:r>
      <w:r>
        <w:t xml:space="preserve">, hmotnost </w:t>
      </w:r>
      <w:r w:rsidR="00A01CC0">
        <w:t>a plemeno jedince</w:t>
      </w:r>
      <w:r>
        <w:t>.</w:t>
      </w:r>
    </w:p>
    <w:p w14:paraId="63C9A3CE" w14:textId="21958E36" w:rsidR="00607B82" w:rsidRDefault="001A7428" w:rsidP="00607B82">
      <w:pPr>
        <w:jc w:val="both"/>
      </w:pPr>
      <w:r>
        <w:t>I</w:t>
      </w:r>
      <w:r w:rsidR="00607B82">
        <w:t>ntramuskulárně do svaloviny pánevní končetiny.</w:t>
      </w:r>
    </w:p>
    <w:p w14:paraId="499DF046" w14:textId="4BD5E87D" w:rsidR="00607B82" w:rsidRDefault="00607B82" w:rsidP="00607B82">
      <w:r>
        <w:t>Vakcinace se doporučuje provádět do levé, revakcinace do pravé poloviny těla.</w:t>
      </w:r>
    </w:p>
    <w:p w14:paraId="6844DA06" w14:textId="77777777" w:rsidR="001C1746" w:rsidRDefault="001C1746" w:rsidP="00607B82"/>
    <w:p w14:paraId="4B17907C" w14:textId="18C227A0" w:rsidR="00607B82" w:rsidRDefault="00607B82" w:rsidP="00607B82">
      <w:pPr>
        <w:jc w:val="both"/>
      </w:pPr>
      <w:r>
        <w:t xml:space="preserve">Profylaktické a terapeutické použití: zvířata musí být dvakrát vakcinována v intervalu 10 až 21 dnů mezi první a druhou vakcinací. Při terapeutické vakcinaci je v případě nutnosti možné aplikovat </w:t>
      </w:r>
      <w:r w:rsidR="00A01CC0">
        <w:t>ještě další (</w:t>
      </w:r>
      <w:r>
        <w:t>třetí</w:t>
      </w:r>
      <w:r w:rsidR="00A01CC0">
        <w:t>)</w:t>
      </w:r>
      <w:r>
        <w:t xml:space="preserve"> vakcinační dávku za 10 až 21 dnů po revakcinaci.</w:t>
      </w:r>
    </w:p>
    <w:p w14:paraId="6EEA3383" w14:textId="2BC27817" w:rsidR="00C114FF" w:rsidRPr="00B41D57" w:rsidRDefault="00A01CC0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K udržení trvalé imunity se doporučuje každoroční revakcinace.</w:t>
      </w:r>
    </w:p>
    <w:p w14:paraId="29C70C52" w14:textId="7AD3F18D" w:rsidR="00C80401" w:rsidRDefault="00C8040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E6B95E" w14:textId="77777777" w:rsidR="001A654E" w:rsidRPr="00B41D57" w:rsidRDefault="001A654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24424AD" w14:textId="017D600C" w:rsidR="00F520FE" w:rsidRPr="00B41D57" w:rsidRDefault="00CD0A08" w:rsidP="001A654E">
      <w:pPr>
        <w:pStyle w:val="Style1"/>
      </w:pPr>
      <w:r w:rsidRPr="00B41D57">
        <w:rPr>
          <w:highlight w:val="lightGray"/>
        </w:rPr>
        <w:t>9.</w:t>
      </w:r>
      <w:r w:rsidRPr="00B41D57">
        <w:tab/>
        <w:t>Informace o správném podávání</w:t>
      </w:r>
    </w:p>
    <w:p w14:paraId="2232F89B" w14:textId="4A1689B2" w:rsidR="00607B82" w:rsidRDefault="00607B82" w:rsidP="00607B82">
      <w:pPr>
        <w:jc w:val="both"/>
      </w:pPr>
      <w:r w:rsidRPr="001A7428">
        <w:t xml:space="preserve">Před </w:t>
      </w:r>
      <w:r w:rsidR="00DB43A7">
        <w:t xml:space="preserve">upotřebením </w:t>
      </w:r>
      <w:r w:rsidRPr="001A7428">
        <w:t>nutno obsah lékovky protřepat.</w:t>
      </w:r>
    </w:p>
    <w:p w14:paraId="10C2E96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08153DD" w14:textId="77777777" w:rsidR="001B26EB" w:rsidRPr="00B41D57" w:rsidRDefault="001B26E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C7AFC49" w14:textId="77777777" w:rsidR="00DB468A" w:rsidRPr="00B41D57" w:rsidRDefault="00CD0A08" w:rsidP="00B13B6D">
      <w:pPr>
        <w:pStyle w:val="Style1"/>
      </w:pPr>
      <w:r w:rsidRPr="00B41D57">
        <w:rPr>
          <w:highlight w:val="lightGray"/>
        </w:rPr>
        <w:t>10.</w:t>
      </w:r>
      <w:r w:rsidRPr="00B41D57">
        <w:tab/>
        <w:t>Ochranné lhůty</w:t>
      </w:r>
    </w:p>
    <w:p w14:paraId="19B54C9B" w14:textId="5A8CF8AD" w:rsidR="00607B82" w:rsidRDefault="00E52CA1" w:rsidP="00607B82">
      <w:r>
        <w:t>Neuplatňuje se</w:t>
      </w:r>
      <w:r w:rsidR="00607B82">
        <w:t>.</w:t>
      </w:r>
    </w:p>
    <w:p w14:paraId="352D3C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37445D8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437653D" w14:textId="6D2CDA57" w:rsidR="00C114FF" w:rsidRPr="00B41D57" w:rsidRDefault="00CD0A08" w:rsidP="001A654E">
      <w:pPr>
        <w:pStyle w:val="Style1"/>
      </w:pPr>
      <w:r w:rsidRPr="00B41D57">
        <w:rPr>
          <w:highlight w:val="lightGray"/>
        </w:rPr>
        <w:t>11.</w:t>
      </w:r>
      <w:r w:rsidRPr="00B41D57">
        <w:tab/>
        <w:t>Zvláštní opatření pro uchovávání</w:t>
      </w:r>
    </w:p>
    <w:p w14:paraId="68F88BD5" w14:textId="33AAB74A" w:rsidR="00607B82" w:rsidRPr="00B41D57" w:rsidRDefault="00CD0A08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Uchováv</w:t>
      </w:r>
      <w:r w:rsidR="00CF069C" w:rsidRPr="00B41D57">
        <w:t>ejte</w:t>
      </w:r>
      <w:r w:rsidRPr="00B41D57">
        <w:t xml:space="preserve"> mimo dohled a dosah dětí.</w:t>
      </w:r>
    </w:p>
    <w:p w14:paraId="5CD91E3C" w14:textId="08EFC331" w:rsidR="00C114FF" w:rsidRPr="00B41D57" w:rsidRDefault="00CD0A08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Uchovávejte v chladničce (2 °</w:t>
      </w:r>
      <w:proofErr w:type="gramStart"/>
      <w:r w:rsidRPr="00B41D57">
        <w:t>C – 8</w:t>
      </w:r>
      <w:proofErr w:type="gramEnd"/>
      <w:r w:rsidRPr="00B41D57">
        <w:t> °C).</w:t>
      </w:r>
    </w:p>
    <w:p w14:paraId="26812696" w14:textId="071AB5BA" w:rsidR="00C114FF" w:rsidRPr="00B41D57" w:rsidRDefault="00CD0A08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Chraňte před mrazem.</w:t>
      </w:r>
    </w:p>
    <w:p w14:paraId="64809511" w14:textId="0EDEECF2" w:rsidR="00C114FF" w:rsidRPr="00B41D57" w:rsidRDefault="00CD0A08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Chraňte před světlem.</w:t>
      </w:r>
    </w:p>
    <w:p w14:paraId="33E3A8F5" w14:textId="13DBCBA3" w:rsidR="00C114FF" w:rsidRPr="00B41D57" w:rsidRDefault="00CD0A08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Uchovávejte v suchu.</w:t>
      </w:r>
    </w:p>
    <w:p w14:paraId="06335F5D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7BDE1B18" w14:textId="7633CAFF" w:rsidR="00C114FF" w:rsidRPr="00B41D57" w:rsidRDefault="00CD0A08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Nepoužívejte tento veterinární léčivý přípravek po uplynutí doby použitelnosti uvedené na krabičce.</w:t>
      </w:r>
    </w:p>
    <w:p w14:paraId="12C25D49" w14:textId="77777777" w:rsidR="0043320A" w:rsidRPr="00B41D57" w:rsidRDefault="0043320A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BF73524" w14:textId="77777777" w:rsidR="0043320A" w:rsidRPr="00B41D57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B14E90" w14:textId="2EBB78F2" w:rsidR="00607B82" w:rsidRPr="00B41D57" w:rsidRDefault="00CD0A08" w:rsidP="001A654E">
      <w:pPr>
        <w:pStyle w:val="Style1"/>
      </w:pPr>
      <w:r w:rsidRPr="00B41D57">
        <w:rPr>
          <w:highlight w:val="lightGray"/>
        </w:rPr>
        <w:t>12.</w:t>
      </w:r>
      <w:r w:rsidRPr="00B41D57">
        <w:tab/>
        <w:t xml:space="preserve">Zvláštní opatření pro </w:t>
      </w:r>
      <w:r w:rsidR="00CF069C" w:rsidRPr="00B41D57">
        <w:t>likvidaci</w:t>
      </w:r>
    </w:p>
    <w:p w14:paraId="3E91757A" w14:textId="6491BBE2" w:rsidR="00C114FF" w:rsidRPr="00B41D57" w:rsidRDefault="00CD0A08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lastRenderedPageBreak/>
        <w:t>Léčivé přípravky se nesmí likvidovat prostřednictvím odpadní vody či domovního odpadu.</w:t>
      </w:r>
    </w:p>
    <w:p w14:paraId="47BD2E58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7CEB8" w14:textId="7DF4C795" w:rsidR="00DB468A" w:rsidRPr="00B41D57" w:rsidRDefault="00CD0A08" w:rsidP="00DB468A">
      <w:pPr>
        <w:rPr>
          <w:szCs w:val="22"/>
        </w:rPr>
      </w:pPr>
      <w:r w:rsidRPr="00B41D57">
        <w:t>Všechen n</w:t>
      </w:r>
      <w:r w:rsidR="00DA2A06" w:rsidRPr="00B41D57">
        <w:t>epoužitý veterinární léčivý přípravek nebo odpad</w:t>
      </w:r>
      <w:r w:rsidR="00905CAB" w:rsidRPr="00B41D57">
        <w:t>, který pochází z</w:t>
      </w:r>
      <w:r w:rsidR="00115BD5" w:rsidRPr="00B41D57">
        <w:t> </w:t>
      </w:r>
      <w:r w:rsidR="00905CAB" w:rsidRPr="00B41D57">
        <w:t>tohoto</w:t>
      </w:r>
      <w:r w:rsidR="00115BD5" w:rsidRPr="00B41D57">
        <w:t xml:space="preserve"> přípravku, </w:t>
      </w:r>
      <w:r w:rsidR="007616B4" w:rsidRPr="00B41D57">
        <w:t xml:space="preserve">likvidujte </w:t>
      </w:r>
      <w:r w:rsidR="002446DC" w:rsidRPr="00B41D57">
        <w:t xml:space="preserve">odevzdáním </w:t>
      </w:r>
      <w:r w:rsidR="00DA2A06" w:rsidRPr="00B41D57">
        <w:t xml:space="preserve">v souladu s místními požadavky </w:t>
      </w:r>
      <w:r w:rsidR="00330CC1" w:rsidRPr="00B41D57">
        <w:t>a </w:t>
      </w:r>
      <w:r w:rsidR="00DA2A06" w:rsidRPr="00B41D57">
        <w:t>platnými národními systémy sběru. Tato opatření napomáhají chránit životní prostředí.</w:t>
      </w:r>
    </w:p>
    <w:p w14:paraId="23B24023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85349A6" w14:textId="6539E475" w:rsidR="00C114FF" w:rsidRPr="00B41D57" w:rsidRDefault="00CD0A08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O možnostech likvidace nepotřebných léčivých přípravků se poraďte s vaším veterinárním lékařem</w:t>
      </w:r>
      <w:r w:rsidR="003C3E0E" w:rsidRPr="00B41D57">
        <w:t>.</w:t>
      </w:r>
    </w:p>
    <w:p w14:paraId="7E3D0AFD" w14:textId="77777777" w:rsidR="00DB468A" w:rsidRPr="00B41D57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06DB9A21" w14:textId="77777777" w:rsidR="00DB468A" w:rsidRPr="00B41D57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31B48E2D" w14:textId="77777777" w:rsidR="00DB468A" w:rsidRPr="00B41D57" w:rsidRDefault="00CD0A08" w:rsidP="00B13B6D">
      <w:pPr>
        <w:pStyle w:val="Style1"/>
      </w:pPr>
      <w:r w:rsidRPr="00B41D57">
        <w:rPr>
          <w:highlight w:val="lightGray"/>
        </w:rPr>
        <w:t>13.</w:t>
      </w:r>
      <w:r w:rsidRPr="00B41D57">
        <w:tab/>
        <w:t>Klasifikace veterinárních léčivých přípravků</w:t>
      </w:r>
    </w:p>
    <w:p w14:paraId="76BF11F0" w14:textId="2C9F8EB5" w:rsidR="00C114FF" w:rsidRPr="00B41D57" w:rsidRDefault="004A4655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Veterinární léčivý přípravek je vydáván pouze na předpis.</w:t>
      </w:r>
    </w:p>
    <w:p w14:paraId="1B2009DE" w14:textId="20EB0A71" w:rsidR="00DB468A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3FC48B8" w14:textId="77777777" w:rsidR="00E52CA1" w:rsidRPr="00B41D57" w:rsidRDefault="00E52CA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274FDB" w14:textId="77777777" w:rsidR="00DB468A" w:rsidRPr="00B41D57" w:rsidRDefault="00CD0A08" w:rsidP="00B13B6D">
      <w:pPr>
        <w:pStyle w:val="Style1"/>
      </w:pPr>
      <w:r w:rsidRPr="00B41D57">
        <w:rPr>
          <w:highlight w:val="lightGray"/>
        </w:rPr>
        <w:t>14.</w:t>
      </w:r>
      <w:r w:rsidRPr="00B41D57">
        <w:tab/>
        <w:t>Registrační čísla a velikosti balení</w:t>
      </w:r>
    </w:p>
    <w:p w14:paraId="31595396" w14:textId="77777777" w:rsidR="004A4655" w:rsidRDefault="004A4655" w:rsidP="004A4655">
      <w:r>
        <w:t>97/043/01-C</w:t>
      </w:r>
    </w:p>
    <w:p w14:paraId="7A2F65F6" w14:textId="77777777" w:rsidR="00DB468A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2745DC5" w14:textId="77777777" w:rsidR="004A4655" w:rsidRDefault="004A4655" w:rsidP="004A4655">
      <w:pPr>
        <w:jc w:val="both"/>
      </w:pPr>
      <w:r>
        <w:rPr>
          <w:bCs/>
          <w:u w:val="single"/>
        </w:rPr>
        <w:t>Velikost balení:</w:t>
      </w:r>
      <w:r>
        <w:tab/>
        <w:t>A) plastová krabička s víčkem s 20 jamkami:</w:t>
      </w:r>
    </w:p>
    <w:p w14:paraId="253E3213" w14:textId="78FE3D88" w:rsidR="004A4655" w:rsidRDefault="004A4655" w:rsidP="004A4655">
      <w:pPr>
        <w:ind w:left="1701"/>
        <w:jc w:val="both"/>
      </w:pPr>
      <w:r>
        <w:t xml:space="preserve">20 x 1 ml </w:t>
      </w:r>
    </w:p>
    <w:p w14:paraId="5E13D5C6" w14:textId="4C8B933A" w:rsidR="004A4655" w:rsidRDefault="004A4655" w:rsidP="004A4655">
      <w:pPr>
        <w:ind w:left="1701"/>
        <w:jc w:val="both"/>
      </w:pPr>
      <w:r>
        <w:t xml:space="preserve">10 x 1 ml </w:t>
      </w:r>
    </w:p>
    <w:p w14:paraId="39FCE2B9" w14:textId="219BE5A0" w:rsidR="004A4655" w:rsidRDefault="004A4655" w:rsidP="004A4655">
      <w:pPr>
        <w:ind w:left="1701"/>
        <w:jc w:val="both"/>
      </w:pPr>
      <w:r>
        <w:t xml:space="preserve">  2 x 1 ml </w:t>
      </w:r>
    </w:p>
    <w:p w14:paraId="3592AC39" w14:textId="37F3CD27" w:rsidR="004A4655" w:rsidRDefault="004A4655" w:rsidP="004A4655">
      <w:pPr>
        <w:jc w:val="both"/>
      </w:pPr>
      <w:r>
        <w:tab/>
      </w:r>
      <w:r>
        <w:tab/>
      </w:r>
      <w:r w:rsidR="00E52CA1">
        <w:tab/>
      </w:r>
      <w:r>
        <w:t>B) plastová krabička s víčkem se 100 jamkami:</w:t>
      </w:r>
    </w:p>
    <w:p w14:paraId="56E5D874" w14:textId="74C4DE86" w:rsidR="004A4655" w:rsidRDefault="004A4655" w:rsidP="004A4655">
      <w:pPr>
        <w:ind w:left="1701"/>
        <w:jc w:val="both"/>
      </w:pPr>
      <w:r>
        <w:t xml:space="preserve">100 x 1 ml </w:t>
      </w:r>
    </w:p>
    <w:p w14:paraId="4AADBA80" w14:textId="3F99ABBF" w:rsidR="004A4655" w:rsidRDefault="004A4655" w:rsidP="004A4655">
      <w:pPr>
        <w:ind w:left="1701"/>
        <w:jc w:val="both"/>
      </w:pPr>
      <w:r>
        <w:t xml:space="preserve">  50 x 1 ml </w:t>
      </w:r>
    </w:p>
    <w:p w14:paraId="05D88A9C" w14:textId="77777777" w:rsidR="004A4655" w:rsidRDefault="004A4655" w:rsidP="004A4655">
      <w:pPr>
        <w:pStyle w:val="Styl0"/>
        <w:tabs>
          <w:tab w:val="clear" w:pos="3969"/>
          <w:tab w:val="left" w:pos="1134"/>
          <w:tab w:val="left" w:pos="1701"/>
        </w:tabs>
        <w:rPr>
          <w:rFonts w:ascii="Times New Roman" w:hAnsi="Times New Roman"/>
          <w:sz w:val="22"/>
          <w:u w:val="none"/>
        </w:rPr>
      </w:pPr>
      <w:r>
        <w:rPr>
          <w:rFonts w:ascii="Times New Roman" w:hAnsi="Times New Roman"/>
          <w:sz w:val="22"/>
          <w:u w:val="none"/>
        </w:rPr>
        <w:t>Na trhu nemusí být všechny velikosti balení</w:t>
      </w:r>
    </w:p>
    <w:p w14:paraId="2B98BFF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E0A47F2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781F72F" w14:textId="231E8C06" w:rsidR="00C114FF" w:rsidRPr="00B41D57" w:rsidRDefault="00CD0A08" w:rsidP="001A654E">
      <w:pPr>
        <w:pStyle w:val="Style1"/>
      </w:pPr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p w14:paraId="7FF4C72C" w14:textId="5B662AEE" w:rsidR="00DB468A" w:rsidRPr="00B41D57" w:rsidRDefault="004A4655" w:rsidP="00DB468A">
      <w:pPr>
        <w:rPr>
          <w:szCs w:val="22"/>
        </w:rPr>
      </w:pPr>
      <w:r>
        <w:t>0</w:t>
      </w:r>
      <w:r w:rsidR="0042477B">
        <w:t>9</w:t>
      </w:r>
      <w:r w:rsidR="00CD0A08" w:rsidRPr="00B41D57">
        <w:t>/</w:t>
      </w:r>
      <w:r w:rsidR="00E52CA1">
        <w:t>2025</w:t>
      </w:r>
    </w:p>
    <w:p w14:paraId="536A8BBE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C08D53" w14:textId="77777777" w:rsidR="001F1C7E" w:rsidRPr="006414D3" w:rsidRDefault="00CD0A08" w:rsidP="001F1C7E">
      <w:pPr>
        <w:tabs>
          <w:tab w:val="clear" w:pos="567"/>
        </w:tabs>
        <w:spacing w:line="240" w:lineRule="auto"/>
        <w:rPr>
          <w:szCs w:val="22"/>
        </w:rPr>
      </w:pPr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9" w:history="1">
        <w:r w:rsidR="001F1C7E"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620A4">
        <w:rPr>
          <w:szCs w:val="22"/>
        </w:rPr>
        <w:t>.</w:t>
      </w:r>
    </w:p>
    <w:p w14:paraId="79F8C20E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20B7AAF" w14:textId="41620A77" w:rsidR="00E52CA1" w:rsidRDefault="00E52CA1" w:rsidP="00E52CA1">
      <w:pPr>
        <w:ind w:right="-1"/>
      </w:pPr>
      <w:bookmarkStart w:id="3" w:name="_Hlk132285734"/>
      <w:bookmarkStart w:id="4" w:name="_Hlk198041466"/>
      <w:r w:rsidRPr="00F24A34">
        <w:t>Podrobné informace o tomto veterinárním léčivém přípravku naleznete také v národní databázi (</w:t>
      </w:r>
      <w:hyperlink r:id="rId10" w:history="1">
        <w:r w:rsidRPr="00F24A34">
          <w:rPr>
            <w:rStyle w:val="Hypertextovodkaz"/>
          </w:rPr>
          <w:t>https://www.uskvbl.cz</w:t>
        </w:r>
      </w:hyperlink>
      <w:r w:rsidRPr="00F24A34">
        <w:t>)</w:t>
      </w:r>
      <w:bookmarkEnd w:id="3"/>
      <w:r w:rsidRPr="00F24A34">
        <w:t>.</w:t>
      </w:r>
    </w:p>
    <w:p w14:paraId="69383D5C" w14:textId="77777777" w:rsidR="001A654E" w:rsidRPr="00F24A34" w:rsidRDefault="001A654E" w:rsidP="00E52CA1">
      <w:pPr>
        <w:ind w:right="-1"/>
        <w:rPr>
          <w:iCs/>
        </w:rPr>
      </w:pPr>
    </w:p>
    <w:bookmarkEnd w:id="4"/>
    <w:p w14:paraId="573985A6" w14:textId="77777777" w:rsidR="00E70337" w:rsidRPr="00B41D57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C9272A" w14:textId="77777777" w:rsidR="00DB468A" w:rsidRPr="00B41D57" w:rsidRDefault="00CD0A08" w:rsidP="00B13B6D">
      <w:pPr>
        <w:pStyle w:val="Style1"/>
      </w:pPr>
      <w:r w:rsidRPr="00B41D57">
        <w:rPr>
          <w:highlight w:val="lightGray"/>
        </w:rPr>
        <w:t>16.</w:t>
      </w:r>
      <w:r w:rsidRPr="00B41D57">
        <w:tab/>
        <w:t>Kontaktní údaje</w:t>
      </w:r>
    </w:p>
    <w:p w14:paraId="43F06BB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625108" w14:textId="3B5AB3A9" w:rsidR="00DB468A" w:rsidRPr="00B41D57" w:rsidRDefault="00CD0A08" w:rsidP="00DB468A">
      <w:pPr>
        <w:rPr>
          <w:iCs/>
          <w:szCs w:val="22"/>
        </w:rPr>
      </w:pPr>
      <w:bookmarkStart w:id="5" w:name="_Hlk73552578"/>
      <w:r w:rsidRPr="00B41D57">
        <w:rPr>
          <w:iCs/>
          <w:szCs w:val="22"/>
          <w:u w:val="single"/>
        </w:rPr>
        <w:t>Držitel rozhodnutí o registraci</w:t>
      </w:r>
      <w:r w:rsidR="003D7DC0">
        <w:rPr>
          <w:iCs/>
          <w:szCs w:val="22"/>
          <w:u w:val="single"/>
        </w:rPr>
        <w:t>,</w:t>
      </w:r>
      <w:r w:rsidRPr="00B41D57">
        <w:rPr>
          <w:iCs/>
          <w:szCs w:val="22"/>
          <w:u w:val="single"/>
        </w:rPr>
        <w:t xml:space="preserve"> výrobce odpovědný za uvol</w:t>
      </w:r>
      <w:r w:rsidR="00FD642D" w:rsidRPr="00B41D57">
        <w:rPr>
          <w:iCs/>
          <w:szCs w:val="22"/>
          <w:u w:val="single"/>
        </w:rPr>
        <w:t>ně</w:t>
      </w:r>
      <w:r w:rsidRPr="00B41D57">
        <w:rPr>
          <w:iCs/>
          <w:szCs w:val="22"/>
          <w:u w:val="single"/>
        </w:rPr>
        <w:t>ní šarž</w:t>
      </w:r>
      <w:r w:rsidR="00FD642D" w:rsidRPr="00B41D57">
        <w:rPr>
          <w:iCs/>
          <w:szCs w:val="22"/>
          <w:u w:val="single"/>
        </w:rPr>
        <w:t>e</w:t>
      </w:r>
      <w:r w:rsidRPr="00B41D57">
        <w:rPr>
          <w:iCs/>
          <w:szCs w:val="22"/>
          <w:u w:val="single"/>
        </w:rPr>
        <w:t xml:space="preserve"> a kontaktní údaje pro hlášení podezření na nežádoucí účinky</w:t>
      </w:r>
      <w:r w:rsidRPr="00B41D57">
        <w:t>:</w:t>
      </w:r>
    </w:p>
    <w:bookmarkEnd w:id="5"/>
    <w:p w14:paraId="4BCB8728" w14:textId="77777777" w:rsidR="00DB468A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19D1949" w14:textId="282DC76E" w:rsidR="003D7DC0" w:rsidRDefault="003D7DC0" w:rsidP="00A9226B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rPr>
          <w:szCs w:val="22"/>
        </w:rPr>
        <w:t>Bioveta</w:t>
      </w:r>
      <w:proofErr w:type="spellEnd"/>
      <w:r>
        <w:rPr>
          <w:szCs w:val="22"/>
        </w:rPr>
        <w:t>, a.s.</w:t>
      </w:r>
    </w:p>
    <w:p w14:paraId="23862684" w14:textId="351DCC8B" w:rsidR="003D7DC0" w:rsidRDefault="003D7DC0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Komenského 212/12</w:t>
      </w:r>
    </w:p>
    <w:p w14:paraId="270467F4" w14:textId="2BD8EABD" w:rsidR="003D7DC0" w:rsidRDefault="003D7DC0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683 23 Ivanovice na Hané</w:t>
      </w:r>
    </w:p>
    <w:p w14:paraId="786DAF91" w14:textId="6D480EED" w:rsidR="003D7DC0" w:rsidRDefault="003D7DC0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Česká republika</w:t>
      </w:r>
    </w:p>
    <w:p w14:paraId="7A4E293C" w14:textId="75051B26" w:rsidR="003D7DC0" w:rsidRDefault="003D7DC0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Tel. (+420) 517 318 911</w:t>
      </w:r>
    </w:p>
    <w:p w14:paraId="44444DCF" w14:textId="1DE39CA4" w:rsidR="003D7DC0" w:rsidRPr="00B41D57" w:rsidRDefault="003D7DC0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Email: reklamace@bioveta.cz</w:t>
      </w:r>
    </w:p>
    <w:p w14:paraId="72BBFD3F" w14:textId="77777777" w:rsidR="005F346D" w:rsidRPr="00B41D57" w:rsidRDefault="005F346D" w:rsidP="006D075E">
      <w:pPr>
        <w:tabs>
          <w:tab w:val="clear" w:pos="567"/>
        </w:tabs>
        <w:spacing w:line="240" w:lineRule="auto"/>
        <w:rPr>
          <w:szCs w:val="22"/>
        </w:rPr>
      </w:pPr>
    </w:p>
    <w:sectPr w:rsidR="005F346D" w:rsidRPr="00B41D57" w:rsidSect="003837F1">
      <w:footerReference w:type="default" r:id="rId11"/>
      <w:footerReference w:type="first" r:id="rId12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83BE53" w14:textId="77777777" w:rsidR="00AE208F" w:rsidRDefault="00AE208F">
      <w:pPr>
        <w:spacing w:line="240" w:lineRule="auto"/>
      </w:pPr>
      <w:r>
        <w:separator/>
      </w:r>
    </w:p>
  </w:endnote>
  <w:endnote w:type="continuationSeparator" w:id="0">
    <w:p w14:paraId="63D89B0A" w14:textId="77777777" w:rsidR="00AE208F" w:rsidRDefault="00AE20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165F25" w:rsidRPr="00E0068C" w:rsidRDefault="00CD0A08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25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165F25" w:rsidRPr="00E0068C" w:rsidRDefault="00CD0A08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112D83" w14:textId="77777777" w:rsidR="00AE208F" w:rsidRDefault="00AE208F">
      <w:pPr>
        <w:spacing w:line="240" w:lineRule="auto"/>
      </w:pPr>
      <w:r>
        <w:separator/>
      </w:r>
    </w:p>
  </w:footnote>
  <w:footnote w:type="continuationSeparator" w:id="0">
    <w:p w14:paraId="3393899E" w14:textId="77777777" w:rsidR="00AE208F" w:rsidRDefault="00AE208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0CCE9B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6C0E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ECBB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9666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AE0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5CA2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6237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E032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9EF8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1D74354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2D2412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DE3C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82EB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B432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DCC6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72AE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F082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7E13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B8A64FF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98279A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5CCEC74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A906CFF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8AEDD8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98404AE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DE9CC50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E13696E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C660F75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0E1E580B"/>
    <w:multiLevelType w:val="singleLevel"/>
    <w:tmpl w:val="F34C2AC6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1343193C"/>
    <w:multiLevelType w:val="hybridMultilevel"/>
    <w:tmpl w:val="70584BD4"/>
    <w:lvl w:ilvl="0" w:tplc="1C7E717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7438EF1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396C326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4CE4198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C748C93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FFC0FD6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6F60216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9884D5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5296AF6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 w15:restartNumberingAfterBreak="0">
    <w:nsid w:val="1FBF0E2B"/>
    <w:multiLevelType w:val="hybridMultilevel"/>
    <w:tmpl w:val="8E0A8F32"/>
    <w:lvl w:ilvl="0" w:tplc="A6244B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C837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BAA4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7C88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5C20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A0C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0844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84A9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46DA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2B354683"/>
    <w:multiLevelType w:val="hybridMultilevel"/>
    <w:tmpl w:val="0EE81776"/>
    <w:lvl w:ilvl="0" w:tplc="9FACF2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68E50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7F6C6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3C4F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CC72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AD658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8878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44E2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6A628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FF3C2F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AA634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320D16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B34874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86044F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222705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87AFF3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9DA915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40C824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DA64B37"/>
    <w:multiLevelType w:val="hybridMultilevel"/>
    <w:tmpl w:val="6D20E0BE"/>
    <w:lvl w:ilvl="0" w:tplc="94843B1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0A860C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FCA7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248A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7829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0008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A85A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9469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82A0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373A9"/>
    <w:multiLevelType w:val="hybridMultilevel"/>
    <w:tmpl w:val="E3BA04EE"/>
    <w:lvl w:ilvl="0" w:tplc="D90C59C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0C092D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E67019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1C48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DCF3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808A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4EC5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E83E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B81E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4DAE5508"/>
    <w:multiLevelType w:val="hybridMultilevel"/>
    <w:tmpl w:val="DA0EE772"/>
    <w:lvl w:ilvl="0" w:tplc="1D76B45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05E98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6A8E6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C68C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40AE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F5281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F2F5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5CE9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364D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B473E"/>
    <w:multiLevelType w:val="hybridMultilevel"/>
    <w:tmpl w:val="BA782D10"/>
    <w:lvl w:ilvl="0" w:tplc="020AA9A6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E0AF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3074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2CD9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CC4B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7451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56F6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B682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AEE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1F1D26"/>
    <w:multiLevelType w:val="hybridMultilevel"/>
    <w:tmpl w:val="2E749F0C"/>
    <w:lvl w:ilvl="0" w:tplc="C08E951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26665BC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72C4543C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13E234A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0822EC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E0CCF6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78AEC6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364800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5F1AC2FC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52C80393"/>
    <w:multiLevelType w:val="hybridMultilevel"/>
    <w:tmpl w:val="7996087A"/>
    <w:lvl w:ilvl="0" w:tplc="48DC98F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D9FAF0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A9210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BCEB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E0EE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169A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2087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B05D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33824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6" w15:restartNumberingAfterBreak="0">
    <w:nsid w:val="5A3F65D8"/>
    <w:multiLevelType w:val="multilevel"/>
    <w:tmpl w:val="A02E932A"/>
    <w:numStyleLink w:val="BulletsAgency"/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 w15:restartNumberingAfterBreak="0">
    <w:nsid w:val="5E0C3C1E"/>
    <w:multiLevelType w:val="hybridMultilevel"/>
    <w:tmpl w:val="BCC6941C"/>
    <w:lvl w:ilvl="0" w:tplc="4D2E5168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60A2C440" w:tentative="1">
      <w:start w:val="1"/>
      <w:numFmt w:val="lowerLetter"/>
      <w:lvlText w:val="%2."/>
      <w:lvlJc w:val="left"/>
      <w:pPr>
        <w:ind w:left="1440" w:hanging="360"/>
      </w:pPr>
    </w:lvl>
    <w:lvl w:ilvl="2" w:tplc="484E5D94" w:tentative="1">
      <w:start w:val="1"/>
      <w:numFmt w:val="lowerRoman"/>
      <w:lvlText w:val="%3."/>
      <w:lvlJc w:val="right"/>
      <w:pPr>
        <w:ind w:left="2160" w:hanging="180"/>
      </w:pPr>
    </w:lvl>
    <w:lvl w:ilvl="3" w:tplc="5A5C085C" w:tentative="1">
      <w:start w:val="1"/>
      <w:numFmt w:val="decimal"/>
      <w:lvlText w:val="%4."/>
      <w:lvlJc w:val="left"/>
      <w:pPr>
        <w:ind w:left="2880" w:hanging="360"/>
      </w:pPr>
    </w:lvl>
    <w:lvl w:ilvl="4" w:tplc="F5FEB87A" w:tentative="1">
      <w:start w:val="1"/>
      <w:numFmt w:val="lowerLetter"/>
      <w:lvlText w:val="%5."/>
      <w:lvlJc w:val="left"/>
      <w:pPr>
        <w:ind w:left="3600" w:hanging="360"/>
      </w:pPr>
    </w:lvl>
    <w:lvl w:ilvl="5" w:tplc="B83ECFC4" w:tentative="1">
      <w:start w:val="1"/>
      <w:numFmt w:val="lowerRoman"/>
      <w:lvlText w:val="%6."/>
      <w:lvlJc w:val="right"/>
      <w:pPr>
        <w:ind w:left="4320" w:hanging="180"/>
      </w:pPr>
    </w:lvl>
    <w:lvl w:ilvl="6" w:tplc="27D8CBD8" w:tentative="1">
      <w:start w:val="1"/>
      <w:numFmt w:val="decimal"/>
      <w:lvlText w:val="%7."/>
      <w:lvlJc w:val="left"/>
      <w:pPr>
        <w:ind w:left="5040" w:hanging="360"/>
      </w:pPr>
    </w:lvl>
    <w:lvl w:ilvl="7" w:tplc="BE323138" w:tentative="1">
      <w:start w:val="1"/>
      <w:numFmt w:val="lowerLetter"/>
      <w:lvlText w:val="%8."/>
      <w:lvlJc w:val="left"/>
      <w:pPr>
        <w:ind w:left="5760" w:hanging="360"/>
      </w:pPr>
    </w:lvl>
    <w:lvl w:ilvl="8" w:tplc="91DAF0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E67BF"/>
    <w:multiLevelType w:val="hybridMultilevel"/>
    <w:tmpl w:val="B1D854E2"/>
    <w:lvl w:ilvl="0" w:tplc="4D2020A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9CC7E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1E00F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B8ED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CA48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88673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DEFF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16C8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CA49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59F688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72C4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708C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B4A7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6EBA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586E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3C2F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1A74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F8A2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087B01"/>
    <w:multiLevelType w:val="hybridMultilevel"/>
    <w:tmpl w:val="D4C290BC"/>
    <w:lvl w:ilvl="0" w:tplc="94DA13A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242041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BEC1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900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7C48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FA94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165A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3EB0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B0C1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E1091A"/>
    <w:multiLevelType w:val="hybridMultilevel"/>
    <w:tmpl w:val="9D5C3D80"/>
    <w:lvl w:ilvl="0" w:tplc="9EC203DE">
      <w:start w:val="1"/>
      <w:numFmt w:val="decimal"/>
      <w:lvlText w:val="%1."/>
      <w:lvlJc w:val="left"/>
      <w:pPr>
        <w:ind w:left="720" w:hanging="360"/>
      </w:pPr>
    </w:lvl>
    <w:lvl w:ilvl="1" w:tplc="D1A64558" w:tentative="1">
      <w:start w:val="1"/>
      <w:numFmt w:val="lowerLetter"/>
      <w:lvlText w:val="%2."/>
      <w:lvlJc w:val="left"/>
      <w:pPr>
        <w:ind w:left="1440" w:hanging="360"/>
      </w:pPr>
    </w:lvl>
    <w:lvl w:ilvl="2" w:tplc="ADD42FD2" w:tentative="1">
      <w:start w:val="1"/>
      <w:numFmt w:val="lowerRoman"/>
      <w:lvlText w:val="%3."/>
      <w:lvlJc w:val="right"/>
      <w:pPr>
        <w:ind w:left="2160" w:hanging="180"/>
      </w:pPr>
    </w:lvl>
    <w:lvl w:ilvl="3" w:tplc="084217FE" w:tentative="1">
      <w:start w:val="1"/>
      <w:numFmt w:val="decimal"/>
      <w:lvlText w:val="%4."/>
      <w:lvlJc w:val="left"/>
      <w:pPr>
        <w:ind w:left="2880" w:hanging="360"/>
      </w:pPr>
    </w:lvl>
    <w:lvl w:ilvl="4" w:tplc="B3E2908A" w:tentative="1">
      <w:start w:val="1"/>
      <w:numFmt w:val="lowerLetter"/>
      <w:lvlText w:val="%5."/>
      <w:lvlJc w:val="left"/>
      <w:pPr>
        <w:ind w:left="3600" w:hanging="360"/>
      </w:pPr>
    </w:lvl>
    <w:lvl w:ilvl="5" w:tplc="A4A6EC66" w:tentative="1">
      <w:start w:val="1"/>
      <w:numFmt w:val="lowerRoman"/>
      <w:lvlText w:val="%6."/>
      <w:lvlJc w:val="right"/>
      <w:pPr>
        <w:ind w:left="4320" w:hanging="180"/>
      </w:pPr>
    </w:lvl>
    <w:lvl w:ilvl="6" w:tplc="CD6C31F6" w:tentative="1">
      <w:start w:val="1"/>
      <w:numFmt w:val="decimal"/>
      <w:lvlText w:val="%7."/>
      <w:lvlJc w:val="left"/>
      <w:pPr>
        <w:ind w:left="5040" w:hanging="360"/>
      </w:pPr>
    </w:lvl>
    <w:lvl w:ilvl="7" w:tplc="088AFEAC" w:tentative="1">
      <w:start w:val="1"/>
      <w:numFmt w:val="lowerLetter"/>
      <w:lvlText w:val="%8."/>
      <w:lvlJc w:val="left"/>
      <w:pPr>
        <w:ind w:left="5760" w:hanging="360"/>
      </w:pPr>
    </w:lvl>
    <w:lvl w:ilvl="8" w:tplc="B39A8E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A5987"/>
    <w:multiLevelType w:val="hybridMultilevel"/>
    <w:tmpl w:val="D73EEE10"/>
    <w:lvl w:ilvl="0" w:tplc="F2B843B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A1053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B76DD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C0AC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52CA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2C431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EA6F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A227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C62CC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4"/>
  </w:num>
  <w:num w:numId="4">
    <w:abstractNumId w:val="33"/>
  </w:num>
  <w:num w:numId="5">
    <w:abstractNumId w:val="14"/>
  </w:num>
  <w:num w:numId="6">
    <w:abstractNumId w:val="25"/>
  </w:num>
  <w:num w:numId="7">
    <w:abstractNumId w:val="20"/>
  </w:num>
  <w:num w:numId="8">
    <w:abstractNumId w:val="10"/>
  </w:num>
  <w:num w:numId="9">
    <w:abstractNumId w:val="31"/>
  </w:num>
  <w:num w:numId="10">
    <w:abstractNumId w:val="32"/>
  </w:num>
  <w:num w:numId="11">
    <w:abstractNumId w:val="16"/>
  </w:num>
  <w:num w:numId="12">
    <w:abstractNumId w:val="15"/>
  </w:num>
  <w:num w:numId="13">
    <w:abstractNumId w:val="3"/>
  </w:num>
  <w:num w:numId="14">
    <w:abstractNumId w:val="30"/>
  </w:num>
  <w:num w:numId="15">
    <w:abstractNumId w:val="19"/>
  </w:num>
  <w:num w:numId="16">
    <w:abstractNumId w:val="35"/>
  </w:num>
  <w:num w:numId="17">
    <w:abstractNumId w:val="11"/>
  </w:num>
  <w:num w:numId="18">
    <w:abstractNumId w:val="1"/>
  </w:num>
  <w:num w:numId="19">
    <w:abstractNumId w:val="17"/>
  </w:num>
  <w:num w:numId="20">
    <w:abstractNumId w:val="4"/>
  </w:num>
  <w:num w:numId="21">
    <w:abstractNumId w:val="9"/>
  </w:num>
  <w:num w:numId="22">
    <w:abstractNumId w:val="27"/>
  </w:num>
  <w:num w:numId="23">
    <w:abstractNumId w:val="36"/>
  </w:num>
  <w:num w:numId="24">
    <w:abstractNumId w:val="22"/>
  </w:num>
  <w:num w:numId="25">
    <w:abstractNumId w:val="12"/>
  </w:num>
  <w:num w:numId="26">
    <w:abstractNumId w:val="13"/>
  </w:num>
  <w:num w:numId="27">
    <w:abstractNumId w:val="6"/>
  </w:num>
  <w:num w:numId="28">
    <w:abstractNumId w:val="8"/>
  </w:num>
  <w:num w:numId="29">
    <w:abstractNumId w:val="23"/>
  </w:num>
  <w:num w:numId="30">
    <w:abstractNumId w:val="38"/>
  </w:num>
  <w:num w:numId="31">
    <w:abstractNumId w:val="39"/>
  </w:num>
  <w:num w:numId="32">
    <w:abstractNumId w:val="21"/>
  </w:num>
  <w:num w:numId="33">
    <w:abstractNumId w:val="29"/>
  </w:num>
  <w:num w:numId="34">
    <w:abstractNumId w:val="24"/>
  </w:num>
  <w:num w:numId="35">
    <w:abstractNumId w:val="2"/>
  </w:num>
  <w:num w:numId="36">
    <w:abstractNumId w:val="5"/>
  </w:num>
  <w:num w:numId="37">
    <w:abstractNumId w:val="26"/>
  </w:num>
  <w:num w:numId="38">
    <w:abstractNumId w:val="18"/>
  </w:num>
  <w:num w:numId="39">
    <w:abstractNumId w:val="37"/>
  </w:num>
  <w:num w:numId="40">
    <w:abstractNumId w:val="28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154EB"/>
    <w:rsid w:val="00021B82"/>
    <w:rsid w:val="00024777"/>
    <w:rsid w:val="00024E21"/>
    <w:rsid w:val="00027100"/>
    <w:rsid w:val="00030AD8"/>
    <w:rsid w:val="000349AA"/>
    <w:rsid w:val="00036C50"/>
    <w:rsid w:val="00044324"/>
    <w:rsid w:val="00052D2B"/>
    <w:rsid w:val="00054F55"/>
    <w:rsid w:val="00056EE7"/>
    <w:rsid w:val="00062945"/>
    <w:rsid w:val="00063946"/>
    <w:rsid w:val="00067023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01F8"/>
    <w:rsid w:val="000B7873"/>
    <w:rsid w:val="000C02A1"/>
    <w:rsid w:val="000C1D4F"/>
    <w:rsid w:val="000C3ED7"/>
    <w:rsid w:val="000C55E6"/>
    <w:rsid w:val="000C687A"/>
    <w:rsid w:val="000D31FD"/>
    <w:rsid w:val="000D67D0"/>
    <w:rsid w:val="000D7FB3"/>
    <w:rsid w:val="000E115E"/>
    <w:rsid w:val="000E195C"/>
    <w:rsid w:val="000E2B26"/>
    <w:rsid w:val="000E3602"/>
    <w:rsid w:val="000E705A"/>
    <w:rsid w:val="000F38DA"/>
    <w:rsid w:val="000F5822"/>
    <w:rsid w:val="000F796B"/>
    <w:rsid w:val="0010031E"/>
    <w:rsid w:val="001012EB"/>
    <w:rsid w:val="001044EA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5BB"/>
    <w:rsid w:val="00164C48"/>
    <w:rsid w:val="00165F25"/>
    <w:rsid w:val="0016646D"/>
    <w:rsid w:val="001674D3"/>
    <w:rsid w:val="00174721"/>
    <w:rsid w:val="00175264"/>
    <w:rsid w:val="001803D2"/>
    <w:rsid w:val="0018228B"/>
    <w:rsid w:val="00185B50"/>
    <w:rsid w:val="00185C8F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A654E"/>
    <w:rsid w:val="001A729B"/>
    <w:rsid w:val="001A7428"/>
    <w:rsid w:val="001B1C77"/>
    <w:rsid w:val="001B26EB"/>
    <w:rsid w:val="001B6F4A"/>
    <w:rsid w:val="001B7AC2"/>
    <w:rsid w:val="001B7B38"/>
    <w:rsid w:val="001C1746"/>
    <w:rsid w:val="001C5288"/>
    <w:rsid w:val="001C5B03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269"/>
    <w:rsid w:val="0025267C"/>
    <w:rsid w:val="00253B6B"/>
    <w:rsid w:val="00256A03"/>
    <w:rsid w:val="0025748D"/>
    <w:rsid w:val="00265656"/>
    <w:rsid w:val="00265E77"/>
    <w:rsid w:val="00266155"/>
    <w:rsid w:val="0027270B"/>
    <w:rsid w:val="00272952"/>
    <w:rsid w:val="00272B36"/>
    <w:rsid w:val="00274D17"/>
    <w:rsid w:val="00282E7B"/>
    <w:rsid w:val="002838C8"/>
    <w:rsid w:val="002844A6"/>
    <w:rsid w:val="00290805"/>
    <w:rsid w:val="00290C2A"/>
    <w:rsid w:val="002925BD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2AC2"/>
    <w:rsid w:val="00304393"/>
    <w:rsid w:val="0030564C"/>
    <w:rsid w:val="00305AB2"/>
    <w:rsid w:val="00307EB2"/>
    <w:rsid w:val="0031032B"/>
    <w:rsid w:val="00316E87"/>
    <w:rsid w:val="0032453E"/>
    <w:rsid w:val="003247F4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1607"/>
    <w:rsid w:val="00365C0D"/>
    <w:rsid w:val="00366F56"/>
    <w:rsid w:val="00367F82"/>
    <w:rsid w:val="0037032C"/>
    <w:rsid w:val="003737C8"/>
    <w:rsid w:val="0037589D"/>
    <w:rsid w:val="00376BB1"/>
    <w:rsid w:val="00377E23"/>
    <w:rsid w:val="00380765"/>
    <w:rsid w:val="00380DB9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16B"/>
    <w:rsid w:val="003B5CD1"/>
    <w:rsid w:val="003C104D"/>
    <w:rsid w:val="003C33FF"/>
    <w:rsid w:val="003C3E0E"/>
    <w:rsid w:val="003C64A5"/>
    <w:rsid w:val="003D03CC"/>
    <w:rsid w:val="003D378C"/>
    <w:rsid w:val="003D3893"/>
    <w:rsid w:val="003D4BB7"/>
    <w:rsid w:val="003D6946"/>
    <w:rsid w:val="003D7DC0"/>
    <w:rsid w:val="003E0116"/>
    <w:rsid w:val="003E10EE"/>
    <w:rsid w:val="003E26C3"/>
    <w:rsid w:val="003E6225"/>
    <w:rsid w:val="003E73B8"/>
    <w:rsid w:val="003F0BC8"/>
    <w:rsid w:val="003F0D6C"/>
    <w:rsid w:val="003F0F26"/>
    <w:rsid w:val="003F12D9"/>
    <w:rsid w:val="003F1B4C"/>
    <w:rsid w:val="003F3CE6"/>
    <w:rsid w:val="003F677F"/>
    <w:rsid w:val="003F7EA7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477B"/>
    <w:rsid w:val="00427054"/>
    <w:rsid w:val="004277DD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1FB7"/>
    <w:rsid w:val="00453E1D"/>
    <w:rsid w:val="00454589"/>
    <w:rsid w:val="00456ED0"/>
    <w:rsid w:val="00457550"/>
    <w:rsid w:val="00457B74"/>
    <w:rsid w:val="00461B2A"/>
    <w:rsid w:val="004620A4"/>
    <w:rsid w:val="00465308"/>
    <w:rsid w:val="00474C50"/>
    <w:rsid w:val="004768DB"/>
    <w:rsid w:val="004771F9"/>
    <w:rsid w:val="00480598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4655"/>
    <w:rsid w:val="004A61E1"/>
    <w:rsid w:val="004A62ED"/>
    <w:rsid w:val="004B1A75"/>
    <w:rsid w:val="004B2344"/>
    <w:rsid w:val="004B5797"/>
    <w:rsid w:val="004B5DDC"/>
    <w:rsid w:val="004B798E"/>
    <w:rsid w:val="004C0568"/>
    <w:rsid w:val="004C2ABD"/>
    <w:rsid w:val="004C5F62"/>
    <w:rsid w:val="004D16EC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17756"/>
    <w:rsid w:val="005202C6"/>
    <w:rsid w:val="00523C53"/>
    <w:rsid w:val="005272F4"/>
    <w:rsid w:val="00527B8F"/>
    <w:rsid w:val="00536031"/>
    <w:rsid w:val="0054132F"/>
    <w:rsid w:val="0054134B"/>
    <w:rsid w:val="00542012"/>
    <w:rsid w:val="00543DF5"/>
    <w:rsid w:val="00545A61"/>
    <w:rsid w:val="0055260D"/>
    <w:rsid w:val="00554C27"/>
    <w:rsid w:val="00555422"/>
    <w:rsid w:val="00555810"/>
    <w:rsid w:val="00562715"/>
    <w:rsid w:val="00562DCA"/>
    <w:rsid w:val="0056568F"/>
    <w:rsid w:val="0057436C"/>
    <w:rsid w:val="00574535"/>
    <w:rsid w:val="00575DE3"/>
    <w:rsid w:val="00580B08"/>
    <w:rsid w:val="00582578"/>
    <w:rsid w:val="0058621D"/>
    <w:rsid w:val="00586904"/>
    <w:rsid w:val="005A055F"/>
    <w:rsid w:val="005A4CBE"/>
    <w:rsid w:val="005A7449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C4E23"/>
    <w:rsid w:val="005D17EF"/>
    <w:rsid w:val="005D380C"/>
    <w:rsid w:val="005D3F79"/>
    <w:rsid w:val="005D51EB"/>
    <w:rsid w:val="005D6E04"/>
    <w:rsid w:val="005D7A12"/>
    <w:rsid w:val="005E1BD8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07B82"/>
    <w:rsid w:val="006128F0"/>
    <w:rsid w:val="00616F9E"/>
    <w:rsid w:val="0061726B"/>
    <w:rsid w:val="00617B81"/>
    <w:rsid w:val="00620FEF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7489"/>
    <w:rsid w:val="00667A57"/>
    <w:rsid w:val="00670D44"/>
    <w:rsid w:val="00673F4C"/>
    <w:rsid w:val="00676AFC"/>
    <w:rsid w:val="006807CD"/>
    <w:rsid w:val="00682D43"/>
    <w:rsid w:val="00684A64"/>
    <w:rsid w:val="0068507D"/>
    <w:rsid w:val="00685BAF"/>
    <w:rsid w:val="00690463"/>
    <w:rsid w:val="00693DE5"/>
    <w:rsid w:val="006A0D03"/>
    <w:rsid w:val="006A41E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705EAF"/>
    <w:rsid w:val="00707635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68D8"/>
    <w:rsid w:val="007616B4"/>
    <w:rsid w:val="00765316"/>
    <w:rsid w:val="00765460"/>
    <w:rsid w:val="007708C8"/>
    <w:rsid w:val="0077719D"/>
    <w:rsid w:val="00780DF0"/>
    <w:rsid w:val="007810B7"/>
    <w:rsid w:val="00782F0F"/>
    <w:rsid w:val="0078538F"/>
    <w:rsid w:val="00786173"/>
    <w:rsid w:val="00787482"/>
    <w:rsid w:val="00792A66"/>
    <w:rsid w:val="007974D1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0049"/>
    <w:rsid w:val="007D73FB"/>
    <w:rsid w:val="007D7608"/>
    <w:rsid w:val="007E2F2D"/>
    <w:rsid w:val="007F1433"/>
    <w:rsid w:val="007F1491"/>
    <w:rsid w:val="007F16DD"/>
    <w:rsid w:val="007F2F03"/>
    <w:rsid w:val="007F42CE"/>
    <w:rsid w:val="00800375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185D"/>
    <w:rsid w:val="00861F86"/>
    <w:rsid w:val="00863A6D"/>
    <w:rsid w:val="00867C0D"/>
    <w:rsid w:val="0087064C"/>
    <w:rsid w:val="00872C48"/>
    <w:rsid w:val="00874D4A"/>
    <w:rsid w:val="00875EC3"/>
    <w:rsid w:val="008763E7"/>
    <w:rsid w:val="008808C5"/>
    <w:rsid w:val="00881A7C"/>
    <w:rsid w:val="00883575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2F03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27536"/>
    <w:rsid w:val="009311ED"/>
    <w:rsid w:val="00931D41"/>
    <w:rsid w:val="0093380B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44F7"/>
    <w:rsid w:val="009938F7"/>
    <w:rsid w:val="00995A7D"/>
    <w:rsid w:val="009A05AA"/>
    <w:rsid w:val="009A2BF4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9F38E4"/>
    <w:rsid w:val="009F568A"/>
    <w:rsid w:val="00A00C78"/>
    <w:rsid w:val="00A01CC0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4FAB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A308A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208F"/>
    <w:rsid w:val="00AE35B2"/>
    <w:rsid w:val="00AE6AA0"/>
    <w:rsid w:val="00AF406C"/>
    <w:rsid w:val="00AF45ED"/>
    <w:rsid w:val="00B00CA4"/>
    <w:rsid w:val="00B02195"/>
    <w:rsid w:val="00B075D6"/>
    <w:rsid w:val="00B10790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1287"/>
    <w:rsid w:val="00B93E4C"/>
    <w:rsid w:val="00B94A1B"/>
    <w:rsid w:val="00B9784D"/>
    <w:rsid w:val="00BA1072"/>
    <w:rsid w:val="00BA5C89"/>
    <w:rsid w:val="00BB04EB"/>
    <w:rsid w:val="00BB2539"/>
    <w:rsid w:val="00BB4CE2"/>
    <w:rsid w:val="00BB5EF0"/>
    <w:rsid w:val="00BB6025"/>
    <w:rsid w:val="00BB6724"/>
    <w:rsid w:val="00BB6835"/>
    <w:rsid w:val="00BC0EFB"/>
    <w:rsid w:val="00BC2E39"/>
    <w:rsid w:val="00BD2364"/>
    <w:rsid w:val="00BD28E3"/>
    <w:rsid w:val="00BD5DD3"/>
    <w:rsid w:val="00BE117E"/>
    <w:rsid w:val="00BE3261"/>
    <w:rsid w:val="00BF00EF"/>
    <w:rsid w:val="00BF1678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006F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587E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2FE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B3CCA"/>
    <w:rsid w:val="00CC1E65"/>
    <w:rsid w:val="00CC567A"/>
    <w:rsid w:val="00CD0A08"/>
    <w:rsid w:val="00CD4059"/>
    <w:rsid w:val="00CD4E5A"/>
    <w:rsid w:val="00CD650F"/>
    <w:rsid w:val="00CD6AFD"/>
    <w:rsid w:val="00CE03CE"/>
    <w:rsid w:val="00CE0F5D"/>
    <w:rsid w:val="00CE1A6A"/>
    <w:rsid w:val="00CF069C"/>
    <w:rsid w:val="00CF0DFF"/>
    <w:rsid w:val="00CF0E94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83661"/>
    <w:rsid w:val="00D9216A"/>
    <w:rsid w:val="00D9565A"/>
    <w:rsid w:val="00D95BBB"/>
    <w:rsid w:val="00D97E7D"/>
    <w:rsid w:val="00DA16B5"/>
    <w:rsid w:val="00DA2A06"/>
    <w:rsid w:val="00DB1C8C"/>
    <w:rsid w:val="00DB3439"/>
    <w:rsid w:val="00DB3618"/>
    <w:rsid w:val="00DB43A7"/>
    <w:rsid w:val="00DB468A"/>
    <w:rsid w:val="00DC2946"/>
    <w:rsid w:val="00DC4340"/>
    <w:rsid w:val="00DC550F"/>
    <w:rsid w:val="00DC64FD"/>
    <w:rsid w:val="00DD53C3"/>
    <w:rsid w:val="00DD669D"/>
    <w:rsid w:val="00DE127F"/>
    <w:rsid w:val="00DE3D9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17F9"/>
    <w:rsid w:val="00E124D3"/>
    <w:rsid w:val="00E1267F"/>
    <w:rsid w:val="00E14C47"/>
    <w:rsid w:val="00E22698"/>
    <w:rsid w:val="00E25B7C"/>
    <w:rsid w:val="00E3076B"/>
    <w:rsid w:val="00E33224"/>
    <w:rsid w:val="00E3725B"/>
    <w:rsid w:val="00E434D1"/>
    <w:rsid w:val="00E52CA1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86F"/>
    <w:rsid w:val="00E84E9D"/>
    <w:rsid w:val="00E86CEE"/>
    <w:rsid w:val="00E9093C"/>
    <w:rsid w:val="00E935AF"/>
    <w:rsid w:val="00EA31BA"/>
    <w:rsid w:val="00EA60C5"/>
    <w:rsid w:val="00EB0E20"/>
    <w:rsid w:val="00EB1682"/>
    <w:rsid w:val="00EB1A80"/>
    <w:rsid w:val="00EB457B"/>
    <w:rsid w:val="00EC27E1"/>
    <w:rsid w:val="00EC34E8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2247"/>
    <w:rsid w:val="00EF2D61"/>
    <w:rsid w:val="00EF3A8A"/>
    <w:rsid w:val="00F0054D"/>
    <w:rsid w:val="00F02467"/>
    <w:rsid w:val="00F04D0E"/>
    <w:rsid w:val="00F12214"/>
    <w:rsid w:val="00F12565"/>
    <w:rsid w:val="00F129C7"/>
    <w:rsid w:val="00F144BE"/>
    <w:rsid w:val="00F14ACA"/>
    <w:rsid w:val="00F170D9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58DA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9649E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55DA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5911405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link w:val="Zkladntext2Char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link w:val="Zkladntextodsazen3Char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styleId="Nevyeenzmnka">
    <w:name w:val="Unresolved Mention"/>
    <w:basedOn w:val="Standardnpsmoodstavce"/>
    <w:rsid w:val="00044324"/>
    <w:rPr>
      <w:color w:val="605E5C"/>
      <w:shd w:val="clear" w:color="auto" w:fill="E1DFDD"/>
    </w:rPr>
  </w:style>
  <w:style w:type="paragraph" w:customStyle="1" w:styleId="Styl0">
    <w:name w:val="Styl 0."/>
    <w:basedOn w:val="Nadpis3"/>
    <w:rsid w:val="004A4655"/>
    <w:pPr>
      <w:keepLines w:val="0"/>
      <w:tabs>
        <w:tab w:val="clear" w:pos="567"/>
        <w:tab w:val="left" w:pos="3969"/>
      </w:tabs>
      <w:spacing w:before="0" w:after="0" w:line="240" w:lineRule="auto"/>
      <w:jc w:val="both"/>
      <w:outlineLvl w:val="9"/>
    </w:pPr>
    <w:rPr>
      <w:rFonts w:ascii="Arial" w:hAnsi="Arial"/>
      <w:b w:val="0"/>
      <w:snapToGrid w:val="0"/>
      <w:kern w:val="0"/>
      <w:u w:val="single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0E2B26"/>
    <w:rPr>
      <w:sz w:val="22"/>
      <w:lang w:eastAsia="en-US"/>
    </w:rPr>
  </w:style>
  <w:style w:type="character" w:customStyle="1" w:styleId="Zkladntext2Char">
    <w:name w:val="Základní text 2 Char"/>
    <w:basedOn w:val="Standardnpsmoodstavce"/>
    <w:link w:val="Zkladntext2"/>
    <w:rsid w:val="001C1746"/>
    <w:rPr>
      <w:i/>
      <w:color w:val="00800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uskvbl.cz/cs/registrace-a-schvalovani/registrace-vlp/seznam-vlp/aktualne-registrovane-vl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dicines.health.europa.eu/veterin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4006F-E6D5-4900-80BB-B1F81ED43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808</Words>
  <Characters>4773</Characters>
  <Application>Microsoft Office Word</Application>
  <DocSecurity>0</DocSecurity>
  <Lines>39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veterinary-product-information-qrd-templates_cs</vt:lpstr>
      <vt:lpstr>Vqrdtemplatetracked_cs</vt:lpstr>
    </vt:vector>
  </TitlesOfParts>
  <Company>CDT</Company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veterinary-product-information-qrd-templates_cs</dc:title>
  <dc:subject>General-EMA/201224/2010</dc:subject>
  <dc:creator>CDT</dc:creator>
  <cp:lastModifiedBy>Malanová Zdena</cp:lastModifiedBy>
  <cp:revision>8</cp:revision>
  <cp:lastPrinted>2025-09-29T07:22:00Z</cp:lastPrinted>
  <dcterms:created xsi:type="dcterms:W3CDTF">2025-07-11T12:29:00Z</dcterms:created>
  <dcterms:modified xsi:type="dcterms:W3CDTF">2025-10-06T06:26:00Z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17/12/2024 13:36:50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EMA/592407/2024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EMA/592407/2024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17/12/2024 15:11:49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17/12/2024 15:11:49</vt:lpwstr>
  </property>
  <property fmtid="{D5CDD505-2E9C-101B-9397-08002B2CF9AE}" pid="36" name="DM_Name">
    <vt:lpwstr>veterinary-product-information-qrd-templates_cs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templates/20 V- template revision - v. 9.1 (December 2024)/05 Currently published template v.9.1 (De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