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7A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2C2DE75E" w:rsidR="00C114FF" w:rsidRPr="00B41D57" w:rsidRDefault="00A96FE1" w:rsidP="00AD5993">
      <w:pPr>
        <w:pStyle w:val="Style3"/>
        <w:numPr>
          <w:ilvl w:val="0"/>
          <w:numId w:val="0"/>
        </w:numPr>
      </w:pPr>
      <w:r>
        <w:t xml:space="preserve">B. </w:t>
      </w:r>
      <w:r w:rsidR="008700E7" w:rsidRPr="00B41D57">
        <w:t>PŘÍBALOVÁ INFORMACE</w:t>
      </w:r>
    </w:p>
    <w:p w14:paraId="43EC8B49" w14:textId="77777777" w:rsidR="00C114FF" w:rsidRPr="00B41D57" w:rsidRDefault="008700E7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8700E7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794A57" w14:textId="337DB7A1" w:rsidR="0056121C" w:rsidRPr="00C83584" w:rsidRDefault="0056121C" w:rsidP="0056121C">
      <w:pPr>
        <w:tabs>
          <w:tab w:val="left" w:pos="0"/>
        </w:tabs>
        <w:rPr>
          <w:bCs/>
        </w:rPr>
      </w:pPr>
      <w:r w:rsidRPr="00C83584">
        <w:rPr>
          <w:bCs/>
        </w:rPr>
        <w:t>DRONTAL JUNIOR perorální suspenze</w:t>
      </w:r>
      <w:r w:rsidR="00704BFE">
        <w:rPr>
          <w:bCs/>
        </w:rPr>
        <w:t xml:space="preserve"> pro psy</w:t>
      </w:r>
    </w:p>
    <w:p w14:paraId="1F24FE97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87F61" w14:textId="77777777" w:rsidR="0021705C" w:rsidRPr="00B41D57" w:rsidRDefault="0021705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8700E7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07D633F8" w14:textId="77777777" w:rsidR="00F645D0" w:rsidRDefault="00F645D0" w:rsidP="0056121C"/>
    <w:p w14:paraId="2911263C" w14:textId="77777777" w:rsidR="00757BFD" w:rsidRPr="00E413AF" w:rsidRDefault="00757BFD" w:rsidP="00757BFD">
      <w:pPr>
        <w:tabs>
          <w:tab w:val="clear" w:pos="567"/>
        </w:tabs>
        <w:spacing w:line="240" w:lineRule="auto"/>
        <w:rPr>
          <w:szCs w:val="22"/>
        </w:rPr>
      </w:pPr>
      <w:r w:rsidRPr="00AD5993">
        <w:t>Každý</w:t>
      </w:r>
      <w:r w:rsidRPr="004843D0">
        <w:rPr>
          <w:lang w:val="en-GB"/>
        </w:rPr>
        <w:t xml:space="preserve"> ml</w:t>
      </w:r>
      <w:r w:rsidRPr="00E413AF">
        <w:rPr>
          <w:szCs w:val="22"/>
        </w:rPr>
        <w:t xml:space="preserve"> obsahuje: </w:t>
      </w:r>
    </w:p>
    <w:p w14:paraId="1C983C95" w14:textId="77777777" w:rsidR="0056121C" w:rsidRDefault="0056121C" w:rsidP="0056121C"/>
    <w:p w14:paraId="1758E391" w14:textId="77777777" w:rsidR="0056121C" w:rsidRDefault="0056121C" w:rsidP="0056121C">
      <w:pPr>
        <w:rPr>
          <w:b/>
        </w:rPr>
      </w:pPr>
      <w:r>
        <w:rPr>
          <w:b/>
        </w:rPr>
        <w:t>Léčivé látky:</w:t>
      </w:r>
    </w:p>
    <w:p w14:paraId="484F2ADC" w14:textId="77777777" w:rsidR="00757BFD" w:rsidRDefault="00757BFD" w:rsidP="00757BFD">
      <w:pPr>
        <w:tabs>
          <w:tab w:val="left" w:pos="3420"/>
        </w:tabs>
      </w:pPr>
      <w:r>
        <w:t xml:space="preserve">Febantelum </w:t>
      </w:r>
      <w:r>
        <w:tab/>
        <w:t>15,0 mg</w:t>
      </w:r>
    </w:p>
    <w:p w14:paraId="481EF76F" w14:textId="432FC203" w:rsidR="0056121C" w:rsidRDefault="0056121C" w:rsidP="0056121C">
      <w:pPr>
        <w:tabs>
          <w:tab w:val="left" w:pos="3420"/>
        </w:tabs>
      </w:pPr>
      <w:proofErr w:type="spellStart"/>
      <w:r>
        <w:t>Pyranteli</w:t>
      </w:r>
      <w:proofErr w:type="spellEnd"/>
      <w:r>
        <w:t xml:space="preserve"> </w:t>
      </w:r>
      <w:proofErr w:type="spellStart"/>
      <w:r>
        <w:t>embonas</w:t>
      </w:r>
      <w:proofErr w:type="spellEnd"/>
      <w:r>
        <w:t xml:space="preserve"> </w:t>
      </w:r>
      <w:r>
        <w:tab/>
        <w:t>14,4 mg</w:t>
      </w:r>
    </w:p>
    <w:p w14:paraId="69428B0D" w14:textId="77777777" w:rsidR="00757BFD" w:rsidRDefault="00757BFD" w:rsidP="0056121C">
      <w:pPr>
        <w:tabs>
          <w:tab w:val="left" w:pos="3420"/>
        </w:tabs>
      </w:pPr>
    </w:p>
    <w:p w14:paraId="3B51FCAC" w14:textId="77777777" w:rsidR="00757BFD" w:rsidRPr="00FB4286" w:rsidRDefault="00757BFD" w:rsidP="00757BFD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FB4286">
        <w:rPr>
          <w:b/>
          <w:bCs/>
          <w:szCs w:val="22"/>
        </w:rPr>
        <w:t>Pomocné látky:</w:t>
      </w:r>
    </w:p>
    <w:p w14:paraId="1B7A30D2" w14:textId="3B2589FC" w:rsidR="0056121C" w:rsidRDefault="00D80FFE" w:rsidP="0056121C">
      <w:pPr>
        <w:tabs>
          <w:tab w:val="clear" w:pos="567"/>
        </w:tabs>
        <w:spacing w:line="240" w:lineRule="auto"/>
      </w:pPr>
      <w:r>
        <w:t>Propionan sodný (E281)</w:t>
      </w:r>
      <w:r>
        <w:tab/>
      </w:r>
      <w:r>
        <w:tab/>
      </w:r>
      <w:r>
        <w:tab/>
      </w:r>
      <w:r>
        <w:rPr>
          <w:iCs/>
          <w:szCs w:val="22"/>
        </w:rPr>
        <w:t>2,05 mg</w:t>
      </w:r>
    </w:p>
    <w:p w14:paraId="2FE096EF" w14:textId="2A2B6A68" w:rsidR="00D80FFE" w:rsidRPr="00B41D57" w:rsidRDefault="00D80FFE" w:rsidP="0056121C">
      <w:pPr>
        <w:tabs>
          <w:tab w:val="clear" w:pos="567"/>
        </w:tabs>
        <w:spacing w:line="240" w:lineRule="auto"/>
        <w:rPr>
          <w:szCs w:val="22"/>
        </w:rPr>
      </w:pPr>
      <w:r>
        <w:t>Benzoan sodný (E211)</w:t>
      </w:r>
      <w:r>
        <w:tab/>
      </w:r>
      <w:r>
        <w:tab/>
      </w:r>
      <w:r>
        <w:tab/>
      </w:r>
      <w:r>
        <w:rPr>
          <w:iCs/>
          <w:szCs w:val="22"/>
        </w:rPr>
        <w:t>2,05 mg</w:t>
      </w:r>
    </w:p>
    <w:p w14:paraId="16F64F85" w14:textId="77777777" w:rsidR="0056121C" w:rsidRDefault="0056121C" w:rsidP="0056121C">
      <w:pPr>
        <w:tabs>
          <w:tab w:val="clear" w:pos="567"/>
        </w:tabs>
        <w:spacing w:line="240" w:lineRule="auto"/>
        <w:rPr>
          <w:szCs w:val="22"/>
        </w:rPr>
      </w:pPr>
    </w:p>
    <w:p w14:paraId="02555B9D" w14:textId="0CF300EB" w:rsidR="0056121C" w:rsidRPr="00AD5993" w:rsidRDefault="0056121C" w:rsidP="0056121C">
      <w:pPr>
        <w:pStyle w:val="Bullet"/>
        <w:numPr>
          <w:ilvl w:val="0"/>
          <w:numId w:val="0"/>
        </w:numPr>
        <w:tabs>
          <w:tab w:val="left" w:pos="708"/>
        </w:tabs>
        <w:rPr>
          <w:szCs w:val="22"/>
          <w:lang w:eastAsia="cs-CZ"/>
        </w:rPr>
      </w:pPr>
      <w:r w:rsidRPr="00AD5993">
        <w:rPr>
          <w:szCs w:val="22"/>
          <w:lang w:eastAsia="cs-CZ"/>
        </w:rPr>
        <w:t>Světlečervená suspenze</w:t>
      </w:r>
      <w:r w:rsidR="00757BFD" w:rsidRPr="00AD5993">
        <w:rPr>
          <w:szCs w:val="22"/>
          <w:lang w:eastAsia="cs-CZ"/>
        </w:rPr>
        <w:t>.</w:t>
      </w:r>
    </w:p>
    <w:p w14:paraId="7BCD36F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AC316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8700E7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47F4AF2C" w14:textId="77777777" w:rsidR="0021705C" w:rsidRDefault="0021705C" w:rsidP="0056121C">
      <w:pPr>
        <w:pStyle w:val="Bullet"/>
        <w:numPr>
          <w:ilvl w:val="0"/>
          <w:numId w:val="0"/>
        </w:numPr>
        <w:tabs>
          <w:tab w:val="left" w:pos="708"/>
        </w:tabs>
        <w:rPr>
          <w:sz w:val="24"/>
          <w:szCs w:val="24"/>
          <w:lang w:eastAsia="cs-CZ"/>
        </w:rPr>
      </w:pPr>
    </w:p>
    <w:p w14:paraId="17EAA351" w14:textId="2D30E602" w:rsidR="0056121C" w:rsidRPr="00CC62E4" w:rsidRDefault="0056121C" w:rsidP="0056121C">
      <w:pPr>
        <w:pStyle w:val="Bullet"/>
        <w:numPr>
          <w:ilvl w:val="0"/>
          <w:numId w:val="0"/>
        </w:numPr>
        <w:tabs>
          <w:tab w:val="left" w:pos="708"/>
        </w:tabs>
        <w:rPr>
          <w:sz w:val="24"/>
          <w:szCs w:val="24"/>
          <w:lang w:eastAsia="cs-CZ"/>
        </w:rPr>
      </w:pPr>
      <w:r w:rsidRPr="00CC62E4">
        <w:rPr>
          <w:sz w:val="24"/>
          <w:szCs w:val="24"/>
          <w:lang w:eastAsia="cs-CZ"/>
        </w:rPr>
        <w:t>Psi (štěňata a mladí psi).</w:t>
      </w:r>
    </w:p>
    <w:p w14:paraId="3A82A2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9802D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8700E7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5E4CC9FA" w14:textId="77777777" w:rsidR="0021705C" w:rsidRDefault="0021705C" w:rsidP="0056121C">
      <w:pPr>
        <w:jc w:val="both"/>
      </w:pPr>
    </w:p>
    <w:p w14:paraId="5630AB35" w14:textId="295406A5" w:rsidR="0056121C" w:rsidRDefault="001B3A30" w:rsidP="0056121C">
      <w:pPr>
        <w:jc w:val="both"/>
      </w:pPr>
      <w:r>
        <w:t>Léčba parazitárních infekcí vyvolaných hlísticemi následujících druhů:</w:t>
      </w:r>
      <w:r w:rsidR="0056121C">
        <w:t xml:space="preserve"> </w:t>
      </w:r>
      <w:proofErr w:type="spellStart"/>
      <w:r w:rsidR="0056121C">
        <w:rPr>
          <w:i/>
          <w:iCs/>
        </w:rPr>
        <w:t>Toxocara</w:t>
      </w:r>
      <w:proofErr w:type="spellEnd"/>
      <w:r w:rsidR="0056121C">
        <w:rPr>
          <w:i/>
          <w:iCs/>
        </w:rPr>
        <w:t xml:space="preserve"> </w:t>
      </w:r>
      <w:proofErr w:type="spellStart"/>
      <w:r w:rsidR="0056121C">
        <w:rPr>
          <w:i/>
          <w:iCs/>
        </w:rPr>
        <w:t>canis</w:t>
      </w:r>
      <w:proofErr w:type="spellEnd"/>
      <w:r w:rsidR="0056121C">
        <w:rPr>
          <w:i/>
          <w:iCs/>
        </w:rPr>
        <w:t xml:space="preserve">, </w:t>
      </w:r>
      <w:proofErr w:type="spellStart"/>
      <w:r w:rsidR="0056121C">
        <w:rPr>
          <w:i/>
          <w:iCs/>
        </w:rPr>
        <w:t>Toxascaris</w:t>
      </w:r>
      <w:proofErr w:type="spellEnd"/>
      <w:r w:rsidR="0056121C">
        <w:rPr>
          <w:i/>
          <w:iCs/>
        </w:rPr>
        <w:t xml:space="preserve"> </w:t>
      </w:r>
      <w:proofErr w:type="spellStart"/>
      <w:r w:rsidR="0056121C">
        <w:rPr>
          <w:i/>
          <w:iCs/>
        </w:rPr>
        <w:t>leonina</w:t>
      </w:r>
      <w:proofErr w:type="spellEnd"/>
      <w:r w:rsidR="0056121C">
        <w:rPr>
          <w:i/>
          <w:iCs/>
        </w:rPr>
        <w:t>, Ancylostoma caninum, Stenocephala uncinaria, Trichuris vulpis</w:t>
      </w:r>
      <w:r w:rsidR="0056121C">
        <w:t>.</w:t>
      </w:r>
    </w:p>
    <w:p w14:paraId="72A5B8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B0DC3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8700E7" w:rsidP="00AD5993">
      <w:pPr>
        <w:pStyle w:val="Style1"/>
        <w:jc w:val="both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7877C089" w14:textId="77777777" w:rsidR="0021705C" w:rsidRDefault="0021705C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A4F4B1E" w14:textId="178F9ECB" w:rsidR="0056121C" w:rsidRPr="0056121C" w:rsidRDefault="001B3A30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Nepoužívat v případech přecitlivělosti na léčivé</w:t>
      </w:r>
      <w:r>
        <w:t xml:space="preserve"> </w:t>
      </w:r>
      <w:r w:rsidRPr="00B41D57">
        <w:t>látky nebo na některou z pomocných látek.</w:t>
      </w:r>
    </w:p>
    <w:p w14:paraId="18AC33E5" w14:textId="77777777" w:rsidR="00C114FF" w:rsidRPr="00B41D57" w:rsidRDefault="00C114FF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14F8839" w14:textId="77777777" w:rsidR="00EB457B" w:rsidRPr="00B41D57" w:rsidRDefault="00EB457B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329B6BF" w14:textId="77777777" w:rsidR="00C114FF" w:rsidRPr="00B41D57" w:rsidRDefault="008700E7" w:rsidP="00AD5993">
      <w:pPr>
        <w:pStyle w:val="Style1"/>
        <w:jc w:val="both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90A6388" w14:textId="5DD221DF" w:rsidR="002A34EC" w:rsidRDefault="002A34EC" w:rsidP="00AD5993">
      <w:pPr>
        <w:tabs>
          <w:tab w:val="clear" w:pos="567"/>
        </w:tabs>
        <w:spacing w:line="240" w:lineRule="auto"/>
        <w:jc w:val="both"/>
      </w:pPr>
      <w:r w:rsidRPr="00B41D57">
        <w:rPr>
          <w:szCs w:val="22"/>
          <w:u w:val="single"/>
        </w:rPr>
        <w:t>Zvláštní upozornění</w:t>
      </w:r>
      <w:r w:rsidRPr="00B41D57">
        <w:t>:</w:t>
      </w:r>
    </w:p>
    <w:p w14:paraId="1F3EE00E" w14:textId="77777777" w:rsidR="002A34EC" w:rsidRDefault="002A34EC" w:rsidP="00F407E4">
      <w:pPr>
        <w:jc w:val="both"/>
      </w:pPr>
      <w:r w:rsidRPr="00976380">
        <w:t>Rezistence parazitů vůči kterékoliv skupině anthelmintik se může vyvinout po častém, opakovaném použití anthelmintik ze stejné skupiny.</w:t>
      </w:r>
    </w:p>
    <w:p w14:paraId="4760587F" w14:textId="77777777" w:rsidR="002A34EC" w:rsidRDefault="002A34EC" w:rsidP="00AD5993">
      <w:pPr>
        <w:tabs>
          <w:tab w:val="clear" w:pos="567"/>
        </w:tabs>
        <w:spacing w:line="240" w:lineRule="auto"/>
        <w:jc w:val="both"/>
        <w:rPr>
          <w:u w:val="single"/>
        </w:rPr>
      </w:pPr>
    </w:p>
    <w:p w14:paraId="269F9D50" w14:textId="33644727" w:rsidR="0056121C" w:rsidRPr="0021705C" w:rsidRDefault="0056121C" w:rsidP="00AD5993">
      <w:pPr>
        <w:tabs>
          <w:tab w:val="clear" w:pos="567"/>
        </w:tabs>
        <w:spacing w:line="240" w:lineRule="auto"/>
        <w:jc w:val="both"/>
        <w:rPr>
          <w:u w:val="single"/>
        </w:rPr>
      </w:pPr>
      <w:r w:rsidRPr="0021705C">
        <w:rPr>
          <w:u w:val="single"/>
        </w:rPr>
        <w:t>Zvláštní opatření pro bezpečné použití u cílových druhů zvířat:</w:t>
      </w:r>
    </w:p>
    <w:p w14:paraId="6BE1C461" w14:textId="7BCB83B8" w:rsidR="0056121C" w:rsidRDefault="0056121C" w:rsidP="00AD5993">
      <w:pPr>
        <w:tabs>
          <w:tab w:val="clear" w:pos="567"/>
        </w:tabs>
        <w:spacing w:line="240" w:lineRule="auto"/>
        <w:jc w:val="both"/>
      </w:pPr>
      <w:r>
        <w:t xml:space="preserve">Bezpečnost </w:t>
      </w:r>
      <w:r w:rsidR="00F407E4">
        <w:t xml:space="preserve">veterinárního léčivého </w:t>
      </w:r>
      <w:r>
        <w:t>přípravku nebyla zkoumána u štěňat mladších 2 týdnů a s</w:t>
      </w:r>
      <w:r w:rsidR="001B3A30">
        <w:t xml:space="preserve"> živou </w:t>
      </w:r>
      <w:r>
        <w:t>hmotností nižší než 0,6 kg.</w:t>
      </w:r>
    </w:p>
    <w:p w14:paraId="4F37A457" w14:textId="77777777" w:rsidR="0056121C" w:rsidRDefault="0056121C" w:rsidP="00AD5993">
      <w:pPr>
        <w:tabs>
          <w:tab w:val="clear" w:pos="567"/>
        </w:tabs>
        <w:spacing w:line="240" w:lineRule="auto"/>
        <w:jc w:val="both"/>
      </w:pPr>
    </w:p>
    <w:p w14:paraId="24A8750C" w14:textId="77777777" w:rsidR="0056121C" w:rsidRPr="0021705C" w:rsidRDefault="0056121C" w:rsidP="00AD5993">
      <w:pPr>
        <w:tabs>
          <w:tab w:val="clear" w:pos="567"/>
        </w:tabs>
        <w:spacing w:line="240" w:lineRule="auto"/>
        <w:jc w:val="both"/>
        <w:rPr>
          <w:u w:val="single"/>
        </w:rPr>
      </w:pPr>
      <w:r w:rsidRPr="0021705C">
        <w:rPr>
          <w:u w:val="single"/>
        </w:rPr>
        <w:t xml:space="preserve">Zvláštní opatření pro osobu, která podává veterinární léčivý přípravek zvířatům: </w:t>
      </w:r>
    </w:p>
    <w:p w14:paraId="50009245" w14:textId="77777777" w:rsidR="00757BFD" w:rsidRDefault="00757BFD" w:rsidP="00AD5993">
      <w:pPr>
        <w:jc w:val="both"/>
        <w:rPr>
          <w:lang w:val="pl-PL"/>
        </w:rPr>
      </w:pPr>
      <w:r w:rsidRPr="00421640">
        <w:rPr>
          <w:lang w:val="pl-PL"/>
        </w:rPr>
        <w:t xml:space="preserve">Zamezte přímému kontaktu s pokožkou a očima. </w:t>
      </w:r>
    </w:p>
    <w:p w14:paraId="40F84F36" w14:textId="77777777" w:rsidR="00757BFD" w:rsidRDefault="00757BFD" w:rsidP="00AD5993">
      <w:pPr>
        <w:jc w:val="both"/>
        <w:rPr>
          <w:lang w:val="pl-PL"/>
        </w:rPr>
      </w:pPr>
      <w:r w:rsidRPr="00090CD0">
        <w:rPr>
          <w:lang w:val="pl-PL"/>
        </w:rPr>
        <w:t>V případě náhodného potřísnění kůže, vyhledejte ihned lékařskou pomoc a ukažte příbalovou informaci nebo etiketu praktickému lékaři.</w:t>
      </w:r>
    </w:p>
    <w:p w14:paraId="1103A4E9" w14:textId="7945D965" w:rsidR="00757BFD" w:rsidRDefault="00757BFD" w:rsidP="00AD5993">
      <w:pPr>
        <w:jc w:val="both"/>
        <w:rPr>
          <w:lang w:val="pl-PL"/>
        </w:rPr>
      </w:pPr>
      <w:r w:rsidRPr="004E4B54">
        <w:t>Zasažené</w:t>
      </w:r>
      <w:r w:rsidRPr="00421640">
        <w:rPr>
          <w:lang w:val="pl-PL"/>
        </w:rPr>
        <w:t xml:space="preserve"> místo </w:t>
      </w:r>
      <w:r>
        <w:rPr>
          <w:lang w:val="pl-PL"/>
        </w:rPr>
        <w:t>ihned</w:t>
      </w:r>
      <w:r w:rsidRPr="00421640">
        <w:rPr>
          <w:lang w:val="pl-PL"/>
        </w:rPr>
        <w:t xml:space="preserve"> omyjte čistou tekoucí vodou.</w:t>
      </w:r>
    </w:p>
    <w:p w14:paraId="53DA2D66" w14:textId="07B201A3" w:rsidR="00757BFD" w:rsidRDefault="00757BFD" w:rsidP="00AD5993">
      <w:pPr>
        <w:jc w:val="both"/>
      </w:pPr>
      <w:r>
        <w:t>Po použití si umyjte ruce.</w:t>
      </w:r>
    </w:p>
    <w:p w14:paraId="5914A4D4" w14:textId="77777777" w:rsidR="0056121C" w:rsidRDefault="0056121C" w:rsidP="00AD5993">
      <w:pPr>
        <w:tabs>
          <w:tab w:val="clear" w:pos="567"/>
        </w:tabs>
        <w:spacing w:line="240" w:lineRule="auto"/>
        <w:jc w:val="both"/>
      </w:pPr>
    </w:p>
    <w:p w14:paraId="7E1AFF1A" w14:textId="52F58D20" w:rsidR="000046E6" w:rsidRPr="00AD5993" w:rsidRDefault="000046E6" w:rsidP="00AD5993">
      <w:pPr>
        <w:tabs>
          <w:tab w:val="clear" w:pos="567"/>
        </w:tabs>
        <w:spacing w:line="240" w:lineRule="auto"/>
        <w:jc w:val="both"/>
        <w:rPr>
          <w:u w:val="single"/>
        </w:rPr>
      </w:pPr>
      <w:r w:rsidRPr="00045CBD">
        <w:rPr>
          <w:u w:val="single"/>
        </w:rPr>
        <w:lastRenderedPageBreak/>
        <w:t>Březost</w:t>
      </w:r>
      <w:r w:rsidR="00FE3F0E" w:rsidRPr="00AD5993">
        <w:rPr>
          <w:u w:val="single"/>
        </w:rPr>
        <w:t xml:space="preserve"> </w:t>
      </w:r>
      <w:r w:rsidRPr="00045CBD">
        <w:rPr>
          <w:szCs w:val="22"/>
          <w:u w:val="single"/>
        </w:rPr>
        <w:t>a laktace</w:t>
      </w:r>
      <w:r w:rsidRPr="00AD5993">
        <w:rPr>
          <w:u w:val="single"/>
        </w:rPr>
        <w:t>:</w:t>
      </w:r>
    </w:p>
    <w:p w14:paraId="6CB992D6" w14:textId="77777777" w:rsidR="000046E6" w:rsidRDefault="000046E6" w:rsidP="00AD5993">
      <w:pPr>
        <w:tabs>
          <w:tab w:val="clear" w:pos="567"/>
        </w:tabs>
        <w:spacing w:line="240" w:lineRule="auto"/>
        <w:jc w:val="both"/>
      </w:pPr>
      <w:r w:rsidRPr="001D67CE">
        <w:t>Nepoužívat během březosti a laktace.</w:t>
      </w:r>
    </w:p>
    <w:p w14:paraId="6436F0D6" w14:textId="77777777" w:rsidR="000046E6" w:rsidRDefault="000046E6" w:rsidP="00AD5993">
      <w:pPr>
        <w:tabs>
          <w:tab w:val="clear" w:pos="567"/>
        </w:tabs>
        <w:spacing w:line="240" w:lineRule="auto"/>
        <w:jc w:val="both"/>
      </w:pPr>
    </w:p>
    <w:p w14:paraId="79F1C6F6" w14:textId="6FD5F552" w:rsidR="005B1FD0" w:rsidRPr="00B41D57" w:rsidRDefault="008700E7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4B6ACDF8" w14:textId="0B85E8FA" w:rsidR="005B1FD0" w:rsidRPr="00B41D57" w:rsidRDefault="000046E6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046E6">
        <w:rPr>
          <w:szCs w:val="22"/>
        </w:rPr>
        <w:t>Nepoužívat současně s piperazinem a organofosfáty používanými jako ektoparazitika.</w:t>
      </w:r>
    </w:p>
    <w:p w14:paraId="4275F6D9" w14:textId="77777777" w:rsidR="000046E6" w:rsidRDefault="000046E6" w:rsidP="00AD5993">
      <w:pPr>
        <w:tabs>
          <w:tab w:val="clear" w:pos="567"/>
        </w:tabs>
        <w:spacing w:line="240" w:lineRule="auto"/>
        <w:jc w:val="both"/>
      </w:pPr>
    </w:p>
    <w:p w14:paraId="5B6C6DA5" w14:textId="056A68D1" w:rsidR="005B1FD0" w:rsidRPr="00B41D57" w:rsidRDefault="008700E7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69B748E0" w14:textId="5982E799" w:rsidR="005B1FD0" w:rsidRPr="00B41D57" w:rsidRDefault="000046E6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046E6">
        <w:rPr>
          <w:szCs w:val="22"/>
        </w:rPr>
        <w:t xml:space="preserve">Pětinásobné doporučené dávky </w:t>
      </w:r>
      <w:r w:rsidR="001B3A30">
        <w:rPr>
          <w:szCs w:val="22"/>
        </w:rPr>
        <w:t xml:space="preserve">veterinárního léčivého </w:t>
      </w:r>
      <w:r w:rsidRPr="000046E6">
        <w:rPr>
          <w:szCs w:val="22"/>
        </w:rPr>
        <w:t>přípravku snášela štěňata i mladí psi bez jakýchkoliv klinických příznaků nežádoucích účinků. Při desetinásobku doporučené dávky byly zřejmé první známky intolerance - zvracení.</w:t>
      </w:r>
    </w:p>
    <w:p w14:paraId="6D137AE7" w14:textId="77777777" w:rsidR="005B1FD0" w:rsidRPr="00B41D57" w:rsidRDefault="005B1FD0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F5ED78C" w14:textId="18759674" w:rsidR="005B1FD0" w:rsidRPr="00B41D57" w:rsidRDefault="008700E7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szCs w:val="22"/>
          <w:u w:val="single"/>
        </w:rPr>
        <w:t>Hlavní inkompatibility</w:t>
      </w:r>
      <w:r w:rsidRPr="00B41D57">
        <w:t>:</w:t>
      </w:r>
    </w:p>
    <w:p w14:paraId="147FD16E" w14:textId="0E33A954" w:rsidR="005B1FD0" w:rsidRPr="00B41D57" w:rsidRDefault="000046E6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0046E6">
        <w:rPr>
          <w:szCs w:val="22"/>
        </w:rPr>
        <w:t>Studie kompatibility nejsou k dispozici, a proto tento veterinární léčivý přípravek nesmí být mísen s žádnými dalšími veterinárními léčivými přípravky</w:t>
      </w:r>
    </w:p>
    <w:p w14:paraId="06922BF3" w14:textId="77777777" w:rsidR="00C114FF" w:rsidRDefault="00C114FF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ADB70FE" w14:textId="77777777" w:rsidR="0021705C" w:rsidRPr="00B41D57" w:rsidRDefault="0021705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8700E7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1BEBAE71" w14:textId="068D3A43" w:rsidR="002F260C" w:rsidRDefault="002F260C" w:rsidP="002F260C">
      <w:pPr>
        <w:tabs>
          <w:tab w:val="left" w:pos="708"/>
        </w:tabs>
        <w:spacing w:line="240" w:lineRule="auto"/>
        <w:rPr>
          <w:sz w:val="24"/>
          <w:szCs w:val="24"/>
          <w:lang w:eastAsia="cs-CZ"/>
        </w:rPr>
      </w:pPr>
    </w:p>
    <w:p w14:paraId="7F8CC1CE" w14:textId="77777777" w:rsidR="0021705C" w:rsidRPr="00BF547A" w:rsidRDefault="0021705C" w:rsidP="0021705C">
      <w:pPr>
        <w:tabs>
          <w:tab w:val="left" w:pos="708"/>
        </w:tabs>
        <w:spacing w:line="240" w:lineRule="auto"/>
        <w:rPr>
          <w:szCs w:val="22"/>
          <w:lang w:eastAsia="cs-CZ"/>
        </w:rPr>
      </w:pPr>
      <w:r w:rsidRPr="00BF547A">
        <w:rPr>
          <w:szCs w:val="22"/>
          <w:lang w:eastAsia="cs-CZ"/>
        </w:rPr>
        <w:t>Psi (štěňata a mladí psi):</w:t>
      </w:r>
    </w:p>
    <w:p w14:paraId="3B8FD3E2" w14:textId="77777777" w:rsidR="002F260C" w:rsidRPr="002F260C" w:rsidRDefault="002F260C" w:rsidP="002F260C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2F260C" w:rsidRPr="002F260C" w14:paraId="024E3D0A" w14:textId="77777777" w:rsidTr="0001115B">
        <w:tc>
          <w:tcPr>
            <w:tcW w:w="1957" w:type="pct"/>
          </w:tcPr>
          <w:p w14:paraId="17C04CBC" w14:textId="77777777" w:rsidR="002F260C" w:rsidRPr="002F260C" w:rsidRDefault="002F260C" w:rsidP="002F260C">
            <w:pPr>
              <w:spacing w:before="60" w:after="60"/>
              <w:rPr>
                <w:szCs w:val="22"/>
              </w:rPr>
            </w:pPr>
            <w:r w:rsidRPr="002F260C">
              <w:t>Velmi vzácné</w:t>
            </w:r>
          </w:p>
          <w:p w14:paraId="474C94A6" w14:textId="77777777" w:rsidR="002F260C" w:rsidRPr="002F260C" w:rsidRDefault="002F260C" w:rsidP="002F260C">
            <w:pPr>
              <w:spacing w:before="60" w:after="60"/>
              <w:rPr>
                <w:szCs w:val="22"/>
              </w:rPr>
            </w:pPr>
            <w:r w:rsidRPr="002F260C">
              <w:t>(&lt;1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5FEF81AA" w14:textId="365AECC9" w:rsidR="002F260C" w:rsidRPr="002F260C" w:rsidRDefault="00BF547A" w:rsidP="002F260C">
            <w:pPr>
              <w:spacing w:before="60" w:after="60"/>
              <w:rPr>
                <w:iCs/>
                <w:szCs w:val="22"/>
              </w:rPr>
            </w:pPr>
            <w:r>
              <w:t>Z</w:t>
            </w:r>
            <w:r w:rsidRPr="00A81CDC">
              <w:t>ažívací potíže</w:t>
            </w:r>
            <w:r w:rsidRPr="00FB4286">
              <w:rPr>
                <w:vertAlign w:val="superscript"/>
              </w:rPr>
              <w:t xml:space="preserve">1 </w:t>
            </w:r>
            <w:r w:rsidRPr="00A81CDC">
              <w:t xml:space="preserve">(např. </w:t>
            </w:r>
            <w:r w:rsidR="002A34EC">
              <w:t>z</w:t>
            </w:r>
            <w:r w:rsidRPr="00A81CDC">
              <w:t>vracení</w:t>
            </w:r>
            <w:r w:rsidRPr="00FB4286">
              <w:rPr>
                <w:vertAlign w:val="superscript"/>
              </w:rPr>
              <w:t>1</w:t>
            </w:r>
            <w:r w:rsidRPr="00A81CDC">
              <w:t>, průjem</w:t>
            </w:r>
            <w:r w:rsidRPr="00FB4286">
              <w:rPr>
                <w:vertAlign w:val="superscript"/>
              </w:rPr>
              <w:t>1</w:t>
            </w:r>
            <w:r w:rsidRPr="00A81CDC">
              <w:t>)</w:t>
            </w:r>
          </w:p>
        </w:tc>
      </w:tr>
    </w:tbl>
    <w:p w14:paraId="78D22519" w14:textId="07295B54" w:rsidR="00BF547A" w:rsidRPr="00AD5993" w:rsidRDefault="00BF547A" w:rsidP="00BF547A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AD5993">
        <w:rPr>
          <w:i/>
          <w:iCs/>
          <w:szCs w:val="22"/>
          <w:vertAlign w:val="superscript"/>
        </w:rPr>
        <w:t>1</w:t>
      </w:r>
      <w:r w:rsidRPr="00AD5993">
        <w:rPr>
          <w:i/>
          <w:iCs/>
        </w:rPr>
        <w:t>M</w:t>
      </w:r>
      <w:r w:rsidRPr="00AD5993">
        <w:rPr>
          <w:i/>
          <w:iCs/>
          <w:szCs w:val="22"/>
        </w:rPr>
        <w:t>írné a přechodné</w:t>
      </w:r>
      <w:r w:rsidR="002A34EC" w:rsidRPr="00AD5993">
        <w:rPr>
          <w:i/>
          <w:iCs/>
          <w:szCs w:val="22"/>
        </w:rPr>
        <w:t>.</w:t>
      </w:r>
    </w:p>
    <w:p w14:paraId="691CBB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25B325D" w14:textId="3A49D6C6" w:rsidR="000046E6" w:rsidRDefault="008700E7" w:rsidP="00AD5993">
      <w:pPr>
        <w:jc w:val="both"/>
      </w:pPr>
      <w:bookmarkStart w:id="1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</w:t>
      </w:r>
      <w:r w:rsidR="00240441">
        <w:t>,</w:t>
      </w:r>
      <w:r w:rsidRPr="00B41D57">
        <w:t xml:space="preserve"> </w:t>
      </w:r>
      <w:r w:rsidR="003E6225">
        <w:t xml:space="preserve">nebo </w:t>
      </w:r>
      <w:r w:rsidR="003247F4">
        <w:t xml:space="preserve">jeho </w:t>
      </w:r>
      <w:r w:rsidRPr="00B41D57">
        <w:t>místní</w:t>
      </w:r>
      <w:r w:rsidR="003247F4">
        <w:t>mu</w:t>
      </w:r>
      <w:r w:rsidRPr="00B41D57">
        <w:t xml:space="preserve"> zástupc</w:t>
      </w:r>
      <w:r w:rsidR="003247F4">
        <w:t>i</w:t>
      </w:r>
      <w:r w:rsidRPr="00B41D57">
        <w:t xml:space="preserve"> s </w:t>
      </w:r>
      <w:r w:rsidR="004D2601" w:rsidRPr="00B41D57">
        <w:t>vy</w:t>
      </w:r>
      <w:r w:rsidRPr="00B41D57">
        <w:t>užitím kontaktních údajů uvedených na konci této příbalové informace</w:t>
      </w:r>
      <w:r w:rsidR="00240441">
        <w:t>,</w:t>
      </w:r>
      <w:r w:rsidRPr="00B41D57">
        <w:t xml:space="preserve"> nebo prostřednictvím národního systému hlášení nežádoucích účinků</w:t>
      </w:r>
      <w:r w:rsidR="003E6225">
        <w:t>:</w:t>
      </w:r>
      <w:r w:rsidRPr="00B41D57">
        <w:t xml:space="preserve"> </w:t>
      </w:r>
    </w:p>
    <w:p w14:paraId="128FD34D" w14:textId="77777777" w:rsidR="00240441" w:rsidRDefault="00240441" w:rsidP="000046E6">
      <w:pPr>
        <w:rPr>
          <w:i/>
          <w:color w:val="008000"/>
          <w:szCs w:val="22"/>
        </w:rPr>
      </w:pPr>
    </w:p>
    <w:p w14:paraId="34CD495C" w14:textId="77777777" w:rsidR="000046E6" w:rsidRPr="000046E6" w:rsidRDefault="000046E6" w:rsidP="000046E6">
      <w:pPr>
        <w:rPr>
          <w:szCs w:val="22"/>
        </w:rPr>
      </w:pPr>
      <w:r w:rsidRPr="000046E6">
        <w:rPr>
          <w:szCs w:val="22"/>
        </w:rPr>
        <w:t xml:space="preserve">Ústav pro státní kontrolu veterinárních biopreparátů a léčiv </w:t>
      </w:r>
    </w:p>
    <w:p w14:paraId="428422F1" w14:textId="3133E655" w:rsidR="000046E6" w:rsidRPr="000046E6" w:rsidRDefault="000046E6" w:rsidP="000046E6">
      <w:pPr>
        <w:rPr>
          <w:szCs w:val="22"/>
        </w:rPr>
      </w:pPr>
      <w:r w:rsidRPr="000046E6">
        <w:rPr>
          <w:szCs w:val="22"/>
        </w:rPr>
        <w:t xml:space="preserve">Hudcova </w:t>
      </w:r>
      <w:r w:rsidR="00A96FE1">
        <w:rPr>
          <w:szCs w:val="22"/>
        </w:rPr>
        <w:t>232/</w:t>
      </w:r>
      <w:r w:rsidRPr="000046E6">
        <w:rPr>
          <w:szCs w:val="22"/>
        </w:rPr>
        <w:t xml:space="preserve">56a </w:t>
      </w:r>
    </w:p>
    <w:p w14:paraId="623D4D31" w14:textId="77777777" w:rsidR="000046E6" w:rsidRPr="000046E6" w:rsidRDefault="000046E6" w:rsidP="000046E6">
      <w:pPr>
        <w:rPr>
          <w:szCs w:val="22"/>
        </w:rPr>
      </w:pPr>
      <w:r w:rsidRPr="000046E6">
        <w:rPr>
          <w:szCs w:val="22"/>
        </w:rPr>
        <w:t>621 00 Brno</w:t>
      </w:r>
    </w:p>
    <w:p w14:paraId="64C7423E" w14:textId="32A9E13A" w:rsidR="000046E6" w:rsidRDefault="000046E6" w:rsidP="000046E6">
      <w:pPr>
        <w:rPr>
          <w:szCs w:val="22"/>
        </w:rPr>
      </w:pPr>
      <w:r w:rsidRPr="000046E6">
        <w:rPr>
          <w:szCs w:val="22"/>
        </w:rPr>
        <w:t xml:space="preserve">Mail: </w:t>
      </w:r>
      <w:hyperlink r:id="rId8" w:history="1">
        <w:r w:rsidR="00C83584" w:rsidRPr="00DA7AC1">
          <w:rPr>
            <w:rStyle w:val="Hypertextovodkaz"/>
            <w:szCs w:val="22"/>
          </w:rPr>
          <w:t>adr@uskvbl.cz</w:t>
        </w:r>
      </w:hyperlink>
    </w:p>
    <w:p w14:paraId="6074C854" w14:textId="6B8B3489" w:rsidR="00240441" w:rsidRDefault="00240441" w:rsidP="00240441">
      <w:r>
        <w:rPr>
          <w:szCs w:val="22"/>
        </w:rPr>
        <w:t>Tel:</w:t>
      </w:r>
      <w:r w:rsidRPr="00240441">
        <w:t xml:space="preserve"> </w:t>
      </w:r>
      <w:r>
        <w:t>+420 720 940 693</w:t>
      </w:r>
    </w:p>
    <w:p w14:paraId="6504749A" w14:textId="69DF7EA9" w:rsidR="008C7CE5" w:rsidRDefault="000046E6" w:rsidP="000046E6">
      <w:pPr>
        <w:rPr>
          <w:szCs w:val="22"/>
        </w:rPr>
      </w:pPr>
      <w:r w:rsidRPr="000046E6">
        <w:rPr>
          <w:szCs w:val="22"/>
        </w:rPr>
        <w:t xml:space="preserve">Webové stránky: </w:t>
      </w:r>
      <w:hyperlink r:id="rId9" w:history="1">
        <w:r w:rsidR="002A34EC" w:rsidRPr="00DA7AC1">
          <w:rPr>
            <w:rStyle w:val="Hypertextovodkaz"/>
            <w:szCs w:val="22"/>
          </w:rPr>
          <w:t>http://www.uskvbl.cz/cs/farmakovigilance</w:t>
        </w:r>
      </w:hyperlink>
    </w:p>
    <w:p w14:paraId="6680675C" w14:textId="77777777" w:rsidR="002A34EC" w:rsidRDefault="002A34EC" w:rsidP="000046E6">
      <w:pPr>
        <w:rPr>
          <w:szCs w:val="22"/>
        </w:rPr>
      </w:pPr>
    </w:p>
    <w:bookmarkEnd w:id="1"/>
    <w:p w14:paraId="6CD36833" w14:textId="77777777" w:rsidR="002F260C" w:rsidRPr="00B41D57" w:rsidRDefault="002F260C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8700E7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1F178241" w14:textId="77777777" w:rsidR="00BF547A" w:rsidRDefault="00BF547A" w:rsidP="002F260C"/>
    <w:p w14:paraId="43739100" w14:textId="503BBEE7" w:rsidR="002F260C" w:rsidRDefault="002F260C" w:rsidP="00AD5993">
      <w:pPr>
        <w:jc w:val="both"/>
        <w:rPr>
          <w:sz w:val="24"/>
        </w:rPr>
      </w:pPr>
      <w:r>
        <w:t>Perorální podání.</w:t>
      </w:r>
    </w:p>
    <w:p w14:paraId="438E8ABC" w14:textId="77777777" w:rsidR="002F260C" w:rsidRDefault="002F260C" w:rsidP="00AD5993">
      <w:pPr>
        <w:jc w:val="both"/>
      </w:pPr>
    </w:p>
    <w:p w14:paraId="2423D9C1" w14:textId="1C5F7138" w:rsidR="001B3A30" w:rsidRDefault="002F260C" w:rsidP="00AD5993">
      <w:pPr>
        <w:jc w:val="both"/>
      </w:pPr>
      <w:r>
        <w:t xml:space="preserve">14,4 mg pyrantel-embonátu + 15 mg </w:t>
      </w:r>
      <w:proofErr w:type="spellStart"/>
      <w:r>
        <w:t>febantelu</w:t>
      </w:r>
      <w:proofErr w:type="spellEnd"/>
      <w:r w:rsidR="001B3A30">
        <w:t>/</w:t>
      </w:r>
      <w:r>
        <w:t xml:space="preserve">kg ž.hm., </w:t>
      </w:r>
    </w:p>
    <w:p w14:paraId="4DFFA8FF" w14:textId="1F93BE5A" w:rsidR="002F260C" w:rsidRDefault="002F260C" w:rsidP="00AD5993">
      <w:pPr>
        <w:jc w:val="both"/>
      </w:pPr>
      <w:r>
        <w:t>tj.</w:t>
      </w:r>
      <w:r w:rsidR="001B3A30">
        <w:t xml:space="preserve"> </w:t>
      </w:r>
      <w:r>
        <w:t xml:space="preserve">1 ml </w:t>
      </w:r>
      <w:r w:rsidR="001B3A30">
        <w:t xml:space="preserve">veterinárního léčivého </w:t>
      </w:r>
      <w:r>
        <w:t>přípravku</w:t>
      </w:r>
      <w:r w:rsidR="001B3A30">
        <w:t>/</w:t>
      </w:r>
      <w:r>
        <w:t xml:space="preserve">kg ž.hm. v krmivu nebo přímo do dutiny ústní. </w:t>
      </w:r>
    </w:p>
    <w:p w14:paraId="14B254CF" w14:textId="77777777" w:rsidR="00BF547A" w:rsidRDefault="00BF547A" w:rsidP="00AD5993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2695"/>
      </w:tblGrid>
      <w:tr w:rsidR="002A34EC" w14:paraId="1901EC79" w14:textId="77777777" w:rsidTr="005D2874">
        <w:tc>
          <w:tcPr>
            <w:tcW w:w="2834" w:type="dxa"/>
            <w:tcBorders>
              <w:bottom w:val="single" w:sz="4" w:space="0" w:color="auto"/>
            </w:tcBorders>
          </w:tcPr>
          <w:p w14:paraId="3D019CEB" w14:textId="77777777" w:rsidR="002A34EC" w:rsidRDefault="002A34EC" w:rsidP="001B7C67">
            <w:pPr>
              <w:jc w:val="center"/>
            </w:pPr>
            <w:r>
              <w:t>Odčervovací schéma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01EDC096" w14:textId="77777777" w:rsidR="002A34EC" w:rsidRDefault="002A34EC" w:rsidP="001B7C67">
            <w:pPr>
              <w:jc w:val="center"/>
            </w:pPr>
            <w:r>
              <w:t>Věk</w:t>
            </w:r>
          </w:p>
        </w:tc>
      </w:tr>
      <w:tr w:rsidR="002A34EC" w14:paraId="5A04D5AF" w14:textId="77777777" w:rsidTr="005D2874">
        <w:tc>
          <w:tcPr>
            <w:tcW w:w="2834" w:type="dxa"/>
            <w:tcBorders>
              <w:top w:val="single" w:sz="4" w:space="0" w:color="auto"/>
            </w:tcBorders>
          </w:tcPr>
          <w:p w14:paraId="79D9975A" w14:textId="77777777" w:rsidR="002A34EC" w:rsidRDefault="002A34EC" w:rsidP="001B7C67">
            <w:pPr>
              <w:jc w:val="center"/>
            </w:pPr>
            <w:r>
              <w:t>poprvé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2B904DC9" w14:textId="77777777" w:rsidR="002A34EC" w:rsidRDefault="002A34EC" w:rsidP="001B7C67">
            <w:pPr>
              <w:jc w:val="center"/>
            </w:pPr>
            <w:r>
              <w:t>2 týdny</w:t>
            </w:r>
          </w:p>
        </w:tc>
      </w:tr>
      <w:tr w:rsidR="002A34EC" w14:paraId="457808A8" w14:textId="77777777" w:rsidTr="005D2874">
        <w:tc>
          <w:tcPr>
            <w:tcW w:w="2834" w:type="dxa"/>
          </w:tcPr>
          <w:p w14:paraId="06868739" w14:textId="77777777" w:rsidR="002A34EC" w:rsidRDefault="002A34EC" w:rsidP="001B7C67">
            <w:pPr>
              <w:jc w:val="center"/>
            </w:pPr>
            <w:r>
              <w:t>podruhé</w:t>
            </w:r>
          </w:p>
        </w:tc>
        <w:tc>
          <w:tcPr>
            <w:tcW w:w="2695" w:type="dxa"/>
          </w:tcPr>
          <w:p w14:paraId="71FE57B7" w14:textId="77777777" w:rsidR="002A34EC" w:rsidRDefault="002A34EC" w:rsidP="001B7C67">
            <w:pPr>
              <w:jc w:val="center"/>
            </w:pPr>
            <w:r>
              <w:t>4 týdny</w:t>
            </w:r>
          </w:p>
        </w:tc>
      </w:tr>
      <w:tr w:rsidR="002A34EC" w14:paraId="2BA32CA8" w14:textId="77777777" w:rsidTr="005D2874">
        <w:tc>
          <w:tcPr>
            <w:tcW w:w="2834" w:type="dxa"/>
          </w:tcPr>
          <w:p w14:paraId="28F0F491" w14:textId="77777777" w:rsidR="002A34EC" w:rsidRDefault="002A34EC" w:rsidP="001B7C67">
            <w:pPr>
              <w:jc w:val="center"/>
            </w:pPr>
            <w:r>
              <w:t>potřetí</w:t>
            </w:r>
          </w:p>
        </w:tc>
        <w:tc>
          <w:tcPr>
            <w:tcW w:w="2695" w:type="dxa"/>
          </w:tcPr>
          <w:p w14:paraId="3EE328DB" w14:textId="77777777" w:rsidR="002A34EC" w:rsidRDefault="002A34EC" w:rsidP="001B7C67">
            <w:pPr>
              <w:jc w:val="center"/>
            </w:pPr>
            <w:r>
              <w:t>8 týdnů</w:t>
            </w:r>
          </w:p>
        </w:tc>
      </w:tr>
      <w:tr w:rsidR="002A34EC" w14:paraId="2CC2BA58" w14:textId="77777777" w:rsidTr="005D2874">
        <w:tc>
          <w:tcPr>
            <w:tcW w:w="2834" w:type="dxa"/>
          </w:tcPr>
          <w:p w14:paraId="2DF4ED5E" w14:textId="77777777" w:rsidR="002A34EC" w:rsidRDefault="002A34EC" w:rsidP="001B7C67">
            <w:pPr>
              <w:jc w:val="center"/>
            </w:pPr>
            <w:r>
              <w:t>počtvrté</w:t>
            </w:r>
          </w:p>
        </w:tc>
        <w:tc>
          <w:tcPr>
            <w:tcW w:w="2695" w:type="dxa"/>
          </w:tcPr>
          <w:p w14:paraId="2842FBCD" w14:textId="77777777" w:rsidR="002A34EC" w:rsidRDefault="002A34EC" w:rsidP="001B7C67">
            <w:pPr>
              <w:jc w:val="center"/>
            </w:pPr>
            <w:r>
              <w:t>12 týdnů</w:t>
            </w:r>
          </w:p>
        </w:tc>
      </w:tr>
      <w:tr w:rsidR="002A34EC" w14:paraId="3F385F4E" w14:textId="77777777" w:rsidTr="005D2874">
        <w:tc>
          <w:tcPr>
            <w:tcW w:w="2834" w:type="dxa"/>
          </w:tcPr>
          <w:p w14:paraId="457397C3" w14:textId="77777777" w:rsidR="002A34EC" w:rsidRDefault="002A34EC" w:rsidP="001B7C67">
            <w:pPr>
              <w:jc w:val="center"/>
            </w:pPr>
            <w:r>
              <w:t>popáté</w:t>
            </w:r>
          </w:p>
        </w:tc>
        <w:tc>
          <w:tcPr>
            <w:tcW w:w="2695" w:type="dxa"/>
          </w:tcPr>
          <w:p w14:paraId="7E91ECDA" w14:textId="77777777" w:rsidR="002A34EC" w:rsidRDefault="002A34EC" w:rsidP="001B7C67">
            <w:pPr>
              <w:jc w:val="center"/>
            </w:pPr>
            <w:r>
              <w:t>4 měsíce</w:t>
            </w:r>
          </w:p>
        </w:tc>
      </w:tr>
      <w:tr w:rsidR="002A34EC" w14:paraId="2E3584BC" w14:textId="77777777" w:rsidTr="005D2874">
        <w:tc>
          <w:tcPr>
            <w:tcW w:w="2834" w:type="dxa"/>
          </w:tcPr>
          <w:p w14:paraId="70AD13C4" w14:textId="77777777" w:rsidR="002A34EC" w:rsidRDefault="002A34EC" w:rsidP="001B7C67">
            <w:pPr>
              <w:jc w:val="center"/>
            </w:pPr>
            <w:r>
              <w:t>pošesté</w:t>
            </w:r>
          </w:p>
        </w:tc>
        <w:tc>
          <w:tcPr>
            <w:tcW w:w="2695" w:type="dxa"/>
          </w:tcPr>
          <w:p w14:paraId="3ADC3DA4" w14:textId="77777777" w:rsidR="002A34EC" w:rsidRDefault="002A34EC" w:rsidP="001B7C67">
            <w:pPr>
              <w:jc w:val="center"/>
            </w:pPr>
            <w:r>
              <w:t>5 měsíců</w:t>
            </w:r>
          </w:p>
        </w:tc>
      </w:tr>
      <w:tr w:rsidR="002A34EC" w14:paraId="0E93D3D7" w14:textId="77777777" w:rsidTr="005D2874">
        <w:tc>
          <w:tcPr>
            <w:tcW w:w="2834" w:type="dxa"/>
          </w:tcPr>
          <w:p w14:paraId="5631F710" w14:textId="77777777" w:rsidR="002A34EC" w:rsidRDefault="002A34EC" w:rsidP="001B7C67">
            <w:pPr>
              <w:jc w:val="center"/>
            </w:pPr>
            <w:r>
              <w:t>posedmé</w:t>
            </w:r>
          </w:p>
        </w:tc>
        <w:tc>
          <w:tcPr>
            <w:tcW w:w="2695" w:type="dxa"/>
          </w:tcPr>
          <w:p w14:paraId="55E007B0" w14:textId="77777777" w:rsidR="002A34EC" w:rsidRDefault="002A34EC" w:rsidP="001B7C67">
            <w:pPr>
              <w:jc w:val="center"/>
            </w:pPr>
            <w:r>
              <w:t>6 měsíců</w:t>
            </w:r>
          </w:p>
        </w:tc>
      </w:tr>
    </w:tbl>
    <w:p w14:paraId="255AE65E" w14:textId="77777777" w:rsidR="002F260C" w:rsidRDefault="002F260C" w:rsidP="002F260C"/>
    <w:p w14:paraId="2B447BE4" w14:textId="6253FBCF" w:rsidR="002F260C" w:rsidRDefault="002F260C" w:rsidP="002F260C">
      <w:r>
        <w:t xml:space="preserve">Všechna další odčervení </w:t>
      </w:r>
      <w:r w:rsidR="001B3A30">
        <w:t xml:space="preserve">veterinárním léčivým </w:t>
      </w:r>
      <w:r>
        <w:t xml:space="preserve">přípravkem DRONTAL PLUS </w:t>
      </w:r>
      <w:proofErr w:type="spellStart"/>
      <w:r>
        <w:t>flavour</w:t>
      </w:r>
      <w:proofErr w:type="spellEnd"/>
      <w:r>
        <w:t xml:space="preserve"> tablety.</w:t>
      </w:r>
    </w:p>
    <w:p w14:paraId="6EEA33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C70C52" w14:textId="77777777" w:rsidR="00C80401" w:rsidRPr="00B41D57" w:rsidRDefault="00C80401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43076A3" w14:textId="77777777" w:rsidR="00C114FF" w:rsidRPr="00B41D57" w:rsidRDefault="008700E7" w:rsidP="00AD5993">
      <w:pPr>
        <w:pStyle w:val="Style1"/>
        <w:jc w:val="both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1471727" w14:textId="77777777" w:rsidR="002F260C" w:rsidRDefault="002F260C" w:rsidP="00AD5993">
      <w:pPr>
        <w:jc w:val="both"/>
        <w:rPr>
          <w:sz w:val="24"/>
        </w:rPr>
      </w:pPr>
      <w:r>
        <w:t>Před použitím protřepat.</w:t>
      </w:r>
    </w:p>
    <w:p w14:paraId="10C2E96A" w14:textId="77777777" w:rsidR="00C114FF" w:rsidRPr="00B41D57" w:rsidRDefault="00C114FF" w:rsidP="00AD5993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208153DD" w14:textId="77777777" w:rsidR="001B26EB" w:rsidRPr="00B41D57" w:rsidRDefault="001B26EB" w:rsidP="00AD5993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1C7AFC49" w14:textId="77777777" w:rsidR="00DB468A" w:rsidRPr="00B41D57" w:rsidRDefault="008700E7" w:rsidP="00AD5993">
      <w:pPr>
        <w:pStyle w:val="Style1"/>
        <w:jc w:val="both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4661A473" w14:textId="77777777" w:rsidR="00BF547A" w:rsidRDefault="00BF547A" w:rsidP="00AD5993">
      <w:pPr>
        <w:jc w:val="both"/>
      </w:pPr>
    </w:p>
    <w:p w14:paraId="1D5B2059" w14:textId="01FA4217" w:rsidR="002F260C" w:rsidRDefault="005D2874" w:rsidP="00AD5993">
      <w:pPr>
        <w:tabs>
          <w:tab w:val="clear" w:pos="567"/>
        </w:tabs>
        <w:spacing w:line="240" w:lineRule="auto"/>
        <w:jc w:val="both"/>
      </w:pPr>
      <w:r w:rsidRPr="00B41D57">
        <w:t>Neuplatňuje se.</w:t>
      </w:r>
    </w:p>
    <w:p w14:paraId="352D3C6F" w14:textId="77777777" w:rsidR="00C114FF" w:rsidRPr="00B41D57" w:rsidRDefault="00C114FF" w:rsidP="00AD5993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237445D8" w14:textId="77777777" w:rsidR="00DB468A" w:rsidRPr="00B41D57" w:rsidRDefault="00DB468A" w:rsidP="00AD5993">
      <w:pPr>
        <w:tabs>
          <w:tab w:val="clear" w:pos="567"/>
        </w:tabs>
        <w:spacing w:line="240" w:lineRule="auto"/>
        <w:jc w:val="both"/>
        <w:rPr>
          <w:iCs/>
          <w:szCs w:val="22"/>
        </w:rPr>
      </w:pPr>
    </w:p>
    <w:p w14:paraId="3EA828F0" w14:textId="77777777" w:rsidR="00C114FF" w:rsidRPr="00B41D57" w:rsidRDefault="008700E7" w:rsidP="00AD5993">
      <w:pPr>
        <w:pStyle w:val="Style1"/>
        <w:jc w:val="both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D5993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</w:p>
    <w:p w14:paraId="6C33BE22" w14:textId="2FA90CAE" w:rsidR="00C114FF" w:rsidRPr="00B41D57" w:rsidRDefault="008700E7" w:rsidP="00AD5993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dohled a dosah dětí.</w:t>
      </w:r>
    </w:p>
    <w:p w14:paraId="46F134B6" w14:textId="66FFF10B" w:rsidR="002F260C" w:rsidRDefault="002F260C" w:rsidP="00AD5993">
      <w:pPr>
        <w:ind w:right="-318"/>
        <w:jc w:val="both"/>
        <w:rPr>
          <w:sz w:val="24"/>
        </w:rPr>
      </w:pPr>
      <w:r>
        <w:t xml:space="preserve">Uchovávejte při teplotě do 25 </w:t>
      </w:r>
      <w:r>
        <w:sym w:font="Symbol" w:char="F0B0"/>
      </w:r>
      <w:r>
        <w:t>C.</w:t>
      </w:r>
    </w:p>
    <w:p w14:paraId="7BDE1B18" w14:textId="160DCE60" w:rsidR="00C114FF" w:rsidRPr="00B41D57" w:rsidRDefault="008700E7" w:rsidP="00AD5993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Nepoužívejte tento veterinární léčivý přípravek po uplynutí doby použitelnosti uvedené na krabičce</w:t>
      </w:r>
      <w:r w:rsidR="002F260C">
        <w:t xml:space="preserve"> </w:t>
      </w:r>
      <w:r w:rsidRPr="00B41D57">
        <w:t xml:space="preserve">po </w:t>
      </w:r>
      <w:r w:rsidR="008C2B29" w:rsidRPr="00B41D57">
        <w:t>E</w:t>
      </w:r>
      <w:r w:rsidR="008C2B29">
        <w:t>xp</w:t>
      </w:r>
      <w:r w:rsidRPr="00B41D57">
        <w:t>.</w:t>
      </w:r>
      <w:r w:rsidR="002F260C">
        <w:t xml:space="preserve"> </w:t>
      </w:r>
    </w:p>
    <w:p w14:paraId="12C25D49" w14:textId="32B9FDB4" w:rsidR="0043320A" w:rsidRPr="00B41D57" w:rsidRDefault="007C146E" w:rsidP="00AD5993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Doba použitelnosti končí posledním dnem v uvedeném měsíci.</w:t>
      </w:r>
    </w:p>
    <w:p w14:paraId="126FF42E" w14:textId="5E0ABFF2" w:rsidR="00C114FF" w:rsidRPr="00B41D57" w:rsidRDefault="002F260C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F260C">
        <w:t>Doba použitelnosti po prvním otevření vnitřního obalu: 12 týdnů</w:t>
      </w:r>
    </w:p>
    <w:p w14:paraId="6BF73524" w14:textId="77777777" w:rsidR="0043320A" w:rsidRDefault="0043320A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8E4CABA" w14:textId="77777777" w:rsidR="00BF547A" w:rsidRPr="00B41D57" w:rsidRDefault="00BF547A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5BE9B45" w14:textId="4E33F251" w:rsidR="00C114FF" w:rsidRPr="00B41D57" w:rsidRDefault="008700E7" w:rsidP="00AD5993">
      <w:pPr>
        <w:pStyle w:val="Style1"/>
        <w:jc w:val="both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E91757A" w14:textId="67C1CCA1" w:rsidR="00C114FF" w:rsidRPr="00B41D57" w:rsidRDefault="008700E7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Léčivé přípravky se nesmí likvidovat prostřednictvím odpadní vody či domovního odpadu.</w:t>
      </w:r>
    </w:p>
    <w:p w14:paraId="6D54AD59" w14:textId="77777777" w:rsidR="00DB468A" w:rsidRPr="00B41D57" w:rsidRDefault="00DB468A" w:rsidP="00AD5993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FA7CEB8" w14:textId="1304F75A" w:rsidR="00DB468A" w:rsidRDefault="008700E7" w:rsidP="00AD5993">
      <w:pPr>
        <w:jc w:val="both"/>
      </w:pPr>
      <w:r w:rsidRPr="00B41D57">
        <w:t>Všechen n</w:t>
      </w:r>
      <w:r w:rsidR="00DA2A06" w:rsidRPr="00B41D57">
        <w:t>epoužitý veterinární léčivý přípravek nebo odpad</w:t>
      </w:r>
      <w:r w:rsidR="00905CAB" w:rsidRPr="00B41D57">
        <w:t>, který pochází z</w:t>
      </w:r>
      <w:r w:rsidR="00115BD5" w:rsidRPr="00B41D57">
        <w:t> </w:t>
      </w:r>
      <w:r w:rsidR="00905CAB" w:rsidRPr="00B41D57">
        <w:t>tohoto</w:t>
      </w:r>
      <w:r w:rsidR="00115BD5" w:rsidRPr="00B41D57">
        <w:t xml:space="preserve"> přípravku, </w:t>
      </w:r>
      <w:r w:rsidR="007616B4" w:rsidRPr="00B41D57">
        <w:t xml:space="preserve">likvidujte </w:t>
      </w:r>
      <w:r w:rsidR="002446DC" w:rsidRPr="00B41D57">
        <w:t xml:space="preserve">odevzdáním </w:t>
      </w:r>
      <w:r w:rsidR="00DA2A06" w:rsidRPr="00B41D57">
        <w:t xml:space="preserve">v souladu s místními požadavky </w:t>
      </w:r>
      <w:r w:rsidR="00330CC1" w:rsidRPr="00B41D57">
        <w:t>a </w:t>
      </w:r>
      <w:r w:rsidR="00DA2A06" w:rsidRPr="00B41D57">
        <w:t>platnými národními systémy sběru. Tato opatření napomáhají chránit životní prostředí.</w:t>
      </w:r>
    </w:p>
    <w:p w14:paraId="409201E0" w14:textId="3C5EC179" w:rsidR="006E2EAE" w:rsidRDefault="006E2EAE" w:rsidP="00AD5993">
      <w:pPr>
        <w:jc w:val="both"/>
        <w:rPr>
          <w:szCs w:val="22"/>
        </w:rPr>
      </w:pPr>
    </w:p>
    <w:p w14:paraId="1A31034B" w14:textId="494C83BD" w:rsidR="006E2EAE" w:rsidRPr="00B41D57" w:rsidRDefault="006E2EAE" w:rsidP="00AD5993">
      <w:pPr>
        <w:jc w:val="both"/>
        <w:rPr>
          <w:szCs w:val="22"/>
        </w:rPr>
      </w:pPr>
      <w:r>
        <w:rPr>
          <w:szCs w:val="22"/>
        </w:rPr>
        <w:t xml:space="preserve">O možnostech likvidace nepotřebných léčivých přípravků </w:t>
      </w:r>
      <w:r w:rsidR="004B6F5D">
        <w:rPr>
          <w:szCs w:val="22"/>
        </w:rPr>
        <w:t>se poraďte s vaším veterinárním lékařem nebo lékárníkem.</w:t>
      </w:r>
    </w:p>
    <w:p w14:paraId="7E3D0AFD" w14:textId="77777777" w:rsidR="00DB468A" w:rsidRPr="00B41D57" w:rsidRDefault="00DB468A" w:rsidP="00AD5993">
      <w:pPr>
        <w:tabs>
          <w:tab w:val="clear" w:pos="567"/>
        </w:tabs>
        <w:spacing w:line="240" w:lineRule="auto"/>
        <w:jc w:val="both"/>
        <w:rPr>
          <w:bCs/>
          <w:szCs w:val="22"/>
          <w:highlight w:val="lightGray"/>
        </w:rPr>
      </w:pPr>
    </w:p>
    <w:p w14:paraId="06DB9A21" w14:textId="77777777" w:rsidR="00DB468A" w:rsidRPr="00B41D57" w:rsidRDefault="00DB468A" w:rsidP="00AD5993">
      <w:pPr>
        <w:tabs>
          <w:tab w:val="clear" w:pos="567"/>
        </w:tabs>
        <w:spacing w:line="240" w:lineRule="auto"/>
        <w:jc w:val="both"/>
        <w:rPr>
          <w:bCs/>
          <w:szCs w:val="22"/>
          <w:highlight w:val="lightGray"/>
        </w:rPr>
      </w:pPr>
    </w:p>
    <w:p w14:paraId="31B48E2D" w14:textId="77777777" w:rsidR="00DB468A" w:rsidRPr="00B41D57" w:rsidRDefault="008700E7" w:rsidP="00AD5993">
      <w:pPr>
        <w:pStyle w:val="Style1"/>
        <w:jc w:val="both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36FBCEC2" w14:textId="77777777" w:rsidR="00BF547A" w:rsidRDefault="00BF547A" w:rsidP="00F407E4">
      <w:pPr>
        <w:ind w:right="-318"/>
        <w:jc w:val="both"/>
      </w:pPr>
    </w:p>
    <w:p w14:paraId="5EB35048" w14:textId="5186AF31" w:rsidR="00D04673" w:rsidRPr="00BB71F9" w:rsidRDefault="00D04673">
      <w:pPr>
        <w:ind w:right="-318"/>
        <w:jc w:val="both"/>
      </w:pPr>
      <w:r>
        <w:t>Veterinární léčivý přípravek je vydáván bez předpisu.</w:t>
      </w:r>
    </w:p>
    <w:p w14:paraId="76BF11F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2009D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8700E7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807D7" w14:textId="77777777" w:rsidR="00D04673" w:rsidRDefault="00D04673" w:rsidP="00D04673">
      <w:pPr>
        <w:rPr>
          <w:sz w:val="24"/>
          <w:szCs w:val="24"/>
        </w:rPr>
      </w:pPr>
      <w:r w:rsidRPr="00C74781">
        <w:rPr>
          <w:sz w:val="24"/>
          <w:szCs w:val="24"/>
        </w:rPr>
        <w:t>96/1158/97-C</w:t>
      </w:r>
    </w:p>
    <w:p w14:paraId="499A3B01" w14:textId="77777777" w:rsidR="00BF547A" w:rsidRDefault="00BF547A" w:rsidP="00D04673"/>
    <w:p w14:paraId="301E6EF8" w14:textId="22419913" w:rsidR="00D04673" w:rsidRDefault="00D04673" w:rsidP="00D04673">
      <w:r>
        <w:t>Lahvička z bílého HDPE uzavřená PE zátkou se šroubovacím PP uzávěrem a 5ml plastový aplikátor.</w:t>
      </w:r>
    </w:p>
    <w:p w14:paraId="362522D2" w14:textId="77777777" w:rsidR="00D04673" w:rsidRDefault="00D04673" w:rsidP="00D04673">
      <w:r>
        <w:t>Velikosti balení: 50 ml a 100 ml</w:t>
      </w:r>
    </w:p>
    <w:p w14:paraId="118B829D" w14:textId="77777777" w:rsidR="00D04673" w:rsidRDefault="00D04673" w:rsidP="00D04673">
      <w:pPr>
        <w:rPr>
          <w:sz w:val="24"/>
          <w:szCs w:val="24"/>
        </w:rPr>
      </w:pPr>
    </w:p>
    <w:p w14:paraId="076793AB" w14:textId="20EAC6DC" w:rsidR="00DB468A" w:rsidRPr="00B41D57" w:rsidRDefault="008700E7" w:rsidP="00DB468A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2B98BFF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0A47F2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8700E7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4C72C" w14:textId="61D75609" w:rsidR="00DB468A" w:rsidRPr="00B41D57" w:rsidRDefault="001B3A30" w:rsidP="00DB468A">
      <w:pPr>
        <w:rPr>
          <w:szCs w:val="22"/>
        </w:rPr>
      </w:pPr>
      <w:r>
        <w:t>0</w:t>
      </w:r>
      <w:r w:rsidR="00F407E4">
        <w:t>7</w:t>
      </w:r>
      <w:r>
        <w:t>/2026</w:t>
      </w:r>
    </w:p>
    <w:p w14:paraId="536A8BB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77777777" w:rsidR="001F1C7E" w:rsidRPr="006414D3" w:rsidRDefault="008700E7" w:rsidP="001F1C7E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0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79F8C20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574C403" w14:textId="77777777" w:rsidR="001B3A30" w:rsidRPr="004352D2" w:rsidRDefault="001B3A30" w:rsidP="001B3A30">
      <w:pPr>
        <w:ind w:right="-1"/>
        <w:rPr>
          <w:szCs w:val="22"/>
        </w:rPr>
      </w:pPr>
      <w:r w:rsidRPr="004352D2">
        <w:t>Podrobné informace o tomto veterinárním léčivém přípravku naleznete také v národní databázi (</w:t>
      </w:r>
      <w:hyperlink r:id="rId11" w:history="1">
        <w:r w:rsidRPr="004352D2">
          <w:rPr>
            <w:rStyle w:val="Hypertextovodkaz"/>
          </w:rPr>
          <w:t>https://www.uskvbl.cz</w:t>
        </w:r>
      </w:hyperlink>
      <w:r w:rsidRPr="004352D2">
        <w:t>).</w:t>
      </w:r>
    </w:p>
    <w:p w14:paraId="573985A6" w14:textId="751DEE3B" w:rsidR="00E7033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4947B8" w14:textId="77777777" w:rsidR="00A96FE1" w:rsidRPr="00B41D57" w:rsidRDefault="00A96FE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8700E7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0E4061D5" w:rsidR="00DB468A" w:rsidRPr="00B41D57" w:rsidRDefault="008700E7" w:rsidP="00DB468A">
      <w:pPr>
        <w:rPr>
          <w:iCs/>
          <w:szCs w:val="22"/>
        </w:rPr>
      </w:pPr>
      <w:bookmarkStart w:id="2" w:name="_Hlk73552578"/>
      <w:r w:rsidRPr="00B41D57">
        <w:rPr>
          <w:iCs/>
          <w:szCs w:val="22"/>
          <w:u w:val="single"/>
        </w:rPr>
        <w:t>Držitel rozhodnutí o registraci</w:t>
      </w:r>
      <w:r w:rsidRPr="00B41D57">
        <w:t>:</w:t>
      </w:r>
    </w:p>
    <w:bookmarkEnd w:id="2"/>
    <w:p w14:paraId="3526BB3C" w14:textId="77777777" w:rsidR="00D04673" w:rsidRPr="00A962FA" w:rsidRDefault="00D04673" w:rsidP="00D04673">
      <w:pPr>
        <w:rPr>
          <w:szCs w:val="22"/>
        </w:rPr>
      </w:pPr>
      <w:r w:rsidRPr="00A962FA">
        <w:rPr>
          <w:szCs w:val="22"/>
        </w:rPr>
        <w:t>Vetoquinol S.A.</w:t>
      </w:r>
    </w:p>
    <w:p w14:paraId="4B96E6D7" w14:textId="77777777" w:rsidR="00941B45" w:rsidRPr="00A962FA" w:rsidRDefault="00941B45" w:rsidP="00941B45">
      <w:pPr>
        <w:rPr>
          <w:color w:val="000000"/>
          <w:lang w:eastAsia="de-DE"/>
        </w:rPr>
      </w:pPr>
      <w:r w:rsidRPr="00A962FA">
        <w:rPr>
          <w:color w:val="000000"/>
          <w:lang w:eastAsia="de-DE"/>
        </w:rPr>
        <w:t xml:space="preserve">Magny-Vernois </w:t>
      </w:r>
    </w:p>
    <w:p w14:paraId="7722B6A5" w14:textId="77777777" w:rsidR="00941B45" w:rsidRPr="00A962FA" w:rsidRDefault="00941B45" w:rsidP="00941B45">
      <w:pPr>
        <w:rPr>
          <w:color w:val="000000"/>
          <w:lang w:eastAsia="de-DE"/>
        </w:rPr>
      </w:pPr>
      <w:r w:rsidRPr="00A962FA">
        <w:rPr>
          <w:color w:val="000000"/>
          <w:lang w:eastAsia="de-DE"/>
        </w:rPr>
        <w:t xml:space="preserve">70200 Lure </w:t>
      </w:r>
    </w:p>
    <w:p w14:paraId="09C5D167" w14:textId="77777777" w:rsidR="00941B45" w:rsidRDefault="00941B45" w:rsidP="00941B45">
      <w:pPr>
        <w:ind w:right="-318"/>
      </w:pPr>
      <w:r w:rsidRPr="00A962FA">
        <w:rPr>
          <w:color w:val="000000"/>
          <w:lang w:eastAsia="de-DE"/>
        </w:rPr>
        <w:t>Francie</w:t>
      </w:r>
    </w:p>
    <w:p w14:paraId="3D77B9FC" w14:textId="77777777" w:rsidR="00D04673" w:rsidRPr="00B41D57" w:rsidRDefault="00D0467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0CEF0F" w14:textId="56E2185B" w:rsidR="003841FC" w:rsidRPr="00B41D57" w:rsidRDefault="008700E7" w:rsidP="003841FC">
      <w:pPr>
        <w:rPr>
          <w:bCs/>
          <w:szCs w:val="22"/>
        </w:rPr>
      </w:pPr>
      <w:r w:rsidRPr="00B41D57">
        <w:rPr>
          <w:bCs/>
          <w:szCs w:val="22"/>
          <w:u w:val="single"/>
        </w:rPr>
        <w:t xml:space="preserve">Výrobce odpovědný za </w:t>
      </w:r>
      <w:r w:rsidR="00FD642D" w:rsidRPr="00B41D57">
        <w:rPr>
          <w:bCs/>
          <w:szCs w:val="22"/>
          <w:u w:val="single"/>
        </w:rPr>
        <w:t xml:space="preserve">uvolnění </w:t>
      </w:r>
      <w:r w:rsidRPr="00B41D57">
        <w:rPr>
          <w:bCs/>
          <w:szCs w:val="22"/>
          <w:u w:val="single"/>
        </w:rPr>
        <w:t>šarž</w:t>
      </w:r>
      <w:r w:rsidR="00FD642D" w:rsidRPr="00B41D57">
        <w:rPr>
          <w:bCs/>
          <w:szCs w:val="22"/>
          <w:u w:val="single"/>
        </w:rPr>
        <w:t>e</w:t>
      </w:r>
      <w:r w:rsidRPr="00B41D57">
        <w:t>:</w:t>
      </w:r>
      <w:r w:rsidR="00DA16B5">
        <w:t xml:space="preserve"> </w:t>
      </w:r>
    </w:p>
    <w:p w14:paraId="456ADFA6" w14:textId="0DFA1730" w:rsidR="00E36612" w:rsidRPr="00A962FA" w:rsidRDefault="00D04673" w:rsidP="00D04673">
      <w:pPr>
        <w:rPr>
          <w:bCs/>
          <w:szCs w:val="22"/>
        </w:rPr>
      </w:pPr>
      <w:r w:rsidRPr="00A962FA">
        <w:rPr>
          <w:bCs/>
          <w:szCs w:val="22"/>
        </w:rPr>
        <w:t xml:space="preserve">KVP, Pharma- und Veterinärprodukte GmbH </w:t>
      </w:r>
    </w:p>
    <w:p w14:paraId="51877E5E" w14:textId="4EFD5203" w:rsidR="00E36612" w:rsidRPr="00A962FA" w:rsidRDefault="00D04673" w:rsidP="00D04673">
      <w:pPr>
        <w:rPr>
          <w:bCs/>
          <w:szCs w:val="22"/>
        </w:rPr>
      </w:pPr>
      <w:r w:rsidRPr="00A962FA">
        <w:rPr>
          <w:bCs/>
          <w:szCs w:val="22"/>
        </w:rPr>
        <w:t>Projensdorfer Straße 324</w:t>
      </w:r>
    </w:p>
    <w:p w14:paraId="7342DCA5" w14:textId="77777777" w:rsidR="007C146E" w:rsidRDefault="00D04673" w:rsidP="00D04673">
      <w:pPr>
        <w:rPr>
          <w:bCs/>
          <w:szCs w:val="22"/>
        </w:rPr>
      </w:pPr>
      <w:r w:rsidRPr="00A962FA">
        <w:rPr>
          <w:bCs/>
          <w:szCs w:val="22"/>
        </w:rPr>
        <w:t>241 06 Kiel</w:t>
      </w:r>
    </w:p>
    <w:p w14:paraId="2F486605" w14:textId="5098D7FE" w:rsidR="00D04673" w:rsidRDefault="00D4515F" w:rsidP="00D04673">
      <w:pPr>
        <w:rPr>
          <w:bCs/>
          <w:szCs w:val="22"/>
        </w:rPr>
      </w:pPr>
      <w:r w:rsidRPr="00D4515F">
        <w:rPr>
          <w:bCs/>
          <w:szCs w:val="22"/>
        </w:rPr>
        <w:t>Německo</w:t>
      </w:r>
    </w:p>
    <w:p w14:paraId="5D8F1ED8" w14:textId="77777777" w:rsidR="007C146E" w:rsidRPr="00A962FA" w:rsidRDefault="007C146E" w:rsidP="00D04673">
      <w:pPr>
        <w:rPr>
          <w:bCs/>
          <w:szCs w:val="22"/>
        </w:rPr>
      </w:pPr>
    </w:p>
    <w:p w14:paraId="30A99B83" w14:textId="77777777" w:rsidR="007C146E" w:rsidRDefault="00D04673" w:rsidP="00E36612">
      <w:pPr>
        <w:rPr>
          <w:bCs/>
          <w:szCs w:val="22"/>
        </w:rPr>
      </w:pPr>
      <w:r w:rsidRPr="00941B45">
        <w:rPr>
          <w:bCs/>
          <w:szCs w:val="22"/>
        </w:rPr>
        <w:t xml:space="preserve">Vetoquinol BIOWET Sp. Z o.o., </w:t>
      </w:r>
    </w:p>
    <w:p w14:paraId="23E4ADFD" w14:textId="77777777" w:rsidR="007C146E" w:rsidRDefault="00D04673" w:rsidP="00E36612">
      <w:pPr>
        <w:rPr>
          <w:bCs/>
          <w:szCs w:val="22"/>
        </w:rPr>
      </w:pPr>
      <w:r w:rsidRPr="00941B45">
        <w:rPr>
          <w:bCs/>
          <w:szCs w:val="22"/>
        </w:rPr>
        <w:t>Żwirowa 140</w:t>
      </w:r>
    </w:p>
    <w:p w14:paraId="1D82CAC1" w14:textId="77777777" w:rsidR="007C146E" w:rsidRDefault="00D04673" w:rsidP="00E36612">
      <w:pPr>
        <w:rPr>
          <w:bCs/>
          <w:szCs w:val="22"/>
        </w:rPr>
      </w:pPr>
      <w:r w:rsidRPr="00941B45">
        <w:rPr>
          <w:bCs/>
          <w:szCs w:val="22"/>
        </w:rPr>
        <w:t>66-400 Gorzów Wlkp.</w:t>
      </w:r>
    </w:p>
    <w:p w14:paraId="0A2F7B98" w14:textId="0ADB48C0" w:rsidR="00D04673" w:rsidRPr="00941B45" w:rsidRDefault="00D04673" w:rsidP="00E36612">
      <w:pPr>
        <w:rPr>
          <w:bCs/>
          <w:szCs w:val="22"/>
        </w:rPr>
      </w:pPr>
      <w:r w:rsidRPr="00941B45">
        <w:rPr>
          <w:bCs/>
          <w:szCs w:val="22"/>
        </w:rPr>
        <w:t>Polsko</w:t>
      </w:r>
    </w:p>
    <w:p w14:paraId="06EBDB26" w14:textId="77777777" w:rsidR="00D04673" w:rsidRPr="00A962FA" w:rsidRDefault="00D04673" w:rsidP="003841FC">
      <w:pPr>
        <w:rPr>
          <w:bCs/>
          <w:szCs w:val="22"/>
        </w:rPr>
      </w:pPr>
    </w:p>
    <w:p w14:paraId="3F99BC68" w14:textId="0950CBA1" w:rsidR="003841FC" w:rsidRPr="00B41D57" w:rsidRDefault="008700E7" w:rsidP="0018657D">
      <w:pPr>
        <w:pStyle w:val="Style4"/>
      </w:pPr>
      <w:bookmarkStart w:id="3" w:name="_Hlk73552585"/>
      <w:r w:rsidRPr="00B41D57">
        <w:rPr>
          <w:u w:val="single"/>
        </w:rPr>
        <w:t>Místní zástupci a kontaktní údaje pro hlášení podezření na nežádoucí účinky</w:t>
      </w:r>
      <w:r w:rsidRPr="00B41D57">
        <w:t>:</w:t>
      </w:r>
    </w:p>
    <w:bookmarkEnd w:id="3"/>
    <w:p w14:paraId="6FC2FDAC" w14:textId="77777777" w:rsidR="008700E7" w:rsidRPr="00A962FA" w:rsidRDefault="008700E7" w:rsidP="008700E7">
      <w:pPr>
        <w:tabs>
          <w:tab w:val="left" w:pos="0"/>
          <w:tab w:val="left" w:pos="0"/>
          <w:tab w:val="left" w:pos="708"/>
        </w:tabs>
        <w:ind w:right="-2"/>
      </w:pPr>
      <w:r w:rsidRPr="3FAA727F">
        <w:rPr>
          <w:szCs w:val="22"/>
          <w:lang w:val="nl-BE"/>
        </w:rPr>
        <w:t>Vetoquinol s.r.o.</w:t>
      </w:r>
      <w:r w:rsidRPr="00A962FA">
        <w:rPr>
          <w:szCs w:val="22"/>
        </w:rPr>
        <w:t xml:space="preserve"> </w:t>
      </w:r>
    </w:p>
    <w:p w14:paraId="268A9D1B" w14:textId="77777777" w:rsidR="008700E7" w:rsidRPr="00A962FA" w:rsidRDefault="008700E7" w:rsidP="008700E7">
      <w:pPr>
        <w:tabs>
          <w:tab w:val="left" w:pos="0"/>
          <w:tab w:val="left" w:pos="0"/>
          <w:tab w:val="left" w:pos="708"/>
        </w:tabs>
        <w:ind w:right="-2"/>
      </w:pPr>
      <w:r w:rsidRPr="3FAA727F">
        <w:rPr>
          <w:szCs w:val="22"/>
          <w:lang w:val="cs"/>
        </w:rPr>
        <w:t>Walterovo náměstí</w:t>
      </w:r>
      <w:r w:rsidRPr="3FAA727F">
        <w:rPr>
          <w:szCs w:val="22"/>
          <w:lang w:val="nl-BE"/>
        </w:rPr>
        <w:t xml:space="preserve"> 329/3</w:t>
      </w:r>
      <w:r w:rsidRPr="00A962FA">
        <w:rPr>
          <w:szCs w:val="22"/>
        </w:rPr>
        <w:t xml:space="preserve"> </w:t>
      </w:r>
    </w:p>
    <w:p w14:paraId="2EB9E4C2" w14:textId="54B65EA3" w:rsidR="008700E7" w:rsidRDefault="008700E7" w:rsidP="008700E7">
      <w:pPr>
        <w:tabs>
          <w:tab w:val="left" w:pos="0"/>
          <w:tab w:val="left" w:pos="0"/>
          <w:tab w:val="left" w:pos="708"/>
        </w:tabs>
        <w:ind w:right="-2"/>
        <w:rPr>
          <w:szCs w:val="22"/>
        </w:rPr>
      </w:pPr>
      <w:r w:rsidRPr="3FAA727F">
        <w:rPr>
          <w:szCs w:val="22"/>
          <w:lang w:val="nl-BE"/>
        </w:rPr>
        <w:t>158 00 Praha 5</w:t>
      </w:r>
      <w:r w:rsidRPr="00A962FA">
        <w:rPr>
          <w:szCs w:val="22"/>
        </w:rPr>
        <w:t xml:space="preserve"> </w:t>
      </w:r>
    </w:p>
    <w:p w14:paraId="381A5769" w14:textId="073736DE" w:rsidR="00D4515F" w:rsidRPr="00A962FA" w:rsidRDefault="00D4515F" w:rsidP="008700E7">
      <w:pPr>
        <w:tabs>
          <w:tab w:val="left" w:pos="0"/>
          <w:tab w:val="left" w:pos="0"/>
          <w:tab w:val="left" w:pos="708"/>
        </w:tabs>
        <w:ind w:right="-2"/>
      </w:pPr>
      <w:r w:rsidRPr="00D4515F">
        <w:t>Česká republika</w:t>
      </w:r>
    </w:p>
    <w:p w14:paraId="2C89B90D" w14:textId="77777777" w:rsidR="008700E7" w:rsidRPr="00A962FA" w:rsidRDefault="008700E7" w:rsidP="008700E7">
      <w:pPr>
        <w:tabs>
          <w:tab w:val="left" w:pos="0"/>
          <w:tab w:val="left" w:pos="0"/>
          <w:tab w:val="left" w:pos="708"/>
        </w:tabs>
        <w:ind w:right="-2"/>
      </w:pPr>
      <w:r w:rsidRPr="3FAA727F">
        <w:rPr>
          <w:szCs w:val="22"/>
          <w:lang w:val="nl-BE"/>
        </w:rPr>
        <w:t>Tel: + 420 703 147 085</w:t>
      </w:r>
      <w:r w:rsidRPr="00A962FA">
        <w:rPr>
          <w:szCs w:val="22"/>
        </w:rPr>
        <w:t xml:space="preserve"> </w:t>
      </w:r>
    </w:p>
    <w:p w14:paraId="61B865D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D2849E" w14:textId="77777777" w:rsidR="006D075E" w:rsidRPr="00B41D57" w:rsidRDefault="006D075E" w:rsidP="00A9226B">
      <w:pPr>
        <w:tabs>
          <w:tab w:val="clear" w:pos="567"/>
        </w:tabs>
        <w:spacing w:line="240" w:lineRule="auto"/>
        <w:rPr>
          <w:szCs w:val="22"/>
        </w:rPr>
      </w:pPr>
    </w:p>
    <w:sectPr w:rsidR="006D075E" w:rsidRPr="00B41D57" w:rsidSect="003837F1">
      <w:headerReference w:type="default" r:id="rId12"/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4A993" w14:textId="77777777" w:rsidR="004E5F30" w:rsidRDefault="004E5F30">
      <w:pPr>
        <w:spacing w:line="240" w:lineRule="auto"/>
      </w:pPr>
      <w:r>
        <w:separator/>
      </w:r>
    </w:p>
  </w:endnote>
  <w:endnote w:type="continuationSeparator" w:id="0">
    <w:p w14:paraId="1B17D70F" w14:textId="77777777" w:rsidR="004E5F30" w:rsidRDefault="004E5F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8700E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8700E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88883" w14:textId="77777777" w:rsidR="004E5F30" w:rsidRDefault="004E5F30">
      <w:pPr>
        <w:spacing w:line="240" w:lineRule="auto"/>
      </w:pPr>
      <w:r>
        <w:separator/>
      </w:r>
    </w:p>
  </w:footnote>
  <w:footnote w:type="continuationSeparator" w:id="0">
    <w:p w14:paraId="22B60E18" w14:textId="77777777" w:rsidR="004E5F30" w:rsidRDefault="004E5F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1F455" w14:textId="77777777" w:rsidR="00467CC8" w:rsidRDefault="00467CC8" w:rsidP="00006C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Bullet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C3D8D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B0B2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BA60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5CDF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52DB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5627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526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4ED5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FCFE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2E0008B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D8E41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B8DD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BA5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3680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36E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C0D1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080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BE59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8E92168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71C75D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75211B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31E9E1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A983B2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C2C0DDA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C054080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786AE4A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C068CB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0FD752A"/>
    <w:multiLevelType w:val="hybridMultilevel"/>
    <w:tmpl w:val="6382FF60"/>
    <w:lvl w:ilvl="0" w:tplc="8E749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4B86C9C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1BCDCE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308DCE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0E6C6E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2BA2F1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E68E0F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39E8DA5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0D026D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996AF3E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64A8F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EC93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086E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EC47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28E3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4C9F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325A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C3F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6CA5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B354683"/>
    <w:multiLevelType w:val="hybridMultilevel"/>
    <w:tmpl w:val="0EE81776"/>
    <w:lvl w:ilvl="0" w:tplc="3CC60C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96C90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4493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4642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36B1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F859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E2C1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80DB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6280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D45ED8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7EAC326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37A2A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5BE7B6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27096C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0C9A5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A7064C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030F7B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7204F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5BECD51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93489B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3CF1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D24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EA87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5483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96EC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A2B5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D2D3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9F62EA9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F981D5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3567A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CC08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F2FA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E6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2C7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3E99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8AA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093CB71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316E7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429C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C6B5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6C70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E25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5E38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824B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6A9C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0FBAD09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584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7C01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486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A2D1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CE11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06B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A427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7285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E9FC14A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EA8B8F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C82226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1F2EAC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6C4729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72DA902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104382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F08363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7BE2A4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B6D237F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29121C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E7841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24C4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7C99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CA2F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24E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1059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F6B7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B591D47"/>
    <w:multiLevelType w:val="hybridMultilevel"/>
    <w:tmpl w:val="E8ACA836"/>
    <w:lvl w:ilvl="0" w:tplc="1F6CCC28">
      <w:start w:val="1"/>
      <w:numFmt w:val="bullet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C3C1E"/>
    <w:multiLevelType w:val="hybridMultilevel"/>
    <w:tmpl w:val="BCC6941C"/>
    <w:lvl w:ilvl="0" w:tplc="5C269A0A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DB969A9C" w:tentative="1">
      <w:start w:val="1"/>
      <w:numFmt w:val="lowerLetter"/>
      <w:lvlText w:val="%2."/>
      <w:lvlJc w:val="left"/>
      <w:pPr>
        <w:ind w:left="1440" w:hanging="360"/>
      </w:pPr>
    </w:lvl>
    <w:lvl w:ilvl="2" w:tplc="C3089C9C" w:tentative="1">
      <w:start w:val="1"/>
      <w:numFmt w:val="lowerRoman"/>
      <w:lvlText w:val="%3."/>
      <w:lvlJc w:val="right"/>
      <w:pPr>
        <w:ind w:left="2160" w:hanging="180"/>
      </w:pPr>
    </w:lvl>
    <w:lvl w:ilvl="3" w:tplc="91FC1874" w:tentative="1">
      <w:start w:val="1"/>
      <w:numFmt w:val="decimal"/>
      <w:lvlText w:val="%4."/>
      <w:lvlJc w:val="left"/>
      <w:pPr>
        <w:ind w:left="2880" w:hanging="360"/>
      </w:pPr>
    </w:lvl>
    <w:lvl w:ilvl="4" w:tplc="5E86D7CA" w:tentative="1">
      <w:start w:val="1"/>
      <w:numFmt w:val="lowerLetter"/>
      <w:lvlText w:val="%5."/>
      <w:lvlJc w:val="left"/>
      <w:pPr>
        <w:ind w:left="3600" w:hanging="360"/>
      </w:pPr>
    </w:lvl>
    <w:lvl w:ilvl="5" w:tplc="DD883810" w:tentative="1">
      <w:start w:val="1"/>
      <w:numFmt w:val="lowerRoman"/>
      <w:lvlText w:val="%6."/>
      <w:lvlJc w:val="right"/>
      <w:pPr>
        <w:ind w:left="4320" w:hanging="180"/>
      </w:pPr>
    </w:lvl>
    <w:lvl w:ilvl="6" w:tplc="3C306DAC" w:tentative="1">
      <w:start w:val="1"/>
      <w:numFmt w:val="decimal"/>
      <w:lvlText w:val="%7."/>
      <w:lvlJc w:val="left"/>
      <w:pPr>
        <w:ind w:left="5040" w:hanging="360"/>
      </w:pPr>
    </w:lvl>
    <w:lvl w:ilvl="7" w:tplc="C554D330" w:tentative="1">
      <w:start w:val="1"/>
      <w:numFmt w:val="lowerLetter"/>
      <w:lvlText w:val="%8."/>
      <w:lvlJc w:val="left"/>
      <w:pPr>
        <w:ind w:left="5760" w:hanging="360"/>
      </w:pPr>
    </w:lvl>
    <w:lvl w:ilvl="8" w:tplc="8DEE6F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E67BF"/>
    <w:multiLevelType w:val="hybridMultilevel"/>
    <w:tmpl w:val="B1D854E2"/>
    <w:lvl w:ilvl="0" w:tplc="745EAC0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E2C31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6C897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82B5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0A4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DA24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8AC7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9881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A835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1FB76EB"/>
    <w:multiLevelType w:val="hybridMultilevel"/>
    <w:tmpl w:val="CC66055E"/>
    <w:lvl w:ilvl="0" w:tplc="0A327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CCD7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8204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DA3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B02A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3A30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046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E4E5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EC45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087B01"/>
    <w:multiLevelType w:val="hybridMultilevel"/>
    <w:tmpl w:val="D4C290BC"/>
    <w:lvl w:ilvl="0" w:tplc="0BECE11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3522C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BAC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CD8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A201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68DD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529F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405F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6020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E1091A"/>
    <w:multiLevelType w:val="hybridMultilevel"/>
    <w:tmpl w:val="9D5C3D80"/>
    <w:lvl w:ilvl="0" w:tplc="1E340D16">
      <w:start w:val="1"/>
      <w:numFmt w:val="decimal"/>
      <w:lvlText w:val="%1."/>
      <w:lvlJc w:val="left"/>
      <w:pPr>
        <w:ind w:left="720" w:hanging="360"/>
      </w:pPr>
    </w:lvl>
    <w:lvl w:ilvl="1" w:tplc="5B02CDC8" w:tentative="1">
      <w:start w:val="1"/>
      <w:numFmt w:val="lowerLetter"/>
      <w:lvlText w:val="%2."/>
      <w:lvlJc w:val="left"/>
      <w:pPr>
        <w:ind w:left="1440" w:hanging="360"/>
      </w:pPr>
    </w:lvl>
    <w:lvl w:ilvl="2" w:tplc="20744A3E" w:tentative="1">
      <w:start w:val="1"/>
      <w:numFmt w:val="lowerRoman"/>
      <w:lvlText w:val="%3."/>
      <w:lvlJc w:val="right"/>
      <w:pPr>
        <w:ind w:left="2160" w:hanging="180"/>
      </w:pPr>
    </w:lvl>
    <w:lvl w:ilvl="3" w:tplc="B3A68E52" w:tentative="1">
      <w:start w:val="1"/>
      <w:numFmt w:val="decimal"/>
      <w:lvlText w:val="%4."/>
      <w:lvlJc w:val="left"/>
      <w:pPr>
        <w:ind w:left="2880" w:hanging="360"/>
      </w:pPr>
    </w:lvl>
    <w:lvl w:ilvl="4" w:tplc="77BA886A" w:tentative="1">
      <w:start w:val="1"/>
      <w:numFmt w:val="lowerLetter"/>
      <w:lvlText w:val="%5."/>
      <w:lvlJc w:val="left"/>
      <w:pPr>
        <w:ind w:left="3600" w:hanging="360"/>
      </w:pPr>
    </w:lvl>
    <w:lvl w:ilvl="5" w:tplc="CAFC9BF2" w:tentative="1">
      <w:start w:val="1"/>
      <w:numFmt w:val="lowerRoman"/>
      <w:lvlText w:val="%6."/>
      <w:lvlJc w:val="right"/>
      <w:pPr>
        <w:ind w:left="4320" w:hanging="180"/>
      </w:pPr>
    </w:lvl>
    <w:lvl w:ilvl="6" w:tplc="FE06B6F6" w:tentative="1">
      <w:start w:val="1"/>
      <w:numFmt w:val="decimal"/>
      <w:lvlText w:val="%7."/>
      <w:lvlJc w:val="left"/>
      <w:pPr>
        <w:ind w:left="5040" w:hanging="360"/>
      </w:pPr>
    </w:lvl>
    <w:lvl w:ilvl="7" w:tplc="AAA6345A" w:tentative="1">
      <w:start w:val="1"/>
      <w:numFmt w:val="lowerLetter"/>
      <w:lvlText w:val="%8."/>
      <w:lvlJc w:val="left"/>
      <w:pPr>
        <w:ind w:left="5760" w:hanging="360"/>
      </w:pPr>
    </w:lvl>
    <w:lvl w:ilvl="8" w:tplc="ED905A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A5987"/>
    <w:multiLevelType w:val="hybridMultilevel"/>
    <w:tmpl w:val="D73EEE10"/>
    <w:lvl w:ilvl="0" w:tplc="222678B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7D0E6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BEC3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882F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88F9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30CB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CDD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A859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72424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pStyle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pStyle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4"/>
  </w:num>
  <w:num w:numId="6">
    <w:abstractNumId w:val="25"/>
  </w:num>
  <w:num w:numId="7">
    <w:abstractNumId w:val="20"/>
  </w:num>
  <w:num w:numId="8">
    <w:abstractNumId w:val="10"/>
  </w:num>
  <w:num w:numId="9">
    <w:abstractNumId w:val="32"/>
  </w:num>
  <w:num w:numId="10">
    <w:abstractNumId w:val="33"/>
  </w:num>
  <w:num w:numId="11">
    <w:abstractNumId w:val="16"/>
  </w:num>
  <w:num w:numId="12">
    <w:abstractNumId w:val="15"/>
  </w:num>
  <w:num w:numId="13">
    <w:abstractNumId w:val="3"/>
  </w:num>
  <w:num w:numId="14">
    <w:abstractNumId w:val="31"/>
  </w:num>
  <w:num w:numId="15">
    <w:abstractNumId w:val="19"/>
  </w:num>
  <w:num w:numId="16">
    <w:abstractNumId w:val="36"/>
  </w:num>
  <w:num w:numId="17">
    <w:abstractNumId w:val="11"/>
  </w:num>
  <w:num w:numId="18">
    <w:abstractNumId w:val="1"/>
  </w:num>
  <w:num w:numId="19">
    <w:abstractNumId w:val="17"/>
  </w:num>
  <w:num w:numId="20">
    <w:abstractNumId w:val="4"/>
  </w:num>
  <w:num w:numId="21">
    <w:abstractNumId w:val="9"/>
  </w:num>
  <w:num w:numId="22">
    <w:abstractNumId w:val="27"/>
  </w:num>
  <w:num w:numId="23">
    <w:abstractNumId w:val="37"/>
  </w:num>
  <w:num w:numId="24">
    <w:abstractNumId w:val="22"/>
  </w:num>
  <w:num w:numId="25">
    <w:abstractNumId w:val="12"/>
  </w:num>
  <w:num w:numId="26">
    <w:abstractNumId w:val="13"/>
  </w:num>
  <w:num w:numId="27">
    <w:abstractNumId w:val="6"/>
  </w:num>
  <w:num w:numId="28">
    <w:abstractNumId w:val="8"/>
  </w:num>
  <w:num w:numId="29">
    <w:abstractNumId w:val="23"/>
  </w:num>
  <w:num w:numId="30">
    <w:abstractNumId w:val="39"/>
  </w:num>
  <w:num w:numId="31">
    <w:abstractNumId w:val="40"/>
  </w:num>
  <w:num w:numId="32">
    <w:abstractNumId w:val="21"/>
  </w:num>
  <w:num w:numId="33">
    <w:abstractNumId w:val="30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8"/>
  </w:num>
  <w:num w:numId="39">
    <w:abstractNumId w:val="38"/>
  </w:num>
  <w:num w:numId="40">
    <w:abstractNumId w:val="29"/>
  </w:num>
  <w:num w:numId="41">
    <w:abstractNumId w:val="28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46E6"/>
    <w:rsid w:val="00006CC9"/>
    <w:rsid w:val="00021B82"/>
    <w:rsid w:val="00024777"/>
    <w:rsid w:val="00024E21"/>
    <w:rsid w:val="00027100"/>
    <w:rsid w:val="00030AD8"/>
    <w:rsid w:val="000349AA"/>
    <w:rsid w:val="00036C50"/>
    <w:rsid w:val="00045CBD"/>
    <w:rsid w:val="00052227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0CD0"/>
    <w:rsid w:val="00092A37"/>
    <w:rsid w:val="000938A6"/>
    <w:rsid w:val="00094641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4A37"/>
    <w:rsid w:val="000D67D0"/>
    <w:rsid w:val="000E115E"/>
    <w:rsid w:val="000E195C"/>
    <w:rsid w:val="000E3602"/>
    <w:rsid w:val="000E5DD4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3A30"/>
    <w:rsid w:val="001B6F4A"/>
    <w:rsid w:val="001B7B38"/>
    <w:rsid w:val="001C5288"/>
    <w:rsid w:val="001C5B03"/>
    <w:rsid w:val="001D4CE4"/>
    <w:rsid w:val="001D6052"/>
    <w:rsid w:val="001D67CE"/>
    <w:rsid w:val="001D6D96"/>
    <w:rsid w:val="001E5621"/>
    <w:rsid w:val="001E5A57"/>
    <w:rsid w:val="001F0B20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15F4B"/>
    <w:rsid w:val="0021705C"/>
    <w:rsid w:val="00220571"/>
    <w:rsid w:val="002207C0"/>
    <w:rsid w:val="0022380D"/>
    <w:rsid w:val="00224B93"/>
    <w:rsid w:val="00226630"/>
    <w:rsid w:val="00227F6C"/>
    <w:rsid w:val="0023676E"/>
    <w:rsid w:val="00240441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877B5"/>
    <w:rsid w:val="00290805"/>
    <w:rsid w:val="00290C2A"/>
    <w:rsid w:val="002931DD"/>
    <w:rsid w:val="00295140"/>
    <w:rsid w:val="002A0E7C"/>
    <w:rsid w:val="002A0EED"/>
    <w:rsid w:val="002A21ED"/>
    <w:rsid w:val="002A34EC"/>
    <w:rsid w:val="002A3F88"/>
    <w:rsid w:val="002A710D"/>
    <w:rsid w:val="002B0F11"/>
    <w:rsid w:val="002B2E17"/>
    <w:rsid w:val="002B5F39"/>
    <w:rsid w:val="002B6560"/>
    <w:rsid w:val="002B6599"/>
    <w:rsid w:val="002B6E56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260C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43567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47F1"/>
    <w:rsid w:val="0043586F"/>
    <w:rsid w:val="004371A3"/>
    <w:rsid w:val="00446960"/>
    <w:rsid w:val="00446F37"/>
    <w:rsid w:val="004509EB"/>
    <w:rsid w:val="004518A6"/>
    <w:rsid w:val="00453E1D"/>
    <w:rsid w:val="00454589"/>
    <w:rsid w:val="00456ED0"/>
    <w:rsid w:val="00457550"/>
    <w:rsid w:val="00457B74"/>
    <w:rsid w:val="00461B2A"/>
    <w:rsid w:val="004620A4"/>
    <w:rsid w:val="00467CC8"/>
    <w:rsid w:val="00474C50"/>
    <w:rsid w:val="004768DB"/>
    <w:rsid w:val="004771F9"/>
    <w:rsid w:val="004843D0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6F5D"/>
    <w:rsid w:val="004B798E"/>
    <w:rsid w:val="004C0568"/>
    <w:rsid w:val="004C2ABD"/>
    <w:rsid w:val="004C5F62"/>
    <w:rsid w:val="004D1887"/>
    <w:rsid w:val="004D2601"/>
    <w:rsid w:val="004D3E58"/>
    <w:rsid w:val="004D6746"/>
    <w:rsid w:val="004D767B"/>
    <w:rsid w:val="004D78BD"/>
    <w:rsid w:val="004E0F32"/>
    <w:rsid w:val="004E23A1"/>
    <w:rsid w:val="004E493C"/>
    <w:rsid w:val="004E4B54"/>
    <w:rsid w:val="004E5F30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365B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121C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2874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4D9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3F8"/>
    <w:rsid w:val="00693DE5"/>
    <w:rsid w:val="006A0D03"/>
    <w:rsid w:val="006A41E9"/>
    <w:rsid w:val="006A695D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2457"/>
    <w:rsid w:val="006D3509"/>
    <w:rsid w:val="006D6404"/>
    <w:rsid w:val="006D7C6E"/>
    <w:rsid w:val="006E15A2"/>
    <w:rsid w:val="006E2EAE"/>
    <w:rsid w:val="006E2F95"/>
    <w:rsid w:val="006F148B"/>
    <w:rsid w:val="00704BFE"/>
    <w:rsid w:val="00705EAF"/>
    <w:rsid w:val="0070773E"/>
    <w:rsid w:val="007101CC"/>
    <w:rsid w:val="00715C55"/>
    <w:rsid w:val="00723D4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57BFD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46E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7F489F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273D"/>
    <w:rsid w:val="00823B19"/>
    <w:rsid w:val="008255AA"/>
    <w:rsid w:val="00830FF3"/>
    <w:rsid w:val="008321EC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00E7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A6633"/>
    <w:rsid w:val="008B24A8"/>
    <w:rsid w:val="008B25E4"/>
    <w:rsid w:val="008B3D78"/>
    <w:rsid w:val="008C0150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8F4F2A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03A3"/>
    <w:rsid w:val="00941B45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C3A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126B"/>
    <w:rsid w:val="00A039E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08"/>
    <w:rsid w:val="00A61C6D"/>
    <w:rsid w:val="00A63015"/>
    <w:rsid w:val="00A6387B"/>
    <w:rsid w:val="00A6482F"/>
    <w:rsid w:val="00A66254"/>
    <w:rsid w:val="00A678B4"/>
    <w:rsid w:val="00A704A3"/>
    <w:rsid w:val="00A75E23"/>
    <w:rsid w:val="00A81CDC"/>
    <w:rsid w:val="00A82AA0"/>
    <w:rsid w:val="00A82F8A"/>
    <w:rsid w:val="00A84622"/>
    <w:rsid w:val="00A84BF0"/>
    <w:rsid w:val="00A9226B"/>
    <w:rsid w:val="00A9575C"/>
    <w:rsid w:val="00A95B56"/>
    <w:rsid w:val="00A95E81"/>
    <w:rsid w:val="00A962FA"/>
    <w:rsid w:val="00A969AF"/>
    <w:rsid w:val="00A96FE1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5993"/>
    <w:rsid w:val="00AD63C0"/>
    <w:rsid w:val="00AE35B2"/>
    <w:rsid w:val="00AE6AA0"/>
    <w:rsid w:val="00AF406C"/>
    <w:rsid w:val="00AF45ED"/>
    <w:rsid w:val="00B00CA4"/>
    <w:rsid w:val="00B02195"/>
    <w:rsid w:val="00B06298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37BE"/>
    <w:rsid w:val="00B3499B"/>
    <w:rsid w:val="00B36E65"/>
    <w:rsid w:val="00B41D57"/>
    <w:rsid w:val="00B41F47"/>
    <w:rsid w:val="00B44468"/>
    <w:rsid w:val="00B54BED"/>
    <w:rsid w:val="00B56205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47A"/>
    <w:rsid w:val="00BF58FC"/>
    <w:rsid w:val="00BF7447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6C0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3584"/>
    <w:rsid w:val="00C840C2"/>
    <w:rsid w:val="00C84101"/>
    <w:rsid w:val="00C8535F"/>
    <w:rsid w:val="00C90EDA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1B04"/>
    <w:rsid w:val="00D028A9"/>
    <w:rsid w:val="00D0359D"/>
    <w:rsid w:val="00D04673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15F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0FFE"/>
    <w:rsid w:val="00D83661"/>
    <w:rsid w:val="00D9216A"/>
    <w:rsid w:val="00D95BBB"/>
    <w:rsid w:val="00D97E7D"/>
    <w:rsid w:val="00DA16B5"/>
    <w:rsid w:val="00DA2A06"/>
    <w:rsid w:val="00DB0982"/>
    <w:rsid w:val="00DB1C8C"/>
    <w:rsid w:val="00DB3439"/>
    <w:rsid w:val="00DB3618"/>
    <w:rsid w:val="00DB468A"/>
    <w:rsid w:val="00DC2946"/>
    <w:rsid w:val="00DC3F75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1AD2"/>
    <w:rsid w:val="00E22698"/>
    <w:rsid w:val="00E25B7C"/>
    <w:rsid w:val="00E3076B"/>
    <w:rsid w:val="00E33224"/>
    <w:rsid w:val="00E36612"/>
    <w:rsid w:val="00E3725B"/>
    <w:rsid w:val="00E413AF"/>
    <w:rsid w:val="00E434D1"/>
    <w:rsid w:val="00E541C8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07E4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45D0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2552"/>
    <w:rsid w:val="00FA515B"/>
    <w:rsid w:val="00FA6B90"/>
    <w:rsid w:val="00FA70F9"/>
    <w:rsid w:val="00FA74CB"/>
    <w:rsid w:val="00FB207A"/>
    <w:rsid w:val="00FB2886"/>
    <w:rsid w:val="00FB42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3F0E"/>
    <w:rsid w:val="00FE55DA"/>
    <w:rsid w:val="00FF18D2"/>
    <w:rsid w:val="00FF22F5"/>
    <w:rsid w:val="00FF4664"/>
    <w:rsid w:val="00FF65BC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CBEC1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260C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Bullet">
    <w:name w:val="Bullet"/>
    <w:basedOn w:val="Normln"/>
    <w:rsid w:val="004D1887"/>
    <w:pPr>
      <w:numPr>
        <w:numId w:val="2"/>
      </w:numPr>
      <w:spacing w:line="240" w:lineRule="auto"/>
    </w:pPr>
  </w:style>
  <w:style w:type="character" w:styleId="Nevyeenzmnka">
    <w:name w:val="Unresolved Mention"/>
    <w:basedOn w:val="Standardnpsmoodstavce"/>
    <w:rsid w:val="002A3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F2877-2BFF-4D50-A0C7-41D7CF49D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824</Words>
  <Characters>4867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veterinary-product-information-qrd-templates_cs</vt:lpstr>
    </vt:vector>
  </TitlesOfParts>
  <Company>CDT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Leona Nepejchalová</cp:lastModifiedBy>
  <cp:revision>19</cp:revision>
  <cp:lastPrinted>2026-07-17T12:03:00Z</cp:lastPrinted>
  <dcterms:created xsi:type="dcterms:W3CDTF">2025-12-01T08:52:00Z</dcterms:created>
  <dcterms:modified xsi:type="dcterms:W3CDTF">2026-07-24T09:14:00Z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