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20AA1" w14:textId="59D3AB6D" w:rsidR="00BA234D" w:rsidRDefault="00BA234D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28645B07" w14:textId="2D04DAA2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445072" w14:textId="0DCEE5DB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54BE20" w14:textId="2F0EBAFA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27CB21" w14:textId="08A8A7AE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3566E6" w14:textId="20B9513C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6E2FCF" w14:textId="1E2CD6D7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3ACA40" w14:textId="1F6DDDEB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E7484D" w14:textId="47CD9A33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A16368" w14:textId="0B6F4E32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179D98" w14:textId="4D05AA5B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65529A" w14:textId="631ECD36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386C8" w14:textId="15466B4B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8EDE68" w14:textId="08F72489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414CB4" w14:textId="402839F5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44380E" w14:textId="6E2758EF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8BBF95" w14:textId="6A41B395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935017" w14:textId="2F7470F3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1DF804" w14:textId="77777777" w:rsidR="00543426" w:rsidRDefault="005434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3C2131" w:rsidP="00543426">
      <w:pPr>
        <w:pStyle w:val="Style3"/>
        <w:numPr>
          <w:ilvl w:val="0"/>
          <w:numId w:val="0"/>
        </w:numPr>
      </w:pPr>
      <w:r w:rsidRPr="00B41D57">
        <w:t>PŘÍBALOVÁ INFORMACE</w:t>
      </w:r>
    </w:p>
    <w:p w14:paraId="43EC8B49" w14:textId="77777777" w:rsidR="00C114FF" w:rsidRPr="00B41D57" w:rsidRDefault="003C213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CF554B" w14:textId="30C8AAD4" w:rsidR="00D2190A" w:rsidRPr="00E85787" w:rsidRDefault="00D2190A" w:rsidP="00D2190A">
      <w:pPr>
        <w:pStyle w:val="Zkladntext3"/>
        <w:rPr>
          <w:b w:val="0"/>
          <w:szCs w:val="22"/>
        </w:rPr>
      </w:pPr>
      <w:proofErr w:type="spellStart"/>
      <w:r w:rsidRPr="00E85787">
        <w:rPr>
          <w:b w:val="0"/>
          <w:szCs w:val="22"/>
        </w:rPr>
        <w:t>Biocan</w:t>
      </w:r>
      <w:proofErr w:type="spellEnd"/>
      <w:r w:rsidRPr="00E85787">
        <w:rPr>
          <w:b w:val="0"/>
          <w:szCs w:val="22"/>
        </w:rPr>
        <w:t xml:space="preserve"> </w:t>
      </w:r>
      <w:proofErr w:type="spellStart"/>
      <w:r w:rsidRPr="00E85787">
        <w:rPr>
          <w:b w:val="0"/>
          <w:szCs w:val="22"/>
        </w:rPr>
        <w:t>Puppy</w:t>
      </w:r>
      <w:proofErr w:type="spellEnd"/>
      <w:r w:rsidRPr="00E85787">
        <w:rPr>
          <w:b w:val="0"/>
          <w:szCs w:val="22"/>
        </w:rPr>
        <w:t xml:space="preserve"> </w:t>
      </w:r>
      <w:proofErr w:type="spellStart"/>
      <w:r w:rsidRPr="00E85787">
        <w:rPr>
          <w:b w:val="0"/>
          <w:szCs w:val="22"/>
        </w:rPr>
        <w:t>lyofilizát</w:t>
      </w:r>
      <w:proofErr w:type="spellEnd"/>
      <w:r w:rsidRPr="00E85787">
        <w:rPr>
          <w:b w:val="0"/>
          <w:szCs w:val="22"/>
        </w:rPr>
        <w:t xml:space="preserve"> </w:t>
      </w:r>
      <w:r w:rsidR="00AD4288">
        <w:rPr>
          <w:b w:val="0"/>
          <w:szCs w:val="22"/>
        </w:rPr>
        <w:t xml:space="preserve">a </w:t>
      </w:r>
      <w:r w:rsidR="00543426">
        <w:rPr>
          <w:b w:val="0"/>
          <w:szCs w:val="22"/>
        </w:rPr>
        <w:t>suspenze</w:t>
      </w:r>
      <w:r w:rsidR="00AD4288">
        <w:rPr>
          <w:b w:val="0"/>
          <w:szCs w:val="22"/>
        </w:rPr>
        <w:t xml:space="preserve"> </w:t>
      </w:r>
      <w:r w:rsidRPr="00E85787">
        <w:rPr>
          <w:b w:val="0"/>
          <w:szCs w:val="22"/>
        </w:rPr>
        <w:t>pro injekční suspenz</w:t>
      </w:r>
      <w:r w:rsidR="00260E88">
        <w:rPr>
          <w:b w:val="0"/>
          <w:szCs w:val="22"/>
        </w:rPr>
        <w:t>i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0E2656D4" w14:textId="77777777" w:rsidR="00AD4288" w:rsidRDefault="00AD4288" w:rsidP="00C5508B">
      <w:pPr>
        <w:pStyle w:val="Zkladntext3"/>
        <w:rPr>
          <w:b w:val="0"/>
          <w:szCs w:val="22"/>
        </w:rPr>
      </w:pPr>
    </w:p>
    <w:p w14:paraId="0674F761" w14:textId="6689CE60" w:rsidR="00AD4288" w:rsidRDefault="00AD4288" w:rsidP="00C5508B">
      <w:pPr>
        <w:pStyle w:val="Zkladntext3"/>
        <w:rPr>
          <w:b w:val="0"/>
          <w:szCs w:val="22"/>
        </w:rPr>
      </w:pPr>
      <w:r>
        <w:rPr>
          <w:b w:val="0"/>
          <w:szCs w:val="22"/>
        </w:rPr>
        <w:t>Každá dávka (1 ml) obsahuje):</w:t>
      </w:r>
    </w:p>
    <w:p w14:paraId="0972D096" w14:textId="77777777" w:rsidR="00AD4288" w:rsidRDefault="00AD4288" w:rsidP="00C5508B">
      <w:pPr>
        <w:pStyle w:val="Zkladntext3"/>
        <w:rPr>
          <w:b w:val="0"/>
          <w:szCs w:val="22"/>
        </w:rPr>
      </w:pPr>
    </w:p>
    <w:p w14:paraId="1F391D27" w14:textId="0A8E455F" w:rsidR="00AD4288" w:rsidRPr="00AD4288" w:rsidRDefault="00AD4288" w:rsidP="00C5508B">
      <w:pPr>
        <w:pStyle w:val="Zkladntext3"/>
        <w:rPr>
          <w:b w:val="0"/>
          <w:szCs w:val="22"/>
        </w:rPr>
      </w:pPr>
      <w:r>
        <w:rPr>
          <w:bCs/>
          <w:szCs w:val="22"/>
        </w:rPr>
        <w:t>Léčivé látky:</w:t>
      </w:r>
    </w:p>
    <w:p w14:paraId="249003D0" w14:textId="77777777" w:rsidR="00AD4288" w:rsidRPr="00E85787" w:rsidRDefault="00AD4288" w:rsidP="00C5508B">
      <w:pPr>
        <w:pStyle w:val="Zkladntext3"/>
        <w:rPr>
          <w:b w:val="0"/>
          <w:szCs w:val="22"/>
        </w:rPr>
      </w:pPr>
    </w:p>
    <w:p w14:paraId="03285FA9" w14:textId="26C1AFB2" w:rsidR="00C5508B" w:rsidRPr="00E85787" w:rsidRDefault="00C5508B" w:rsidP="00C5508B">
      <w:pPr>
        <w:pStyle w:val="Zkladntext3"/>
        <w:rPr>
          <w:b w:val="0"/>
          <w:szCs w:val="22"/>
        </w:rPr>
      </w:pPr>
      <w:r w:rsidRPr="00E85787">
        <w:rPr>
          <w:b w:val="0"/>
          <w:szCs w:val="22"/>
        </w:rPr>
        <w:t>a) složka D</w:t>
      </w:r>
      <w:r w:rsidR="00260E88">
        <w:rPr>
          <w:b w:val="0"/>
          <w:szCs w:val="22"/>
        </w:rPr>
        <w:t xml:space="preserve"> (</w:t>
      </w:r>
      <w:proofErr w:type="spellStart"/>
      <w:r w:rsidR="00260E88">
        <w:rPr>
          <w:b w:val="0"/>
          <w:szCs w:val="22"/>
        </w:rPr>
        <w:t>lyofilizát</w:t>
      </w:r>
      <w:proofErr w:type="spellEnd"/>
      <w:r w:rsidR="00260E88">
        <w:rPr>
          <w:b w:val="0"/>
          <w:szCs w:val="22"/>
        </w:rPr>
        <w:t>)</w:t>
      </w:r>
    </w:p>
    <w:p w14:paraId="3EEA8719" w14:textId="63055C4B" w:rsidR="00C5508B" w:rsidRPr="00E85787" w:rsidRDefault="00C5508B" w:rsidP="00C5508B">
      <w:pPr>
        <w:rPr>
          <w:szCs w:val="22"/>
        </w:rPr>
      </w:pPr>
      <w:r w:rsidRPr="00E85787">
        <w:rPr>
          <w:szCs w:val="22"/>
        </w:rPr>
        <w:t xml:space="preserve">Virus </w:t>
      </w:r>
      <w:proofErr w:type="spellStart"/>
      <w:r w:rsidRPr="00E85787">
        <w:rPr>
          <w:szCs w:val="22"/>
        </w:rPr>
        <w:t>febris</w:t>
      </w:r>
      <w:proofErr w:type="spellEnd"/>
      <w:r w:rsidRPr="00E85787">
        <w:rPr>
          <w:szCs w:val="22"/>
        </w:rPr>
        <w:t xml:space="preserve"> </w:t>
      </w:r>
      <w:proofErr w:type="spellStart"/>
      <w:r w:rsidRPr="00E85787">
        <w:rPr>
          <w:szCs w:val="22"/>
        </w:rPr>
        <w:t>contagiosae</w:t>
      </w:r>
      <w:proofErr w:type="spellEnd"/>
      <w:r w:rsidRPr="00E85787">
        <w:rPr>
          <w:szCs w:val="22"/>
        </w:rPr>
        <w:t xml:space="preserve"> </w:t>
      </w:r>
      <w:proofErr w:type="spellStart"/>
      <w:r w:rsidRPr="00E85787">
        <w:rPr>
          <w:szCs w:val="22"/>
        </w:rPr>
        <w:t>canis</w:t>
      </w:r>
      <w:proofErr w:type="spellEnd"/>
      <w:r w:rsidR="00260E88">
        <w:rPr>
          <w:szCs w:val="22"/>
        </w:rPr>
        <w:t xml:space="preserve"> </w:t>
      </w:r>
      <w:proofErr w:type="spellStart"/>
      <w:r w:rsidR="00260E88">
        <w:rPr>
          <w:szCs w:val="22"/>
        </w:rPr>
        <w:t>attenuatum</w:t>
      </w:r>
      <w:proofErr w:type="spellEnd"/>
      <w:r w:rsidR="00260E88">
        <w:rPr>
          <w:szCs w:val="22"/>
        </w:rPr>
        <w:t>, kmen Bio 11: CDVÚ 39</w:t>
      </w:r>
      <w:r w:rsidRPr="00E85787">
        <w:rPr>
          <w:szCs w:val="22"/>
        </w:rPr>
        <w:tab/>
      </w:r>
      <w:r w:rsidRPr="00E85787">
        <w:rPr>
          <w:szCs w:val="22"/>
        </w:rPr>
        <w:tab/>
        <w:t>min. 10</w:t>
      </w:r>
      <w:r w:rsidRPr="00E85787">
        <w:rPr>
          <w:szCs w:val="22"/>
          <w:vertAlign w:val="superscript"/>
        </w:rPr>
        <w:t>4,2</w:t>
      </w:r>
      <w:r w:rsidRPr="00E85787">
        <w:rPr>
          <w:szCs w:val="22"/>
        </w:rPr>
        <w:t xml:space="preserve"> TCID</w:t>
      </w:r>
      <w:r w:rsidRPr="00E85787">
        <w:rPr>
          <w:szCs w:val="22"/>
          <w:vertAlign w:val="subscript"/>
        </w:rPr>
        <w:t xml:space="preserve">50 </w:t>
      </w:r>
      <w:r w:rsidRPr="00E85787">
        <w:rPr>
          <w:szCs w:val="22"/>
        </w:rPr>
        <w:t>– max. 10</w:t>
      </w:r>
      <w:r w:rsidRPr="00E85787">
        <w:rPr>
          <w:szCs w:val="22"/>
          <w:vertAlign w:val="subscript"/>
        </w:rPr>
        <w:t xml:space="preserve"> </w:t>
      </w:r>
      <w:r w:rsidRPr="00E85787">
        <w:rPr>
          <w:szCs w:val="22"/>
          <w:vertAlign w:val="superscript"/>
        </w:rPr>
        <w:t>5,0</w:t>
      </w:r>
      <w:r w:rsidRPr="00E85787">
        <w:rPr>
          <w:szCs w:val="22"/>
          <w:vertAlign w:val="subscript"/>
        </w:rPr>
        <w:t xml:space="preserve"> </w:t>
      </w:r>
      <w:r w:rsidRPr="00E85787">
        <w:rPr>
          <w:szCs w:val="22"/>
        </w:rPr>
        <w:t xml:space="preserve">TCID </w:t>
      </w:r>
      <w:r w:rsidRPr="00E85787">
        <w:rPr>
          <w:szCs w:val="22"/>
          <w:vertAlign w:val="subscript"/>
        </w:rPr>
        <w:t>50</w:t>
      </w:r>
    </w:p>
    <w:p w14:paraId="7E4CFF56" w14:textId="77777777" w:rsidR="00AD4288" w:rsidRDefault="00AD4288" w:rsidP="00C5508B">
      <w:pPr>
        <w:rPr>
          <w:szCs w:val="22"/>
        </w:rPr>
      </w:pPr>
    </w:p>
    <w:p w14:paraId="22AF9871" w14:textId="5CA9CBCE" w:rsidR="00AD4288" w:rsidRDefault="00AD4288" w:rsidP="00C5508B">
      <w:pPr>
        <w:rPr>
          <w:szCs w:val="22"/>
        </w:rPr>
      </w:pPr>
      <w:r>
        <w:rPr>
          <w:szCs w:val="22"/>
        </w:rPr>
        <w:t>TCID</w:t>
      </w:r>
      <w:r w:rsidRPr="00AD4288">
        <w:rPr>
          <w:szCs w:val="22"/>
          <w:vertAlign w:val="subscript"/>
        </w:rPr>
        <w:t>50</w:t>
      </w:r>
      <w:r>
        <w:rPr>
          <w:szCs w:val="22"/>
        </w:rPr>
        <w:t xml:space="preserve"> – 50% infekční dávka pro tkáňové kultury</w:t>
      </w:r>
    </w:p>
    <w:p w14:paraId="7F805F26" w14:textId="77777777" w:rsidR="00AD4288" w:rsidRDefault="00AD4288" w:rsidP="00C5508B">
      <w:pPr>
        <w:rPr>
          <w:szCs w:val="22"/>
        </w:rPr>
      </w:pPr>
    </w:p>
    <w:p w14:paraId="6C740D27" w14:textId="77777777" w:rsidR="00AD4288" w:rsidRDefault="00AD4288" w:rsidP="00C5508B">
      <w:pPr>
        <w:rPr>
          <w:szCs w:val="22"/>
        </w:rPr>
      </w:pPr>
    </w:p>
    <w:p w14:paraId="2BF83903" w14:textId="0FFAFB7E" w:rsidR="00C5508B" w:rsidRPr="00E85787" w:rsidRDefault="00C5508B" w:rsidP="00C5508B">
      <w:pPr>
        <w:rPr>
          <w:szCs w:val="22"/>
        </w:rPr>
      </w:pPr>
      <w:r w:rsidRPr="00E85787">
        <w:rPr>
          <w:szCs w:val="22"/>
        </w:rPr>
        <w:t>b) složka P</w:t>
      </w:r>
      <w:r w:rsidR="00260E88">
        <w:rPr>
          <w:szCs w:val="22"/>
        </w:rPr>
        <w:t xml:space="preserve"> (</w:t>
      </w:r>
      <w:r w:rsidR="00543426">
        <w:rPr>
          <w:szCs w:val="22"/>
        </w:rPr>
        <w:t>suspenze</w:t>
      </w:r>
      <w:r w:rsidR="00260E88">
        <w:rPr>
          <w:szCs w:val="22"/>
        </w:rPr>
        <w:t>)</w:t>
      </w:r>
    </w:p>
    <w:p w14:paraId="6CB005BF" w14:textId="609ACE36" w:rsidR="00C5508B" w:rsidRPr="00E85787" w:rsidRDefault="00C5508B" w:rsidP="00C5508B">
      <w:pPr>
        <w:rPr>
          <w:szCs w:val="22"/>
        </w:rPr>
      </w:pPr>
      <w:proofErr w:type="spellStart"/>
      <w:r w:rsidRPr="00E85787">
        <w:rPr>
          <w:szCs w:val="22"/>
        </w:rPr>
        <w:t>Parvovirus</w:t>
      </w:r>
      <w:proofErr w:type="spellEnd"/>
      <w:r w:rsidRPr="00E85787">
        <w:rPr>
          <w:szCs w:val="22"/>
        </w:rPr>
        <w:t xml:space="preserve"> </w:t>
      </w:r>
      <w:proofErr w:type="spellStart"/>
      <w:r w:rsidRPr="00E85787">
        <w:rPr>
          <w:szCs w:val="22"/>
        </w:rPr>
        <w:t>enteritidis</w:t>
      </w:r>
      <w:proofErr w:type="spellEnd"/>
      <w:r w:rsidRPr="00E85787">
        <w:rPr>
          <w:szCs w:val="22"/>
        </w:rPr>
        <w:t xml:space="preserve"> </w:t>
      </w:r>
      <w:proofErr w:type="spellStart"/>
      <w:r w:rsidRPr="00E85787">
        <w:rPr>
          <w:szCs w:val="22"/>
        </w:rPr>
        <w:t>canis</w:t>
      </w:r>
      <w:r w:rsidR="00260E88">
        <w:rPr>
          <w:szCs w:val="22"/>
        </w:rPr>
        <w:t>,</w:t>
      </w:r>
      <w:r w:rsidR="00E859DC">
        <w:rPr>
          <w:szCs w:val="22"/>
        </w:rPr>
        <w:t>attenuatum</w:t>
      </w:r>
      <w:proofErr w:type="spellEnd"/>
      <w:r w:rsidR="00543426">
        <w:rPr>
          <w:szCs w:val="22"/>
        </w:rPr>
        <w:t xml:space="preserve">, kmen Bio 12: </w:t>
      </w:r>
      <w:r w:rsidR="00543426">
        <w:rPr>
          <w:rFonts w:ascii="TimesNewRomanPSMT" w:hAnsi="TimesNewRomanPSMT" w:cs="TimesNewRomanPSMT"/>
          <w:sz w:val="20"/>
          <w:lang w:eastAsia="en-GB"/>
        </w:rPr>
        <w:t>CPV OP-1/81</w:t>
      </w:r>
      <w:r w:rsidR="00543426">
        <w:rPr>
          <w:szCs w:val="22"/>
        </w:rPr>
        <w:t xml:space="preserve"> </w:t>
      </w:r>
      <w:r w:rsidRPr="00E85787">
        <w:rPr>
          <w:szCs w:val="22"/>
        </w:rPr>
        <w:tab/>
        <w:t>min. 1024 HAU – max. 4096 HAU</w:t>
      </w:r>
    </w:p>
    <w:p w14:paraId="60140D33" w14:textId="77777777" w:rsidR="00543426" w:rsidRDefault="00543426" w:rsidP="00543426">
      <w:pPr>
        <w:tabs>
          <w:tab w:val="clear" w:pos="567"/>
        </w:tabs>
        <w:spacing w:line="240" w:lineRule="auto"/>
        <w:contextualSpacing/>
        <w:jc w:val="both"/>
        <w:rPr>
          <w:b/>
          <w:szCs w:val="22"/>
        </w:rPr>
      </w:pPr>
    </w:p>
    <w:p w14:paraId="056791FC" w14:textId="715835C7" w:rsidR="00543426" w:rsidRPr="004C7965" w:rsidRDefault="00543426" w:rsidP="0054342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C7965">
        <w:rPr>
          <w:b/>
          <w:szCs w:val="22"/>
        </w:rPr>
        <w:t>Adjuvans:</w:t>
      </w:r>
    </w:p>
    <w:p w14:paraId="37D9728A" w14:textId="2D97B0C6" w:rsidR="00C5508B" w:rsidRDefault="00C5508B" w:rsidP="00C5508B">
      <w:pPr>
        <w:rPr>
          <w:szCs w:val="22"/>
        </w:rPr>
      </w:pPr>
      <w:r w:rsidRPr="00E85787">
        <w:rPr>
          <w:szCs w:val="22"/>
        </w:rPr>
        <w:t>2% gel hydroxidu hlinitého</w:t>
      </w:r>
      <w:r w:rsidRPr="00E85787">
        <w:rPr>
          <w:szCs w:val="22"/>
        </w:rPr>
        <w:tab/>
      </w:r>
      <w:r w:rsidRPr="00E85787">
        <w:rPr>
          <w:szCs w:val="22"/>
        </w:rPr>
        <w:tab/>
        <w:t>10 %</w:t>
      </w:r>
    </w:p>
    <w:p w14:paraId="2F6562E3" w14:textId="5F8F78D4" w:rsidR="00B5127B" w:rsidRDefault="00B5127B" w:rsidP="00C5508B">
      <w:pPr>
        <w:rPr>
          <w:szCs w:val="22"/>
        </w:rPr>
      </w:pPr>
    </w:p>
    <w:p w14:paraId="00651BE0" w14:textId="77777777" w:rsidR="00B5127B" w:rsidRDefault="00B5127B" w:rsidP="00B5127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 složka:</w:t>
      </w:r>
    </w:p>
    <w:p w14:paraId="41EB19D8" w14:textId="77777777" w:rsidR="00B5127B" w:rsidRPr="008A45BE" w:rsidRDefault="00B5127B" w:rsidP="00B5127B">
      <w:pPr>
        <w:tabs>
          <w:tab w:val="clear" w:pos="567"/>
        </w:tabs>
        <w:spacing w:line="240" w:lineRule="auto"/>
        <w:rPr>
          <w:szCs w:val="22"/>
        </w:rPr>
      </w:pPr>
      <w:r w:rsidRPr="008A45BE">
        <w:rPr>
          <w:szCs w:val="22"/>
        </w:rPr>
        <w:t>Lyofilizovaná vakcína je houbovité konzistence, bílé nebo krémové až narůžovělé barvy.</w:t>
      </w:r>
    </w:p>
    <w:p w14:paraId="734B5985" w14:textId="77777777" w:rsidR="00B5127B" w:rsidRDefault="00B5127B" w:rsidP="00B5127B">
      <w:pPr>
        <w:tabs>
          <w:tab w:val="clear" w:pos="567"/>
        </w:tabs>
        <w:spacing w:line="240" w:lineRule="auto"/>
        <w:rPr>
          <w:szCs w:val="22"/>
        </w:rPr>
      </w:pPr>
    </w:p>
    <w:p w14:paraId="2CB63AAE" w14:textId="77777777" w:rsidR="00B5127B" w:rsidRDefault="00B5127B" w:rsidP="00B5127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 složka:</w:t>
      </w:r>
    </w:p>
    <w:p w14:paraId="1E1B391B" w14:textId="65F5E652" w:rsidR="00B5127B" w:rsidRPr="00E85787" w:rsidRDefault="00B5127B" w:rsidP="00B5127B">
      <w:pPr>
        <w:rPr>
          <w:szCs w:val="22"/>
        </w:rPr>
      </w:pPr>
      <w:r>
        <w:rPr>
          <w:szCs w:val="22"/>
        </w:rPr>
        <w:t>Bílá až narůžovělá tekutina s jemným sedimentem.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56ED13FA" w14:textId="77777777" w:rsidR="00C832BB" w:rsidRDefault="00C832BB" w:rsidP="00C5508B"/>
    <w:p w14:paraId="204356B3" w14:textId="4B7B5EB5" w:rsidR="00C5508B" w:rsidRPr="00E85787" w:rsidRDefault="00C5508B" w:rsidP="00C5508B">
      <w:r w:rsidRPr="00E85787">
        <w:t>Psi.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4E895A8C" w14:textId="77777777" w:rsidR="00995713" w:rsidRDefault="00995713" w:rsidP="00C5508B">
      <w:pPr>
        <w:pStyle w:val="Zkladntextodsazen3"/>
        <w:rPr>
          <w:szCs w:val="22"/>
        </w:rPr>
      </w:pPr>
    </w:p>
    <w:p w14:paraId="2B282171" w14:textId="081CA8EE" w:rsidR="00C5508B" w:rsidRPr="00E85787" w:rsidRDefault="00C5508B" w:rsidP="00C5508B">
      <w:pPr>
        <w:pStyle w:val="Zkladntextodsazen3"/>
        <w:rPr>
          <w:b/>
          <w:szCs w:val="22"/>
        </w:rPr>
      </w:pPr>
      <w:r w:rsidRPr="00E85787">
        <w:rPr>
          <w:szCs w:val="22"/>
        </w:rPr>
        <w:t xml:space="preserve">K aktivní imunizaci psů proti psince a </w:t>
      </w:r>
      <w:proofErr w:type="spellStart"/>
      <w:r w:rsidRPr="00E85787">
        <w:rPr>
          <w:szCs w:val="22"/>
        </w:rPr>
        <w:t>parvoviróze</w:t>
      </w:r>
      <w:proofErr w:type="spellEnd"/>
      <w:r w:rsidRPr="00E85787">
        <w:rPr>
          <w:szCs w:val="22"/>
        </w:rPr>
        <w:t xml:space="preserve"> psů od 5 týdn</w:t>
      </w:r>
      <w:r w:rsidR="00543426">
        <w:rPr>
          <w:szCs w:val="22"/>
        </w:rPr>
        <w:t>ů</w:t>
      </w:r>
      <w:r w:rsidRPr="00E85787">
        <w:rPr>
          <w:szCs w:val="22"/>
        </w:rPr>
        <w:t xml:space="preserve"> </w:t>
      </w:r>
      <w:r w:rsidR="00260E88">
        <w:rPr>
          <w:szCs w:val="22"/>
        </w:rPr>
        <w:t>věku</w:t>
      </w:r>
      <w:r w:rsidRPr="00E85787">
        <w:rPr>
          <w:szCs w:val="22"/>
        </w:rPr>
        <w:t>.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A3EF8" w14:textId="74910A23" w:rsidR="00F268DD" w:rsidRPr="00C832BB" w:rsidRDefault="00F268DD" w:rsidP="00F268DD">
      <w:pPr>
        <w:tabs>
          <w:tab w:val="clear" w:pos="567"/>
        </w:tabs>
        <w:spacing w:line="240" w:lineRule="auto"/>
        <w:rPr>
          <w:szCs w:val="22"/>
        </w:rPr>
      </w:pPr>
      <w:r w:rsidRPr="00C832BB">
        <w:t xml:space="preserve">Nástup imunity: </w:t>
      </w:r>
      <w:r w:rsidR="00C832BB" w:rsidRPr="00C832BB">
        <w:t>14–28</w:t>
      </w:r>
      <w:r w:rsidR="004964B1" w:rsidRPr="00C832BB">
        <w:t xml:space="preserve"> </w:t>
      </w:r>
      <w:r w:rsidR="00E859DC" w:rsidRPr="00C832BB">
        <w:t>dní po základní vakcinaci</w:t>
      </w:r>
    </w:p>
    <w:p w14:paraId="69DE50FC" w14:textId="77777777" w:rsidR="00F268DD" w:rsidRPr="00C832BB" w:rsidRDefault="00F268DD" w:rsidP="00F268DD">
      <w:pPr>
        <w:tabs>
          <w:tab w:val="clear" w:pos="567"/>
        </w:tabs>
        <w:spacing w:line="240" w:lineRule="auto"/>
        <w:rPr>
          <w:szCs w:val="22"/>
        </w:rPr>
      </w:pPr>
    </w:p>
    <w:p w14:paraId="10D5C9CA" w14:textId="51AD1005" w:rsidR="00F268DD" w:rsidRPr="00B41D57" w:rsidRDefault="00F268DD" w:rsidP="00F268DD">
      <w:pPr>
        <w:tabs>
          <w:tab w:val="clear" w:pos="567"/>
        </w:tabs>
        <w:spacing w:line="240" w:lineRule="auto"/>
        <w:rPr>
          <w:szCs w:val="22"/>
        </w:rPr>
      </w:pPr>
      <w:r w:rsidRPr="00C832BB">
        <w:t xml:space="preserve">Trvání imunity: </w:t>
      </w:r>
      <w:r w:rsidR="00E859DC" w:rsidRPr="00C832BB">
        <w:t>1 rok</w:t>
      </w:r>
    </w:p>
    <w:p w14:paraId="20E9F973" w14:textId="77777777" w:rsidR="00F268DD" w:rsidRDefault="00F268D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357E322C" w14:textId="77777777" w:rsidR="00C832BB" w:rsidRDefault="00C832BB" w:rsidP="00C5508B">
      <w:pPr>
        <w:pStyle w:val="Zkladntext3"/>
        <w:rPr>
          <w:b w:val="0"/>
          <w:szCs w:val="22"/>
        </w:rPr>
      </w:pPr>
    </w:p>
    <w:p w14:paraId="78EBE721" w14:textId="7B3EDBAB" w:rsidR="00C5508B" w:rsidRPr="00E85787" w:rsidRDefault="00F268DD" w:rsidP="00C5508B">
      <w:pPr>
        <w:pStyle w:val="Zkladntext3"/>
        <w:rPr>
          <w:b w:val="0"/>
          <w:szCs w:val="22"/>
        </w:rPr>
      </w:pPr>
      <w:r>
        <w:rPr>
          <w:b w:val="0"/>
          <w:szCs w:val="22"/>
        </w:rPr>
        <w:t>Nejsou.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3C2131" w:rsidP="00B13B6D">
      <w:pPr>
        <w:pStyle w:val="Style1"/>
      </w:pPr>
      <w:r w:rsidRPr="00F268DD">
        <w:rPr>
          <w:highlight w:val="lightGray"/>
        </w:rPr>
        <w:t>6.</w:t>
      </w:r>
      <w:r w:rsidRPr="00F268DD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44A3AE10" w:rsidR="00F354C5" w:rsidRPr="00B41D57" w:rsidRDefault="003C2131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Zvláštní upozornění</w:t>
      </w:r>
      <w:r w:rsidRPr="00B41D57">
        <w:t>:</w:t>
      </w:r>
    </w:p>
    <w:p w14:paraId="70E67B29" w14:textId="1AAD4169" w:rsidR="00F354C5" w:rsidRDefault="00ED142F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Vakcinovat pouze zdravá zvířata.</w:t>
      </w:r>
    </w:p>
    <w:p w14:paraId="1C407426" w14:textId="77777777" w:rsidR="00ED142F" w:rsidRPr="00B41D57" w:rsidRDefault="00ED142F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3E17FAF7" w:rsidR="00F354C5" w:rsidRPr="00B41D57" w:rsidRDefault="003C2131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795A3ACC" w14:textId="77777777" w:rsidR="00ED142F" w:rsidRDefault="00ED142F" w:rsidP="00ED142F">
      <w:pPr>
        <w:jc w:val="both"/>
        <w:rPr>
          <w:szCs w:val="22"/>
        </w:rPr>
      </w:pPr>
      <w:r>
        <w:rPr>
          <w:szCs w:val="22"/>
        </w:rPr>
        <w:t xml:space="preserve">Případná </w:t>
      </w:r>
      <w:proofErr w:type="spellStart"/>
      <w:r>
        <w:rPr>
          <w:szCs w:val="22"/>
        </w:rPr>
        <w:t>antiparazitární</w:t>
      </w:r>
      <w:proofErr w:type="spellEnd"/>
      <w:r>
        <w:rPr>
          <w:szCs w:val="22"/>
        </w:rPr>
        <w:t xml:space="preserve"> léčba by měla předcházet vakcinaci nejméně o 10 dnů. Týden po vakcinaci se nedoporučuje provádět u imunizovaných zvířat výcvik nebo jiné namáhavé výkony. </w:t>
      </w:r>
    </w:p>
    <w:p w14:paraId="66C7A33A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CDD5B2" w14:textId="1E03ABBD" w:rsidR="005B1FD0" w:rsidRPr="002A2AB3" w:rsidRDefault="003C2131" w:rsidP="005B1FD0">
      <w:pPr>
        <w:tabs>
          <w:tab w:val="clear" w:pos="567"/>
        </w:tabs>
        <w:spacing w:line="240" w:lineRule="auto"/>
        <w:rPr>
          <w:szCs w:val="22"/>
        </w:rPr>
      </w:pPr>
      <w:r w:rsidRPr="002A2AB3">
        <w:rPr>
          <w:szCs w:val="22"/>
          <w:u w:val="single"/>
        </w:rPr>
        <w:t>Březost</w:t>
      </w:r>
      <w:r w:rsidR="009623BF">
        <w:rPr>
          <w:szCs w:val="22"/>
          <w:u w:val="single"/>
        </w:rPr>
        <w:t xml:space="preserve"> a laktace</w:t>
      </w:r>
      <w:r w:rsidRPr="002A2AB3">
        <w:t>:</w:t>
      </w:r>
    </w:p>
    <w:p w14:paraId="31EF995E" w14:textId="77E0EEF8" w:rsidR="00B5127B" w:rsidRDefault="00B5127B" w:rsidP="00B5127B">
      <w:pPr>
        <w:tabs>
          <w:tab w:val="clear" w:pos="567"/>
        </w:tabs>
        <w:spacing w:line="240" w:lineRule="auto"/>
      </w:pPr>
      <w:r>
        <w:t>Nebyla stanovena bezpečnost veterinárního léčivého přípravku pro použití během březosti</w:t>
      </w:r>
      <w:r w:rsidR="009623BF">
        <w:t xml:space="preserve"> a laktace</w:t>
      </w:r>
      <w:r>
        <w:t>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0FC1F8D2" w:rsidR="005B1FD0" w:rsidRPr="00B41D57" w:rsidRDefault="003C213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5B70B699" w14:textId="77777777" w:rsidR="00ED142F" w:rsidRDefault="00ED142F" w:rsidP="00ED142F">
      <w:pPr>
        <w:pStyle w:val="Zkladntext3"/>
        <w:widowControl w:val="0"/>
        <w:rPr>
          <w:b w:val="0"/>
          <w:szCs w:val="22"/>
        </w:rPr>
      </w:pPr>
      <w:r w:rsidRPr="00C832BB">
        <w:rPr>
          <w:b w:val="0"/>
          <w:szCs w:val="22"/>
        </w:rPr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24EA1D25" w:rsidR="005B1FD0" w:rsidRPr="00B41D57" w:rsidRDefault="003C213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19DE1C5" w14:textId="04E72801" w:rsidR="00ED142F" w:rsidRDefault="00ED142F" w:rsidP="00ED142F">
      <w:pPr>
        <w:pStyle w:val="Zkladntext3"/>
        <w:rPr>
          <w:b w:val="0"/>
          <w:szCs w:val="22"/>
        </w:rPr>
      </w:pPr>
      <w:r w:rsidRPr="002A2AB3">
        <w:rPr>
          <w:b w:val="0"/>
          <w:szCs w:val="22"/>
        </w:rPr>
        <w:t xml:space="preserve">Po podání dvojnásobné dávky vakcíny nebyly zaznamenány žádné nežádoucí účinky, vyjma těch uvedených v bodu </w:t>
      </w:r>
      <w:r w:rsidR="002A2AB3" w:rsidRPr="002A2AB3">
        <w:rPr>
          <w:b w:val="0"/>
          <w:szCs w:val="22"/>
        </w:rPr>
        <w:t>Nežádoucí účinky</w:t>
      </w:r>
      <w:r w:rsidRPr="002A2AB3">
        <w:rPr>
          <w:b w:val="0"/>
          <w:szCs w:val="22"/>
        </w:rPr>
        <w:t>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31B23335" w:rsidR="005B1FD0" w:rsidRPr="00B41D57" w:rsidRDefault="003C2131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3C3BD837" w14:textId="09F93874" w:rsidR="00ED142F" w:rsidRPr="00B41D57" w:rsidRDefault="00ED142F" w:rsidP="00ED142F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</w:t>
      </w:r>
      <w:r w:rsidR="00B5127B">
        <w:t>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84423C2" w14:textId="38F77A0E" w:rsidR="00F520FE" w:rsidRDefault="00F520FE" w:rsidP="00A9226B">
      <w:pPr>
        <w:tabs>
          <w:tab w:val="clear" w:pos="567"/>
        </w:tabs>
        <w:spacing w:line="240" w:lineRule="auto"/>
      </w:pPr>
    </w:p>
    <w:p w14:paraId="73ECAFF1" w14:textId="77777777" w:rsidR="002A2AB3" w:rsidRPr="00B41D57" w:rsidRDefault="002A2AB3" w:rsidP="002A2AB3">
      <w:pPr>
        <w:tabs>
          <w:tab w:val="clear" w:pos="567"/>
        </w:tabs>
        <w:spacing w:line="240" w:lineRule="auto"/>
        <w:rPr>
          <w:szCs w:val="22"/>
        </w:rPr>
      </w:pPr>
      <w:r>
        <w:t>Psi:</w:t>
      </w:r>
    </w:p>
    <w:p w14:paraId="5A26B373" w14:textId="77777777" w:rsidR="002A2AB3" w:rsidRPr="00B41D57" w:rsidRDefault="002A2AB3" w:rsidP="002A2AB3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A2AB3" w:rsidRPr="00C832BB" w14:paraId="4D92DCC0" w14:textId="77777777" w:rsidTr="00543426">
        <w:tc>
          <w:tcPr>
            <w:tcW w:w="1957" w:type="pct"/>
          </w:tcPr>
          <w:p w14:paraId="683DE752" w14:textId="77777777" w:rsidR="002A2AB3" w:rsidRDefault="00C832BB" w:rsidP="00543426">
            <w:pPr>
              <w:spacing w:before="60" w:after="60"/>
            </w:pPr>
            <w:r>
              <w:t>Velmi vzácné</w:t>
            </w:r>
          </w:p>
          <w:p w14:paraId="19BF2935" w14:textId="323AE7F2" w:rsidR="00C832BB" w:rsidRPr="00C832BB" w:rsidRDefault="00C832BB" w:rsidP="00995713">
            <w:pPr>
              <w:spacing w:before="60" w:after="60"/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559C9558" w14:textId="77777777" w:rsidR="002A2AB3" w:rsidRPr="00C832BB" w:rsidRDefault="002A2AB3" w:rsidP="00543426">
            <w:pPr>
              <w:spacing w:before="60" w:after="60"/>
            </w:pPr>
            <w:r w:rsidRPr="00C832BB">
              <w:t>- lokální reakce v místě injekčního podání</w:t>
            </w:r>
            <w:r w:rsidRPr="00C832BB">
              <w:rPr>
                <w:vertAlign w:val="superscript"/>
              </w:rPr>
              <w:t>1</w:t>
            </w:r>
          </w:p>
          <w:p w14:paraId="731A288F" w14:textId="77777777" w:rsidR="002A2AB3" w:rsidRPr="00C832BB" w:rsidRDefault="002A2AB3" w:rsidP="00543426">
            <w:pPr>
              <w:spacing w:before="60" w:after="60"/>
            </w:pPr>
            <w:r w:rsidRPr="00C832BB">
              <w:t>- hypersenzitivní reakce</w:t>
            </w:r>
            <w:r w:rsidRPr="00C832BB">
              <w:rPr>
                <w:vertAlign w:val="superscript"/>
              </w:rPr>
              <w:t>2</w:t>
            </w:r>
          </w:p>
        </w:tc>
      </w:tr>
    </w:tbl>
    <w:p w14:paraId="162B93AF" w14:textId="77777777" w:rsidR="002A2AB3" w:rsidRPr="00C832BB" w:rsidRDefault="002A2AB3" w:rsidP="002A2AB3">
      <w:pPr>
        <w:tabs>
          <w:tab w:val="clear" w:pos="567"/>
        </w:tabs>
        <w:spacing w:line="240" w:lineRule="auto"/>
        <w:rPr>
          <w:szCs w:val="22"/>
        </w:rPr>
      </w:pPr>
      <w:r w:rsidRPr="00C832BB">
        <w:rPr>
          <w:szCs w:val="22"/>
          <w:vertAlign w:val="superscript"/>
        </w:rPr>
        <w:t>1</w:t>
      </w:r>
      <w:r w:rsidRPr="00C832BB">
        <w:rPr>
          <w:szCs w:val="22"/>
        </w:rPr>
        <w:t xml:space="preserve"> o velikosti hrášku, samovolně vymizí do tří týdnů po vakcinaci</w:t>
      </w:r>
    </w:p>
    <w:p w14:paraId="20CD6390" w14:textId="77777777" w:rsidR="002A2AB3" w:rsidRDefault="002A2AB3" w:rsidP="002A2AB3">
      <w:pPr>
        <w:tabs>
          <w:tab w:val="clear" w:pos="567"/>
        </w:tabs>
        <w:spacing w:line="240" w:lineRule="auto"/>
        <w:rPr>
          <w:szCs w:val="22"/>
        </w:rPr>
      </w:pPr>
      <w:r w:rsidRPr="00C832BB">
        <w:rPr>
          <w:szCs w:val="22"/>
          <w:vertAlign w:val="superscript"/>
        </w:rPr>
        <w:t>2</w:t>
      </w:r>
      <w:r w:rsidRPr="00C832BB">
        <w:rPr>
          <w:szCs w:val="22"/>
        </w:rPr>
        <w:t xml:space="preserve"> použijte symptomatickou léčbu</w:t>
      </w:r>
    </w:p>
    <w:p w14:paraId="10B7F86A" w14:textId="77777777" w:rsidR="002A2AB3" w:rsidRPr="00B41D57" w:rsidRDefault="002A2AB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D24F9C3" w14:textId="77777777" w:rsidR="00995713" w:rsidRDefault="003C2131" w:rsidP="00C341D3">
      <w:pPr>
        <w:tabs>
          <w:tab w:val="left" w:pos="-720"/>
        </w:tabs>
        <w:suppressAutoHyphens/>
      </w:pPr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  <w:bookmarkEnd w:id="1"/>
    </w:p>
    <w:p w14:paraId="1735523B" w14:textId="77777777" w:rsidR="00995713" w:rsidRDefault="00995713" w:rsidP="00C341D3">
      <w:pPr>
        <w:tabs>
          <w:tab w:val="left" w:pos="-720"/>
        </w:tabs>
        <w:suppressAutoHyphens/>
        <w:rPr>
          <w:noProof/>
          <w:szCs w:val="22"/>
        </w:rPr>
      </w:pPr>
    </w:p>
    <w:p w14:paraId="697319FA" w14:textId="77777777" w:rsidR="00995713" w:rsidRDefault="00C341D3" w:rsidP="00C341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Ústav pro státní kontrolu veterinárních biopreparátů a léčiv</w:t>
      </w:r>
    </w:p>
    <w:p w14:paraId="77CE91D4" w14:textId="73A05894" w:rsidR="00C341D3" w:rsidRDefault="00C341D3" w:rsidP="00C341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Hudcova 232/56a</w:t>
      </w:r>
    </w:p>
    <w:p w14:paraId="0820D009" w14:textId="0492DEF8" w:rsidR="00C341D3" w:rsidRDefault="00C341D3" w:rsidP="00C341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621 00 Brno</w:t>
      </w:r>
    </w:p>
    <w:p w14:paraId="575206EC" w14:textId="6A06B571" w:rsidR="00C341D3" w:rsidRDefault="00C341D3" w:rsidP="00C341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 xml:space="preserve">Mail: </w:t>
      </w:r>
      <w:hyperlink r:id="rId8" w:history="1">
        <w:r w:rsidRPr="00FA3134">
          <w:rPr>
            <w:rStyle w:val="Hypertextovodkaz"/>
            <w:noProof/>
            <w:szCs w:val="22"/>
          </w:rPr>
          <w:t>adr@uskvbl.cz</w:t>
        </w:r>
      </w:hyperlink>
    </w:p>
    <w:p w14:paraId="2105E931" w14:textId="77777777" w:rsidR="00B5127B" w:rsidRPr="00D5222B" w:rsidRDefault="00B5127B" w:rsidP="00B5127B">
      <w:pPr>
        <w:spacing w:line="240" w:lineRule="auto"/>
        <w:contextualSpacing/>
        <w:jc w:val="both"/>
        <w:rPr>
          <w:szCs w:val="22"/>
        </w:rPr>
      </w:pPr>
      <w:r w:rsidRPr="005761FE">
        <w:rPr>
          <w:szCs w:val="22"/>
        </w:rPr>
        <w:t>tel.: +420 720 940 693</w:t>
      </w:r>
    </w:p>
    <w:p w14:paraId="6CF7878E" w14:textId="2F4BCBBF" w:rsidR="00C341D3" w:rsidRDefault="00C341D3" w:rsidP="00C341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 xml:space="preserve">Webové stránky: </w:t>
      </w:r>
      <w:hyperlink r:id="rId9" w:history="1">
        <w:r w:rsidRPr="00FA3134">
          <w:rPr>
            <w:rStyle w:val="Hypertextovodkaz"/>
            <w:noProof/>
            <w:szCs w:val="22"/>
          </w:rPr>
          <w:t>www.uskvbl.cz/cs/farmakovigilance</w:t>
        </w:r>
      </w:hyperlink>
    </w:p>
    <w:p w14:paraId="0D8D6CEE" w14:textId="77777777" w:rsidR="00C341D3" w:rsidRDefault="00C341D3" w:rsidP="00C341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1E6AB470" w14:textId="77777777" w:rsidR="00260E88" w:rsidRDefault="00260E88" w:rsidP="00E5209F">
      <w:pPr>
        <w:jc w:val="both"/>
        <w:rPr>
          <w:szCs w:val="22"/>
        </w:rPr>
      </w:pPr>
    </w:p>
    <w:p w14:paraId="539B2FE7" w14:textId="45578FFC" w:rsidR="00260E88" w:rsidRPr="00E85787" w:rsidRDefault="00260E88" w:rsidP="00260E88">
      <w:pPr>
        <w:jc w:val="both"/>
        <w:rPr>
          <w:szCs w:val="22"/>
        </w:rPr>
      </w:pPr>
      <w:r>
        <w:rPr>
          <w:szCs w:val="22"/>
        </w:rPr>
        <w:t>S</w:t>
      </w:r>
      <w:r w:rsidRPr="00E85787">
        <w:rPr>
          <w:szCs w:val="22"/>
        </w:rPr>
        <w:t>ubkutánn</w:t>
      </w:r>
      <w:r>
        <w:rPr>
          <w:szCs w:val="22"/>
        </w:rPr>
        <w:t>í podání</w:t>
      </w:r>
      <w:r w:rsidRPr="00E85787">
        <w:rPr>
          <w:szCs w:val="22"/>
        </w:rPr>
        <w:t>, nejlépe v krajině za lopatkou.</w:t>
      </w:r>
    </w:p>
    <w:p w14:paraId="094B7130" w14:textId="77777777" w:rsidR="00260E88" w:rsidRDefault="00260E88" w:rsidP="00E5209F">
      <w:pPr>
        <w:jc w:val="both"/>
        <w:rPr>
          <w:szCs w:val="22"/>
        </w:rPr>
      </w:pPr>
    </w:p>
    <w:p w14:paraId="36EB39C8" w14:textId="1736CA77" w:rsidR="00260E88" w:rsidRDefault="00260E88" w:rsidP="00E5209F">
      <w:pPr>
        <w:jc w:val="both"/>
        <w:rPr>
          <w:szCs w:val="22"/>
        </w:rPr>
      </w:pPr>
      <w:r>
        <w:rPr>
          <w:szCs w:val="22"/>
        </w:rPr>
        <w:t>Dávkování a způsob podání:</w:t>
      </w:r>
    </w:p>
    <w:p w14:paraId="00832C40" w14:textId="431AC91C" w:rsidR="00E5209F" w:rsidRPr="00E85787" w:rsidRDefault="00E5209F" w:rsidP="00E5209F">
      <w:pPr>
        <w:jc w:val="both"/>
        <w:rPr>
          <w:szCs w:val="22"/>
        </w:rPr>
      </w:pPr>
      <w:r w:rsidRPr="00E85787">
        <w:rPr>
          <w:szCs w:val="22"/>
        </w:rPr>
        <w:t>1 ml bez ohledu na stáří, hmotnost a plemeno jedince.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C3A1EA" w14:textId="77777777" w:rsidR="00942207" w:rsidRPr="00C832BB" w:rsidRDefault="00942207" w:rsidP="00942207">
      <w:pPr>
        <w:jc w:val="both"/>
        <w:rPr>
          <w:szCs w:val="22"/>
        </w:rPr>
      </w:pPr>
      <w:r w:rsidRPr="00C832BB">
        <w:rPr>
          <w:szCs w:val="22"/>
        </w:rPr>
        <w:lastRenderedPageBreak/>
        <w:t>Základní vakcinační schéma:</w:t>
      </w:r>
    </w:p>
    <w:p w14:paraId="683F9374" w14:textId="77777777" w:rsidR="00B5127B" w:rsidRPr="00C832BB" w:rsidRDefault="00B5127B" w:rsidP="00B5127B">
      <w:r w:rsidRPr="00C832BB">
        <w:t xml:space="preserve">Dvě dávky vakcíny </w:t>
      </w:r>
      <w:bookmarkStart w:id="2" w:name="_Hlk202875051"/>
      <w:proofErr w:type="spellStart"/>
      <w:r w:rsidRPr="00C832BB">
        <w:t>Biocan</w:t>
      </w:r>
      <w:proofErr w:type="spellEnd"/>
      <w:r w:rsidRPr="00C832BB">
        <w:t xml:space="preserve"> </w:t>
      </w:r>
      <w:proofErr w:type="spellStart"/>
      <w:r w:rsidRPr="00C832BB">
        <w:t>Puppy</w:t>
      </w:r>
      <w:proofErr w:type="spellEnd"/>
      <w:r w:rsidRPr="00C832BB">
        <w:t xml:space="preserve"> od 5 týdnů věku </w:t>
      </w:r>
      <w:bookmarkEnd w:id="2"/>
      <w:r w:rsidRPr="00C832BB">
        <w:t>v odstupu 2-3 týdnů.</w:t>
      </w:r>
    </w:p>
    <w:p w14:paraId="3D334B16" w14:textId="77777777" w:rsidR="00B5127B" w:rsidRPr="00C832BB" w:rsidRDefault="00B5127B" w:rsidP="00B5127B">
      <w:pPr>
        <w:jc w:val="both"/>
        <w:rPr>
          <w:szCs w:val="22"/>
        </w:rPr>
      </w:pPr>
    </w:p>
    <w:p w14:paraId="6A08A7EC" w14:textId="417B95EC" w:rsidR="00B5127B" w:rsidRPr="00C832BB" w:rsidDel="00B70C50" w:rsidRDefault="00B5127B" w:rsidP="00B5127B">
      <w:pPr>
        <w:jc w:val="both"/>
        <w:rPr>
          <w:szCs w:val="22"/>
        </w:rPr>
      </w:pPr>
      <w:r w:rsidRPr="00C832BB">
        <w:rPr>
          <w:szCs w:val="22"/>
        </w:rPr>
        <w:t>Revakcinace:</w:t>
      </w:r>
    </w:p>
    <w:p w14:paraId="655C1FBB" w14:textId="77777777" w:rsidR="00B5127B" w:rsidRDefault="00B5127B" w:rsidP="00B5127B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A41CB6">
        <w:rPr>
          <w:b w:val="0"/>
          <w:color w:val="000000"/>
          <w:szCs w:val="22"/>
          <w:lang w:eastAsia="en-GB"/>
        </w:rPr>
        <w:t xml:space="preserve">Jedna dávka vakcíny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</w:t>
      </w:r>
      <w:proofErr w:type="spellStart"/>
      <w:r>
        <w:rPr>
          <w:b w:val="0"/>
          <w:color w:val="000000"/>
          <w:szCs w:val="22"/>
          <w:lang w:eastAsia="en-GB"/>
        </w:rPr>
        <w:t>Puppy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každ</w:t>
      </w:r>
      <w:r>
        <w:rPr>
          <w:b w:val="0"/>
          <w:color w:val="000000"/>
          <w:szCs w:val="22"/>
          <w:lang w:eastAsia="en-GB"/>
        </w:rPr>
        <w:t>ý</w:t>
      </w:r>
      <w:r w:rsidRPr="00A41CB6">
        <w:rPr>
          <w:b w:val="0"/>
          <w:color w:val="000000"/>
          <w:szCs w:val="22"/>
          <w:lang w:eastAsia="en-GB"/>
        </w:rPr>
        <w:t xml:space="preserve"> rok</w:t>
      </w:r>
      <w:r>
        <w:rPr>
          <w:b w:val="0"/>
          <w:color w:val="000000"/>
          <w:szCs w:val="22"/>
          <w:lang w:eastAsia="en-GB"/>
        </w:rPr>
        <w:t>.</w:t>
      </w:r>
    </w:p>
    <w:p w14:paraId="1A3A2FE3" w14:textId="77777777" w:rsidR="00B5127B" w:rsidRPr="00E56314" w:rsidRDefault="00B5127B" w:rsidP="00B5127B">
      <w:pPr>
        <w:jc w:val="both"/>
      </w:pPr>
      <w:r w:rsidRPr="00E56314">
        <w:t>Každoroční revakcinac</w:t>
      </w:r>
      <w:r>
        <w:t>e</w:t>
      </w:r>
      <w:r w:rsidRPr="00E56314">
        <w:t xml:space="preserve"> jednou dávkou vakcíny </w:t>
      </w:r>
      <w:proofErr w:type="spellStart"/>
      <w:r w:rsidRPr="00E56314">
        <w:t>Biocan</w:t>
      </w:r>
      <w:proofErr w:type="spellEnd"/>
      <w:r w:rsidRPr="00E56314">
        <w:t xml:space="preserve"> </w:t>
      </w:r>
      <w:proofErr w:type="spellStart"/>
      <w:r w:rsidRPr="00E56314">
        <w:t>Puppy</w:t>
      </w:r>
      <w:proofErr w:type="spellEnd"/>
      <w:r w:rsidRPr="00E56314">
        <w:t xml:space="preserve"> </w:t>
      </w:r>
      <w:r>
        <w:t xml:space="preserve">by měla být </w:t>
      </w:r>
      <w:r w:rsidRPr="00E56314">
        <w:t xml:space="preserve">prováděna v případech, kdy je </w:t>
      </w:r>
      <w:r>
        <w:t>potřebná</w:t>
      </w:r>
      <w:r w:rsidRPr="00E56314">
        <w:t xml:space="preserve"> imunizace pouze proti CDV a CPV.</w:t>
      </w:r>
      <w:r>
        <w:t xml:space="preserve"> </w:t>
      </w:r>
    </w:p>
    <w:p w14:paraId="63EE9827" w14:textId="77777777" w:rsidR="00942207" w:rsidRPr="00B41D57" w:rsidRDefault="009422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D97E5C" w14:textId="77777777" w:rsidR="00942207" w:rsidRDefault="00942207" w:rsidP="00942207">
      <w:pPr>
        <w:pStyle w:val="Zkladntext3"/>
        <w:rPr>
          <w:b w:val="0"/>
          <w:szCs w:val="22"/>
        </w:rPr>
      </w:pPr>
      <w:r>
        <w:rPr>
          <w:b w:val="0"/>
          <w:szCs w:val="22"/>
        </w:rPr>
        <w:t xml:space="preserve">Doporučené vakcinační schéma pro řadu </w:t>
      </w:r>
      <w:proofErr w:type="spellStart"/>
      <w:r>
        <w:rPr>
          <w:b w:val="0"/>
          <w:szCs w:val="22"/>
        </w:rPr>
        <w:t>Biocan</w:t>
      </w:r>
      <w:proofErr w:type="spellEnd"/>
      <w:r>
        <w:rPr>
          <w:b w:val="0"/>
          <w:szCs w:val="22"/>
        </w:rPr>
        <w:t xml:space="preserve"> </w:t>
      </w:r>
    </w:p>
    <w:p w14:paraId="69D15853" w14:textId="77777777" w:rsidR="00942207" w:rsidRDefault="00942207" w:rsidP="00942207">
      <w:pPr>
        <w:pStyle w:val="Zkladntext3"/>
        <w:rPr>
          <w:b w:val="0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57"/>
        <w:gridCol w:w="2363"/>
        <w:gridCol w:w="2551"/>
      </w:tblGrid>
      <w:tr w:rsidR="00942207" w14:paraId="7D871200" w14:textId="77777777" w:rsidTr="00543426">
        <w:trPr>
          <w:cantSplit/>
          <w:trHeight w:val="433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1F365E3E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stáří</w:t>
            </w:r>
          </w:p>
          <w:p w14:paraId="03CA2E32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štěněte</w:t>
            </w:r>
          </w:p>
        </w:tc>
        <w:tc>
          <w:tcPr>
            <w:tcW w:w="7371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5AD414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nákazová situace</w:t>
            </w:r>
          </w:p>
        </w:tc>
      </w:tr>
      <w:tr w:rsidR="00942207" w14:paraId="69718C77" w14:textId="77777777" w:rsidTr="00543426">
        <w:trPr>
          <w:cantSplit/>
          <w:trHeight w:val="652"/>
        </w:trPr>
        <w:tc>
          <w:tcPr>
            <w:tcW w:w="1913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41CA8B40" w14:textId="77777777" w:rsidR="00942207" w:rsidRDefault="00942207" w:rsidP="00543426">
            <w:pPr>
              <w:rPr>
                <w:i/>
                <w:szCs w:val="22"/>
              </w:rPr>
            </w:pPr>
          </w:p>
        </w:tc>
        <w:tc>
          <w:tcPr>
            <w:tcW w:w="2457" w:type="dxa"/>
            <w:tcBorders>
              <w:top w:val="nil"/>
              <w:left w:val="single" w:sz="24" w:space="0" w:color="auto"/>
              <w:bottom w:val="nil"/>
            </w:tcBorders>
          </w:tcPr>
          <w:p w14:paraId="124CFCD4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příznivá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14:paraId="2E8C1E0B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nepříznivá</w:t>
            </w:r>
          </w:p>
          <w:p w14:paraId="50695B58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parvoviróza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  <w:right w:val="single" w:sz="24" w:space="0" w:color="auto"/>
            </w:tcBorders>
          </w:tcPr>
          <w:p w14:paraId="74E22684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nepříznivá</w:t>
            </w:r>
          </w:p>
          <w:p w14:paraId="22EC9735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psinka</w:t>
            </w:r>
          </w:p>
        </w:tc>
      </w:tr>
      <w:tr w:rsidR="00942207" w14:paraId="353EF739" w14:textId="77777777" w:rsidTr="00543426">
        <w:tc>
          <w:tcPr>
            <w:tcW w:w="1913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14:paraId="4426A49F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5 - 6 týdnů</w:t>
            </w:r>
          </w:p>
        </w:tc>
        <w:tc>
          <w:tcPr>
            <w:tcW w:w="2457" w:type="dxa"/>
            <w:tcBorders>
              <w:top w:val="single" w:sz="2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986371D" w14:textId="77777777" w:rsidR="00942207" w:rsidRDefault="00942207" w:rsidP="00543426">
            <w:pPr>
              <w:rPr>
                <w:szCs w:val="22"/>
                <w:highlight w:val="green"/>
              </w:rPr>
            </w:pPr>
          </w:p>
        </w:tc>
        <w:tc>
          <w:tcPr>
            <w:tcW w:w="2363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D14B9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Puppy</w:t>
            </w:r>
            <w:proofErr w:type="spellEnd"/>
            <w:r>
              <w:rPr>
                <w:szCs w:val="22"/>
              </w:rPr>
              <w:t xml:space="preserve"> nebo (P) + C</w:t>
            </w:r>
          </w:p>
        </w:tc>
        <w:tc>
          <w:tcPr>
            <w:tcW w:w="2551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2410D819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Puppy</w:t>
            </w:r>
            <w:proofErr w:type="spellEnd"/>
            <w:r>
              <w:rPr>
                <w:szCs w:val="22"/>
              </w:rPr>
              <w:t xml:space="preserve"> nebo (DP, </w:t>
            </w: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>) + C</w:t>
            </w:r>
          </w:p>
        </w:tc>
      </w:tr>
      <w:tr w:rsidR="00942207" w14:paraId="64904A94" w14:textId="77777777" w:rsidTr="00543426">
        <w:tc>
          <w:tcPr>
            <w:tcW w:w="1913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14:paraId="4B9F0BC4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7 - 8 týdnů</w:t>
            </w: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F9331AD" w14:textId="77777777" w:rsidR="00942207" w:rsidRDefault="00942207" w:rsidP="00543426">
            <w:pPr>
              <w:rPr>
                <w:szCs w:val="22"/>
                <w:highlight w:val="green"/>
              </w:rPr>
            </w:pPr>
          </w:p>
        </w:tc>
        <w:tc>
          <w:tcPr>
            <w:tcW w:w="2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57AA9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Puppy</w:t>
            </w:r>
            <w:proofErr w:type="spellEnd"/>
            <w:r>
              <w:rPr>
                <w:szCs w:val="22"/>
              </w:rPr>
              <w:t xml:space="preserve"> nebo (P) + C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4A9F83CE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Puppy</w:t>
            </w:r>
            <w:proofErr w:type="spellEnd"/>
            <w:r>
              <w:rPr>
                <w:szCs w:val="22"/>
              </w:rPr>
              <w:t xml:space="preserve"> nebo (DP, </w:t>
            </w: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>) + C</w:t>
            </w:r>
          </w:p>
        </w:tc>
      </w:tr>
      <w:tr w:rsidR="00942207" w14:paraId="4AE4FE9A" w14:textId="77777777" w:rsidTr="00543426">
        <w:tc>
          <w:tcPr>
            <w:tcW w:w="1913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14:paraId="0E89FA51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8 - 10 týdnů</w:t>
            </w: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E54B424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</w:t>
            </w:r>
          </w:p>
        </w:tc>
        <w:tc>
          <w:tcPr>
            <w:tcW w:w="2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FA430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</w:tcPr>
          <w:p w14:paraId="0B9AC0D9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</w:t>
            </w:r>
          </w:p>
        </w:tc>
      </w:tr>
      <w:tr w:rsidR="00942207" w14:paraId="6FEFCE48" w14:textId="77777777" w:rsidTr="00543426">
        <w:tc>
          <w:tcPr>
            <w:tcW w:w="1913" w:type="dxa"/>
            <w:tcBorders>
              <w:top w:val="dott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</w:tcPr>
          <w:p w14:paraId="4E083582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12 - 16 týdnů</w:t>
            </w: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dashed" w:sz="4" w:space="0" w:color="auto"/>
              <w:right w:val="dotted" w:sz="4" w:space="0" w:color="auto"/>
            </w:tcBorders>
          </w:tcPr>
          <w:p w14:paraId="2BF994B8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  <w:tc>
          <w:tcPr>
            <w:tcW w:w="2363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0CB1E2D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single" w:sz="24" w:space="0" w:color="auto"/>
            </w:tcBorders>
          </w:tcPr>
          <w:p w14:paraId="2B517B31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</w:tr>
      <w:tr w:rsidR="00942207" w14:paraId="344DA4F5" w14:textId="77777777" w:rsidTr="00543426">
        <w:tc>
          <w:tcPr>
            <w:tcW w:w="1913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C984EF" w14:textId="77777777" w:rsidR="00942207" w:rsidRDefault="00942207" w:rsidP="00543426">
            <w:pPr>
              <w:rPr>
                <w:szCs w:val="22"/>
              </w:rPr>
            </w:pPr>
            <w:r>
              <w:rPr>
                <w:szCs w:val="22"/>
              </w:rPr>
              <w:t>Každoroční revakcinace</w:t>
            </w:r>
          </w:p>
        </w:tc>
        <w:tc>
          <w:tcPr>
            <w:tcW w:w="2457" w:type="dxa"/>
            <w:tcBorders>
              <w:top w:val="dashed" w:sz="4" w:space="0" w:color="auto"/>
              <w:left w:val="nil"/>
              <w:bottom w:val="single" w:sz="24" w:space="0" w:color="auto"/>
              <w:right w:val="dotted" w:sz="4" w:space="0" w:color="auto"/>
            </w:tcBorders>
            <w:vAlign w:val="center"/>
          </w:tcPr>
          <w:p w14:paraId="16FDAA81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  <w:tc>
          <w:tcPr>
            <w:tcW w:w="2363" w:type="dxa"/>
            <w:tcBorders>
              <w:top w:val="dashed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1C82DD00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  <w:tc>
          <w:tcPr>
            <w:tcW w:w="2551" w:type="dxa"/>
            <w:tcBorders>
              <w:top w:val="dash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64FD13" w14:textId="77777777" w:rsidR="00942207" w:rsidRDefault="00942207" w:rsidP="00543426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DHPPi</w:t>
            </w:r>
            <w:proofErr w:type="spellEnd"/>
            <w:r>
              <w:rPr>
                <w:szCs w:val="22"/>
              </w:rPr>
              <w:t xml:space="preserve"> + LR (R)</w:t>
            </w:r>
          </w:p>
        </w:tc>
      </w:tr>
    </w:tbl>
    <w:p w14:paraId="21BE29CA" w14:textId="77777777" w:rsidR="00942207" w:rsidRDefault="00942207" w:rsidP="00942207">
      <w:pPr>
        <w:rPr>
          <w:szCs w:val="22"/>
        </w:rPr>
      </w:pPr>
    </w:p>
    <w:p w14:paraId="1755FB9C" w14:textId="77777777" w:rsidR="00942207" w:rsidRDefault="00942207" w:rsidP="00942207">
      <w:pPr>
        <w:rPr>
          <w:szCs w:val="22"/>
        </w:rPr>
      </w:pPr>
      <w:r>
        <w:rPr>
          <w:szCs w:val="22"/>
        </w:rPr>
        <w:t>Poznámka:</w:t>
      </w:r>
    </w:p>
    <w:p w14:paraId="58A23F40" w14:textId="77777777" w:rsidR="00942207" w:rsidRDefault="00942207" w:rsidP="00942207">
      <w:pPr>
        <w:rPr>
          <w:szCs w:val="22"/>
        </w:rPr>
      </w:pPr>
      <w:r>
        <w:rPr>
          <w:szCs w:val="22"/>
        </w:rPr>
        <w:t xml:space="preserve">Vakcíny v závorce znamenají možnost alternativní vakcinace vakcínami z řady </w:t>
      </w:r>
      <w:proofErr w:type="spellStart"/>
      <w:r>
        <w:rPr>
          <w:szCs w:val="22"/>
        </w:rPr>
        <w:t>Biocan</w:t>
      </w:r>
      <w:proofErr w:type="spellEnd"/>
      <w:r>
        <w:rPr>
          <w:szCs w:val="22"/>
        </w:rPr>
        <w:t>.</w:t>
      </w:r>
    </w:p>
    <w:p w14:paraId="63616133" w14:textId="77777777" w:rsidR="00942207" w:rsidRDefault="00942207" w:rsidP="00942207">
      <w:pPr>
        <w:rPr>
          <w:szCs w:val="22"/>
        </w:rPr>
      </w:pPr>
      <w:r>
        <w:rPr>
          <w:szCs w:val="22"/>
        </w:rPr>
        <w:t xml:space="preserve">Vakcíny označené +C, +L, +LR znamenají možnost mísení s jinými lyofilizovanými vakcínami řady </w:t>
      </w:r>
      <w:proofErr w:type="spellStart"/>
      <w:r>
        <w:rPr>
          <w:szCs w:val="22"/>
        </w:rPr>
        <w:t>Biocan</w:t>
      </w:r>
      <w:proofErr w:type="spellEnd"/>
      <w:r>
        <w:rPr>
          <w:szCs w:val="22"/>
        </w:rPr>
        <w:t xml:space="preserve"> (např. </w:t>
      </w:r>
      <w:proofErr w:type="spellStart"/>
      <w:r>
        <w:rPr>
          <w:szCs w:val="22"/>
        </w:rPr>
        <w:t>DHPPi</w:t>
      </w:r>
      <w:proofErr w:type="spellEnd"/>
      <w:r>
        <w:rPr>
          <w:szCs w:val="22"/>
        </w:rPr>
        <w:t xml:space="preserve">, DP, P) </w:t>
      </w:r>
    </w:p>
    <w:p w14:paraId="29DAD166" w14:textId="77777777" w:rsidR="00942207" w:rsidRDefault="00942207" w:rsidP="00942207">
      <w:pPr>
        <w:rPr>
          <w:szCs w:val="22"/>
        </w:rPr>
      </w:pPr>
    </w:p>
    <w:p w14:paraId="44DAF914" w14:textId="77777777" w:rsidR="00942207" w:rsidRPr="00B41D57" w:rsidRDefault="009422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D8AA713" w14:textId="66C9B3BF" w:rsidR="00942207" w:rsidRDefault="00942207" w:rsidP="00E5209F">
      <w:pPr>
        <w:jc w:val="both"/>
        <w:rPr>
          <w:szCs w:val="22"/>
        </w:rPr>
      </w:pPr>
      <w:r>
        <w:rPr>
          <w:szCs w:val="22"/>
        </w:rPr>
        <w:t xml:space="preserve">Rozpusťte asepticky </w:t>
      </w:r>
      <w:proofErr w:type="spellStart"/>
      <w:r>
        <w:rPr>
          <w:szCs w:val="22"/>
        </w:rPr>
        <w:t>lyofilizát</w:t>
      </w:r>
      <w:proofErr w:type="spellEnd"/>
      <w:r>
        <w:rPr>
          <w:szCs w:val="22"/>
        </w:rPr>
        <w:t xml:space="preserve"> za použití </w:t>
      </w:r>
      <w:r w:rsidR="00B5127B">
        <w:rPr>
          <w:szCs w:val="22"/>
        </w:rPr>
        <w:t>suspenze</w:t>
      </w:r>
      <w:r>
        <w:rPr>
          <w:szCs w:val="22"/>
        </w:rPr>
        <w:t>. Dobře protřepejte a okamžitě aplikujte cel</w:t>
      </w:r>
      <w:r w:rsidR="00E0688A">
        <w:rPr>
          <w:szCs w:val="22"/>
        </w:rPr>
        <w:t>ý</w:t>
      </w:r>
      <w:r>
        <w:rPr>
          <w:szCs w:val="22"/>
        </w:rPr>
        <w:t xml:space="preserve"> obsah lahvičky s rekonstituovanou vakcínou (1 ml).</w:t>
      </w:r>
    </w:p>
    <w:p w14:paraId="1125129A" w14:textId="77777777" w:rsidR="00942207" w:rsidRDefault="00942207" w:rsidP="00E5209F">
      <w:pPr>
        <w:jc w:val="both"/>
        <w:rPr>
          <w:szCs w:val="22"/>
        </w:rPr>
      </w:pPr>
    </w:p>
    <w:p w14:paraId="7DB66AC7" w14:textId="630181F3" w:rsidR="00942207" w:rsidRDefault="00942207" w:rsidP="00E5209F">
      <w:pPr>
        <w:jc w:val="both"/>
        <w:rPr>
          <w:szCs w:val="22"/>
        </w:rPr>
      </w:pPr>
      <w:r>
        <w:rPr>
          <w:szCs w:val="22"/>
        </w:rPr>
        <w:t>Vzhled rekonstituova</w:t>
      </w:r>
      <w:r w:rsidR="00B5127B">
        <w:rPr>
          <w:szCs w:val="22"/>
        </w:rPr>
        <w:t>n</w:t>
      </w:r>
      <w:r>
        <w:rPr>
          <w:szCs w:val="22"/>
        </w:rPr>
        <w:t>é vakcíny:</w:t>
      </w:r>
    </w:p>
    <w:p w14:paraId="2171FEDD" w14:textId="4BE31FC4" w:rsidR="00942207" w:rsidRDefault="00B5127B" w:rsidP="00E5209F">
      <w:pPr>
        <w:jc w:val="both"/>
        <w:rPr>
          <w:szCs w:val="22"/>
        </w:rPr>
      </w:pPr>
      <w:r>
        <w:rPr>
          <w:szCs w:val="22"/>
        </w:rPr>
        <w:t>b</w:t>
      </w:r>
      <w:r w:rsidR="008505A1">
        <w:rPr>
          <w:szCs w:val="22"/>
        </w:rPr>
        <w:t>íl</w:t>
      </w:r>
      <w:r w:rsidR="00E0688A">
        <w:rPr>
          <w:szCs w:val="22"/>
        </w:rPr>
        <w:t>á</w:t>
      </w:r>
      <w:r w:rsidR="008505A1">
        <w:rPr>
          <w:szCs w:val="22"/>
        </w:rPr>
        <w:t xml:space="preserve"> nebo narůžovělá až</w:t>
      </w:r>
      <w:r w:rsidR="00F64B84">
        <w:rPr>
          <w:szCs w:val="22"/>
        </w:rPr>
        <w:t xml:space="preserve"> nažloutlá barva s mírnou opalescencí.</w:t>
      </w:r>
    </w:p>
    <w:p w14:paraId="1A4B60BA" w14:textId="77777777" w:rsidR="00942207" w:rsidRDefault="00942207" w:rsidP="00E5209F">
      <w:pPr>
        <w:jc w:val="both"/>
        <w:rPr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3C2131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47A051D1" w14:textId="77777777" w:rsidR="00C832BB" w:rsidRDefault="00C832B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2D3C6F" w14:textId="4B3B93C2" w:rsidR="00C114FF" w:rsidRDefault="00260E88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0FD1B3E1" w14:textId="77777777" w:rsidR="00C832BB" w:rsidRPr="00B41D57" w:rsidRDefault="00C832B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3C213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70ECD1FE" w:rsidR="00C114FF" w:rsidRPr="00B41D57" w:rsidRDefault="003C213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°C – 8 °C).</w:t>
      </w:r>
    </w:p>
    <w:p w14:paraId="26812696" w14:textId="3FE8ED4A" w:rsidR="00C114FF" w:rsidRPr="00B41D57" w:rsidRDefault="003C213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Chraňte před mrazem.</w:t>
      </w:r>
    </w:p>
    <w:p w14:paraId="64809511" w14:textId="46FD9953" w:rsidR="00C114FF" w:rsidRPr="003A5B4B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3A5B4B">
        <w:t>Chraňte před světlem.</w:t>
      </w:r>
    </w:p>
    <w:p w14:paraId="33E3A8F5" w14:textId="09EFF27A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3A5B4B">
        <w:t>Uchovávejte v suchu.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75FBF739" w:rsidR="00C114FF" w:rsidRPr="00B41D57" w:rsidRDefault="003C213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krabičce</w:t>
      </w:r>
      <w:r w:rsidR="00260E88">
        <w:t>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26FF42E" w14:textId="7AEE7B47" w:rsidR="00C114FF" w:rsidRDefault="003C2131" w:rsidP="00A9226B">
      <w:pPr>
        <w:tabs>
          <w:tab w:val="clear" w:pos="567"/>
        </w:tabs>
        <w:spacing w:line="240" w:lineRule="auto"/>
      </w:pPr>
      <w:r w:rsidRPr="00C832BB">
        <w:t>Doba použitelnosti po rekonstituci podle návodu:</w:t>
      </w:r>
      <w:r w:rsidR="00C832BB">
        <w:t xml:space="preserve"> </w:t>
      </w:r>
      <w:r w:rsidR="00F64B84">
        <w:t>spotřebujte ihned.</w:t>
      </w:r>
    </w:p>
    <w:p w14:paraId="29FC4A01" w14:textId="77777777" w:rsidR="00C832BB" w:rsidRPr="00B41D57" w:rsidRDefault="00C83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3C2131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5A7F4391" w:rsidR="00C114FF" w:rsidRPr="00B41D57" w:rsidRDefault="003C213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3C2131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4EAFE1E7" w:rsidR="00C114FF" w:rsidRDefault="003C2131" w:rsidP="00A9226B">
      <w:pPr>
        <w:tabs>
          <w:tab w:val="clear" w:pos="567"/>
        </w:tabs>
        <w:spacing w:line="240" w:lineRule="auto"/>
      </w:pPr>
      <w:r w:rsidRPr="00B41D57">
        <w:t>O možnostech likvidace nepotřebných léčivých přípravků se poraďte s vaším veterinárním lékařem</w:t>
      </w:r>
      <w:r w:rsidR="003C3E0E" w:rsidRPr="00B41D57">
        <w:t>.</w:t>
      </w:r>
    </w:p>
    <w:p w14:paraId="4C7A3714" w14:textId="77777777" w:rsidR="00C832BB" w:rsidRPr="00B41D57" w:rsidRDefault="00C83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3C2131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DDEE1D6" w14:textId="77777777" w:rsidR="00C832BB" w:rsidRDefault="00C83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F11F0" w14:textId="079FE425" w:rsidR="00C114FF" w:rsidRDefault="00F64B8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přípravek je vydáván pouze na předpis.</w:t>
      </w:r>
    </w:p>
    <w:p w14:paraId="1C0005CF" w14:textId="77777777" w:rsidR="00C832BB" w:rsidRPr="00B41D57" w:rsidRDefault="00C83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3C2131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525718E7" w14:textId="77777777" w:rsidR="00F64B84" w:rsidRDefault="00F64B84" w:rsidP="00E5209F">
      <w:pPr>
        <w:rPr>
          <w:szCs w:val="22"/>
        </w:rPr>
      </w:pPr>
    </w:p>
    <w:p w14:paraId="5DCAA551" w14:textId="77777777" w:rsidR="00F64B84" w:rsidRDefault="00F64B84" w:rsidP="00F64B84">
      <w:pPr>
        <w:ind w:right="-318"/>
        <w:rPr>
          <w:caps/>
        </w:rPr>
      </w:pPr>
      <w:r>
        <w:rPr>
          <w:caps/>
        </w:rPr>
        <w:t>97/011/04-C</w:t>
      </w:r>
    </w:p>
    <w:p w14:paraId="6003F0FA" w14:textId="77777777" w:rsidR="00F64B84" w:rsidRDefault="00F64B84" w:rsidP="00E5209F">
      <w:pPr>
        <w:rPr>
          <w:szCs w:val="22"/>
        </w:rPr>
      </w:pPr>
    </w:p>
    <w:p w14:paraId="4ADE60CD" w14:textId="20D44B76" w:rsidR="00E5209F" w:rsidRPr="00E85787" w:rsidRDefault="00E5209F" w:rsidP="00E5209F">
      <w:pPr>
        <w:rPr>
          <w:szCs w:val="22"/>
        </w:rPr>
      </w:pPr>
      <w:r w:rsidRPr="00E85787">
        <w:rPr>
          <w:szCs w:val="22"/>
        </w:rPr>
        <w:t>A/ plastová krabička s víčkem s 10 jamkami.</w:t>
      </w:r>
    </w:p>
    <w:p w14:paraId="50346F8A" w14:textId="516C570B" w:rsidR="00E5209F" w:rsidRPr="00E85787" w:rsidRDefault="00E5209F" w:rsidP="00E5209F">
      <w:pPr>
        <w:rPr>
          <w:szCs w:val="22"/>
        </w:rPr>
      </w:pPr>
      <w:r w:rsidRPr="00E85787">
        <w:rPr>
          <w:szCs w:val="22"/>
        </w:rPr>
        <w:tab/>
        <w:t>5 x 1 ml složky D</w:t>
      </w:r>
      <w:r w:rsidR="00EC0E1B">
        <w:rPr>
          <w:szCs w:val="22"/>
        </w:rPr>
        <w:t>+</w:t>
      </w:r>
    </w:p>
    <w:p w14:paraId="06A7DD86" w14:textId="37C32511" w:rsidR="00E5209F" w:rsidRPr="00E85787" w:rsidRDefault="00E5209F" w:rsidP="00E5209F">
      <w:pPr>
        <w:rPr>
          <w:szCs w:val="22"/>
        </w:rPr>
      </w:pPr>
      <w:r w:rsidRPr="00E85787">
        <w:rPr>
          <w:szCs w:val="22"/>
        </w:rPr>
        <w:tab/>
        <w:t>5 x 1 ml složky P</w:t>
      </w:r>
    </w:p>
    <w:p w14:paraId="70EA0FBB" w14:textId="77777777" w:rsidR="00E5209F" w:rsidRPr="00E85787" w:rsidRDefault="00E5209F" w:rsidP="00E5209F">
      <w:pPr>
        <w:rPr>
          <w:szCs w:val="22"/>
        </w:rPr>
      </w:pPr>
      <w:r w:rsidRPr="00E85787">
        <w:rPr>
          <w:szCs w:val="22"/>
        </w:rPr>
        <w:t>B/ plastová krabička s víčkem s 20 jamkami:</w:t>
      </w:r>
    </w:p>
    <w:p w14:paraId="5E6A5FA9" w14:textId="293BA6D3" w:rsidR="00E5209F" w:rsidRPr="00E85787" w:rsidRDefault="00E5209F" w:rsidP="00E5209F">
      <w:pPr>
        <w:rPr>
          <w:szCs w:val="22"/>
        </w:rPr>
      </w:pPr>
      <w:r w:rsidRPr="00E85787">
        <w:rPr>
          <w:szCs w:val="22"/>
        </w:rPr>
        <w:tab/>
        <w:t>10 x 1 ml složky D</w:t>
      </w:r>
      <w:r w:rsidR="00EC0E1B">
        <w:rPr>
          <w:szCs w:val="22"/>
        </w:rPr>
        <w:t>+</w:t>
      </w:r>
    </w:p>
    <w:p w14:paraId="31E4B16F" w14:textId="423AB9E3" w:rsidR="00E5209F" w:rsidRPr="00E85787" w:rsidRDefault="00E5209F" w:rsidP="00E5209F">
      <w:pPr>
        <w:rPr>
          <w:szCs w:val="22"/>
        </w:rPr>
      </w:pPr>
      <w:r w:rsidRPr="00E85787">
        <w:rPr>
          <w:szCs w:val="22"/>
        </w:rPr>
        <w:tab/>
        <w:t>10 x 1 ml složky P</w:t>
      </w:r>
    </w:p>
    <w:p w14:paraId="2D77BD67" w14:textId="77777777" w:rsidR="00E5209F" w:rsidRPr="00E85787" w:rsidRDefault="00E5209F" w:rsidP="00E5209F">
      <w:pPr>
        <w:rPr>
          <w:szCs w:val="22"/>
        </w:rPr>
      </w:pPr>
      <w:r w:rsidRPr="00E85787">
        <w:rPr>
          <w:szCs w:val="22"/>
        </w:rPr>
        <w:t>C/ plastová krabička s víčkem se 100 jamkami:</w:t>
      </w:r>
      <w:r w:rsidRPr="00E85787">
        <w:rPr>
          <w:szCs w:val="22"/>
        </w:rPr>
        <w:tab/>
      </w:r>
    </w:p>
    <w:p w14:paraId="65A9D63B" w14:textId="4B7145A7" w:rsidR="00E5209F" w:rsidRPr="00E85787" w:rsidRDefault="00E5209F" w:rsidP="00E5209F">
      <w:pPr>
        <w:rPr>
          <w:szCs w:val="22"/>
        </w:rPr>
      </w:pPr>
      <w:r w:rsidRPr="00E85787">
        <w:rPr>
          <w:szCs w:val="22"/>
        </w:rPr>
        <w:tab/>
        <w:t>50 x 1 ml složky D</w:t>
      </w:r>
      <w:r w:rsidR="00EC0E1B">
        <w:rPr>
          <w:szCs w:val="22"/>
        </w:rPr>
        <w:t>+</w:t>
      </w:r>
    </w:p>
    <w:p w14:paraId="3F8C9004" w14:textId="7C499430" w:rsidR="00E5209F" w:rsidRPr="00E85787" w:rsidRDefault="00E5209F" w:rsidP="00E5209F">
      <w:pPr>
        <w:rPr>
          <w:szCs w:val="22"/>
        </w:rPr>
      </w:pPr>
      <w:r w:rsidRPr="00E85787">
        <w:rPr>
          <w:szCs w:val="22"/>
        </w:rPr>
        <w:tab/>
        <w:t>50 x 1 ml složky P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42E49C42" w:rsidR="00DB468A" w:rsidRPr="00B41D57" w:rsidRDefault="003C2131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3C2131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02D458" w14:textId="00500952" w:rsidR="00E5209F" w:rsidRDefault="009623BF" w:rsidP="00DB468A">
      <w:r>
        <w:t>01/</w:t>
      </w:r>
      <w:r w:rsidR="00EC0E1B">
        <w:t>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3C2131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587317" w14:textId="31EEAA5A" w:rsidR="00F64B84" w:rsidRPr="00B41D57" w:rsidRDefault="00F64B8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Podrobné informace o tomto veterinárním léčivém přípravku naleznete také v národní databázi (https://www.uskvbl.cz)</w:t>
      </w:r>
    </w:p>
    <w:p w14:paraId="573985A6" w14:textId="47EB89AD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0D8385" w14:textId="77777777" w:rsidR="00C832BB" w:rsidRPr="00B41D57" w:rsidRDefault="00C83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3C2131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1A944B42" w:rsidR="00DB468A" w:rsidRPr="00B41D57" w:rsidRDefault="003C2131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</w:t>
      </w:r>
      <w:r w:rsidR="00260E88">
        <w:rPr>
          <w:iCs/>
          <w:szCs w:val="22"/>
          <w:u w:val="single"/>
        </w:rPr>
        <w:t>,</w:t>
      </w:r>
      <w:r w:rsidRPr="00B41D57">
        <w:rPr>
          <w:iCs/>
          <w:szCs w:val="22"/>
          <w:u w:val="single"/>
        </w:rPr>
        <w:t xml:space="preserve">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bookmarkEnd w:id="3"/>
    <w:p w14:paraId="4BCB8728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684701" w14:textId="036B09A4" w:rsidR="00F64B84" w:rsidRDefault="00F64B8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Bioveta</w:t>
      </w:r>
      <w:proofErr w:type="spellEnd"/>
      <w:r>
        <w:rPr>
          <w:szCs w:val="22"/>
        </w:rPr>
        <w:t>, a.s.</w:t>
      </w:r>
    </w:p>
    <w:p w14:paraId="28CA5718" w14:textId="17B8EDDA" w:rsidR="00F64B84" w:rsidRDefault="00F64B8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Komenského 212/12</w:t>
      </w:r>
    </w:p>
    <w:p w14:paraId="1A9A5E2C" w14:textId="676AA0C1" w:rsidR="00F64B84" w:rsidRDefault="00F64B8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683 23 Ivanovice na Hané</w:t>
      </w:r>
    </w:p>
    <w:p w14:paraId="0F15F079" w14:textId="129A88AB" w:rsidR="00F64B84" w:rsidRDefault="00F64B8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Česká republika</w:t>
      </w:r>
    </w:p>
    <w:p w14:paraId="1B972D39" w14:textId="2CD9F855" w:rsidR="00F64B84" w:rsidRDefault="00F64B8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Tel. (+420) 517 318 911</w:t>
      </w:r>
    </w:p>
    <w:p w14:paraId="72BBFD3F" w14:textId="45F2E147" w:rsidR="005F346D" w:rsidRPr="00B41D57" w:rsidRDefault="00F64B84" w:rsidP="006D075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Email: reklamace@bioveta.cz</w:t>
      </w:r>
    </w:p>
    <w:sectPr w:rsidR="005F346D" w:rsidRPr="00B41D57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8D9C06" w16cex:dateUtc="2025-11-19T12:47:00Z"/>
  <w16cex:commentExtensible w16cex:durableId="0996F14C" w16cex:dateUtc="2026-01-15T14:46:00Z"/>
  <w16cex:commentExtensible w16cex:durableId="03918216" w16cex:dateUtc="2026-01-15T14:48:00Z"/>
  <w16cex:commentExtensible w16cex:durableId="503AF779" w16cex:dateUtc="2026-01-15T14:49:00Z"/>
  <w16cex:commentExtensible w16cex:durableId="7885BDB6" w16cex:dateUtc="2025-10-27T09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DF9B7" w14:textId="77777777" w:rsidR="00605EF6" w:rsidRDefault="00605EF6">
      <w:pPr>
        <w:spacing w:line="240" w:lineRule="auto"/>
      </w:pPr>
      <w:r>
        <w:separator/>
      </w:r>
    </w:p>
  </w:endnote>
  <w:endnote w:type="continuationSeparator" w:id="0">
    <w:p w14:paraId="31D5F9DA" w14:textId="77777777" w:rsidR="00605EF6" w:rsidRDefault="00605E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7" w:usb1="08070000" w:usb2="00000010" w:usb3="00000000" w:csb0="0002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4964B1" w:rsidRPr="00E0068C" w:rsidRDefault="004964B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4964B1" w:rsidRPr="00E0068C" w:rsidRDefault="004964B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36D3B" w14:textId="77777777" w:rsidR="00605EF6" w:rsidRDefault="00605EF6">
      <w:pPr>
        <w:spacing w:line="240" w:lineRule="auto"/>
      </w:pPr>
      <w:r>
        <w:separator/>
      </w:r>
    </w:p>
  </w:footnote>
  <w:footnote w:type="continuationSeparator" w:id="0">
    <w:p w14:paraId="5B908A3F" w14:textId="77777777" w:rsidR="00605EF6" w:rsidRDefault="00605E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AA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6B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421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EC9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CA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8D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A65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0AF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F63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C984E9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FF2D3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7EF3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D22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4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29F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D2A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47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4EE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27CB0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F9E82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46697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B20AD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40E32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81C67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4D0E2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E364D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B947A3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C4322F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0A65D5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B9660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F1627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8ACF3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D83D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05CBAD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8A07C7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518D65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74E4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887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96D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9A9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09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B8F0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E4B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CE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96E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76ED6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A8053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5C7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6B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9222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F40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E641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C61B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008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E006A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562B5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41466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2A2E66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3CEA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0A95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73CA4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286E8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0EAF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BE44CA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284BA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48E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E54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E9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963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0F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24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64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0609E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07C215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2567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64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4CC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724F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9CA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6B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987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274D9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67AA1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2081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CE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3A48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8C09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18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8B4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D00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E982E6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8C0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040E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7AE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CF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07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82B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08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6C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B20140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41C09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410FD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93E91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6D6BB8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12684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C94E0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A8CA9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A09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C0A46E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0B6AF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54A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84CE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3A8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6448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423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667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363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BBC655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346A236" w:tentative="1">
      <w:start w:val="1"/>
      <w:numFmt w:val="lowerLetter"/>
      <w:lvlText w:val="%2."/>
      <w:lvlJc w:val="left"/>
      <w:pPr>
        <w:ind w:left="1440" w:hanging="360"/>
      </w:pPr>
    </w:lvl>
    <w:lvl w:ilvl="2" w:tplc="8962205E" w:tentative="1">
      <w:start w:val="1"/>
      <w:numFmt w:val="lowerRoman"/>
      <w:lvlText w:val="%3."/>
      <w:lvlJc w:val="right"/>
      <w:pPr>
        <w:ind w:left="2160" w:hanging="180"/>
      </w:pPr>
    </w:lvl>
    <w:lvl w:ilvl="3" w:tplc="1654E39A" w:tentative="1">
      <w:start w:val="1"/>
      <w:numFmt w:val="decimal"/>
      <w:lvlText w:val="%4."/>
      <w:lvlJc w:val="left"/>
      <w:pPr>
        <w:ind w:left="2880" w:hanging="360"/>
      </w:pPr>
    </w:lvl>
    <w:lvl w:ilvl="4" w:tplc="4E347044" w:tentative="1">
      <w:start w:val="1"/>
      <w:numFmt w:val="lowerLetter"/>
      <w:lvlText w:val="%5."/>
      <w:lvlJc w:val="left"/>
      <w:pPr>
        <w:ind w:left="3600" w:hanging="360"/>
      </w:pPr>
    </w:lvl>
    <w:lvl w:ilvl="5" w:tplc="3E06BFDE" w:tentative="1">
      <w:start w:val="1"/>
      <w:numFmt w:val="lowerRoman"/>
      <w:lvlText w:val="%6."/>
      <w:lvlJc w:val="right"/>
      <w:pPr>
        <w:ind w:left="4320" w:hanging="180"/>
      </w:pPr>
    </w:lvl>
    <w:lvl w:ilvl="6" w:tplc="43743A7A" w:tentative="1">
      <w:start w:val="1"/>
      <w:numFmt w:val="decimal"/>
      <w:lvlText w:val="%7."/>
      <w:lvlJc w:val="left"/>
      <w:pPr>
        <w:ind w:left="5040" w:hanging="360"/>
      </w:pPr>
    </w:lvl>
    <w:lvl w:ilvl="7" w:tplc="B9B85240" w:tentative="1">
      <w:start w:val="1"/>
      <w:numFmt w:val="lowerLetter"/>
      <w:lvlText w:val="%8."/>
      <w:lvlJc w:val="left"/>
      <w:pPr>
        <w:ind w:left="5760" w:hanging="360"/>
      </w:pPr>
    </w:lvl>
    <w:lvl w:ilvl="8" w:tplc="BC2EB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9301B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37A36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969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6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420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4E7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20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BC5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5CF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116B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1C6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44E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CA0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E87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0A1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769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08C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52D3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1967D6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A169F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E82F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08B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DC4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589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28C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0FB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7A5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5A5A8BD4">
      <w:start w:val="1"/>
      <w:numFmt w:val="decimal"/>
      <w:lvlText w:val="%1."/>
      <w:lvlJc w:val="left"/>
      <w:pPr>
        <w:ind w:left="720" w:hanging="360"/>
      </w:pPr>
    </w:lvl>
    <w:lvl w:ilvl="1" w:tplc="E82CA148" w:tentative="1">
      <w:start w:val="1"/>
      <w:numFmt w:val="lowerLetter"/>
      <w:lvlText w:val="%2."/>
      <w:lvlJc w:val="left"/>
      <w:pPr>
        <w:ind w:left="1440" w:hanging="360"/>
      </w:pPr>
    </w:lvl>
    <w:lvl w:ilvl="2" w:tplc="B79AFDF8" w:tentative="1">
      <w:start w:val="1"/>
      <w:numFmt w:val="lowerRoman"/>
      <w:lvlText w:val="%3."/>
      <w:lvlJc w:val="right"/>
      <w:pPr>
        <w:ind w:left="2160" w:hanging="180"/>
      </w:pPr>
    </w:lvl>
    <w:lvl w:ilvl="3" w:tplc="C3E22E68" w:tentative="1">
      <w:start w:val="1"/>
      <w:numFmt w:val="decimal"/>
      <w:lvlText w:val="%4."/>
      <w:lvlJc w:val="left"/>
      <w:pPr>
        <w:ind w:left="2880" w:hanging="360"/>
      </w:pPr>
    </w:lvl>
    <w:lvl w:ilvl="4" w:tplc="C0DA0F5A" w:tentative="1">
      <w:start w:val="1"/>
      <w:numFmt w:val="lowerLetter"/>
      <w:lvlText w:val="%5."/>
      <w:lvlJc w:val="left"/>
      <w:pPr>
        <w:ind w:left="3600" w:hanging="360"/>
      </w:pPr>
    </w:lvl>
    <w:lvl w:ilvl="5" w:tplc="4B600B7C" w:tentative="1">
      <w:start w:val="1"/>
      <w:numFmt w:val="lowerRoman"/>
      <w:lvlText w:val="%6."/>
      <w:lvlJc w:val="right"/>
      <w:pPr>
        <w:ind w:left="4320" w:hanging="180"/>
      </w:pPr>
    </w:lvl>
    <w:lvl w:ilvl="6" w:tplc="1A0E13E6" w:tentative="1">
      <w:start w:val="1"/>
      <w:numFmt w:val="decimal"/>
      <w:lvlText w:val="%7."/>
      <w:lvlJc w:val="left"/>
      <w:pPr>
        <w:ind w:left="5040" w:hanging="360"/>
      </w:pPr>
    </w:lvl>
    <w:lvl w:ilvl="7" w:tplc="C64CCB80" w:tentative="1">
      <w:start w:val="1"/>
      <w:numFmt w:val="lowerLetter"/>
      <w:lvlText w:val="%8."/>
      <w:lvlJc w:val="left"/>
      <w:pPr>
        <w:ind w:left="5760" w:hanging="360"/>
      </w:pPr>
    </w:lvl>
    <w:lvl w:ilvl="8" w:tplc="829E7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EAEEA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BA04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E21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067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4C2C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A0A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B63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D459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380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5A4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D783B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DD5"/>
    <w:rsid w:val="00124F36"/>
    <w:rsid w:val="00125666"/>
    <w:rsid w:val="001259E3"/>
    <w:rsid w:val="00125C80"/>
    <w:rsid w:val="00136DCF"/>
    <w:rsid w:val="00137486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4EB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15E"/>
    <w:rsid w:val="001F1C7E"/>
    <w:rsid w:val="001F3239"/>
    <w:rsid w:val="001F3EF9"/>
    <w:rsid w:val="001F46EB"/>
    <w:rsid w:val="001F627D"/>
    <w:rsid w:val="001F6622"/>
    <w:rsid w:val="001F6F38"/>
    <w:rsid w:val="00200E30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39E2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0E88"/>
    <w:rsid w:val="002648C1"/>
    <w:rsid w:val="00265656"/>
    <w:rsid w:val="00265E77"/>
    <w:rsid w:val="00266155"/>
    <w:rsid w:val="0027123C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2AB3"/>
    <w:rsid w:val="002A35B3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26AC"/>
    <w:rsid w:val="00393E09"/>
    <w:rsid w:val="00395B15"/>
    <w:rsid w:val="00396026"/>
    <w:rsid w:val="003A31B9"/>
    <w:rsid w:val="003A3E2F"/>
    <w:rsid w:val="003A5B4B"/>
    <w:rsid w:val="003A6CCB"/>
    <w:rsid w:val="003B0F22"/>
    <w:rsid w:val="003B10C4"/>
    <w:rsid w:val="003B48EB"/>
    <w:rsid w:val="003B516B"/>
    <w:rsid w:val="003B5CD1"/>
    <w:rsid w:val="003C213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1D11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07A"/>
    <w:rsid w:val="00467B22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64B1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C5F"/>
    <w:rsid w:val="004C5F62"/>
    <w:rsid w:val="004C6333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426"/>
    <w:rsid w:val="00543DF5"/>
    <w:rsid w:val="00545A61"/>
    <w:rsid w:val="0055260D"/>
    <w:rsid w:val="00553696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36C2"/>
    <w:rsid w:val="0058621D"/>
    <w:rsid w:val="00586904"/>
    <w:rsid w:val="00597433"/>
    <w:rsid w:val="005A4CBE"/>
    <w:rsid w:val="005B04A8"/>
    <w:rsid w:val="005B1FD0"/>
    <w:rsid w:val="005B28AD"/>
    <w:rsid w:val="005B328D"/>
    <w:rsid w:val="005B3503"/>
    <w:rsid w:val="005B3EE7"/>
    <w:rsid w:val="005B45A1"/>
    <w:rsid w:val="005B4DCD"/>
    <w:rsid w:val="005B4FAD"/>
    <w:rsid w:val="005C276A"/>
    <w:rsid w:val="005C4E23"/>
    <w:rsid w:val="005D22FD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1DD0"/>
    <w:rsid w:val="005F2FAD"/>
    <w:rsid w:val="005F346D"/>
    <w:rsid w:val="005F38FB"/>
    <w:rsid w:val="00602D3B"/>
    <w:rsid w:val="0060326F"/>
    <w:rsid w:val="00605EF6"/>
    <w:rsid w:val="00606EA1"/>
    <w:rsid w:val="006128F0"/>
    <w:rsid w:val="00616F9E"/>
    <w:rsid w:val="0061726B"/>
    <w:rsid w:val="00617B81"/>
    <w:rsid w:val="00620FEF"/>
    <w:rsid w:val="0062387A"/>
    <w:rsid w:val="006241F9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3B45"/>
    <w:rsid w:val="00715C55"/>
    <w:rsid w:val="00724E3B"/>
    <w:rsid w:val="00725EEA"/>
    <w:rsid w:val="007276B6"/>
    <w:rsid w:val="00730908"/>
    <w:rsid w:val="00730CE9"/>
    <w:rsid w:val="007327F0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373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4BE5"/>
    <w:rsid w:val="00846C08"/>
    <w:rsid w:val="008505A1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42DF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45BE"/>
    <w:rsid w:val="008A5665"/>
    <w:rsid w:val="008B24A8"/>
    <w:rsid w:val="008B25E4"/>
    <w:rsid w:val="008B3D78"/>
    <w:rsid w:val="008C261B"/>
    <w:rsid w:val="008C2B29"/>
    <w:rsid w:val="008C4F34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07"/>
    <w:rsid w:val="00942221"/>
    <w:rsid w:val="00950FBB"/>
    <w:rsid w:val="00951118"/>
    <w:rsid w:val="0095122F"/>
    <w:rsid w:val="00953349"/>
    <w:rsid w:val="00953E4C"/>
    <w:rsid w:val="00954E0C"/>
    <w:rsid w:val="00961156"/>
    <w:rsid w:val="009623BF"/>
    <w:rsid w:val="00964F03"/>
    <w:rsid w:val="00966F1F"/>
    <w:rsid w:val="00975676"/>
    <w:rsid w:val="00976467"/>
    <w:rsid w:val="00976D32"/>
    <w:rsid w:val="009844F7"/>
    <w:rsid w:val="009938F7"/>
    <w:rsid w:val="00995713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44C0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269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296"/>
    <w:rsid w:val="00A6387B"/>
    <w:rsid w:val="00A6482F"/>
    <w:rsid w:val="00A66254"/>
    <w:rsid w:val="00A66D38"/>
    <w:rsid w:val="00A678B4"/>
    <w:rsid w:val="00A704A3"/>
    <w:rsid w:val="00A75E23"/>
    <w:rsid w:val="00A81F7F"/>
    <w:rsid w:val="00A82AA0"/>
    <w:rsid w:val="00A82F8A"/>
    <w:rsid w:val="00A84622"/>
    <w:rsid w:val="00A84BF0"/>
    <w:rsid w:val="00A869AE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288"/>
    <w:rsid w:val="00AD42C2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407"/>
    <w:rsid w:val="00B10790"/>
    <w:rsid w:val="00B113B9"/>
    <w:rsid w:val="00B119A2"/>
    <w:rsid w:val="00B13B6D"/>
    <w:rsid w:val="00B16D8C"/>
    <w:rsid w:val="00B177F2"/>
    <w:rsid w:val="00B201F1"/>
    <w:rsid w:val="00B2603F"/>
    <w:rsid w:val="00B304E7"/>
    <w:rsid w:val="00B318B6"/>
    <w:rsid w:val="00B31F5E"/>
    <w:rsid w:val="00B3499B"/>
    <w:rsid w:val="00B36CD1"/>
    <w:rsid w:val="00B36E65"/>
    <w:rsid w:val="00B41D57"/>
    <w:rsid w:val="00B41F47"/>
    <w:rsid w:val="00B44468"/>
    <w:rsid w:val="00B5127B"/>
    <w:rsid w:val="00B60AC9"/>
    <w:rsid w:val="00B660D6"/>
    <w:rsid w:val="00B67323"/>
    <w:rsid w:val="00B70C50"/>
    <w:rsid w:val="00B715F2"/>
    <w:rsid w:val="00B74071"/>
    <w:rsid w:val="00B7428E"/>
    <w:rsid w:val="00B74B67"/>
    <w:rsid w:val="00B7550E"/>
    <w:rsid w:val="00B75580"/>
    <w:rsid w:val="00B779AA"/>
    <w:rsid w:val="00B81C95"/>
    <w:rsid w:val="00B82330"/>
    <w:rsid w:val="00B82ED4"/>
    <w:rsid w:val="00B8424F"/>
    <w:rsid w:val="00B86896"/>
    <w:rsid w:val="00B875A6"/>
    <w:rsid w:val="00B91E34"/>
    <w:rsid w:val="00B93E4C"/>
    <w:rsid w:val="00B94A1B"/>
    <w:rsid w:val="00B9784D"/>
    <w:rsid w:val="00BA23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2392"/>
    <w:rsid w:val="00BE3261"/>
    <w:rsid w:val="00BE747D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D3"/>
    <w:rsid w:val="00C341E6"/>
    <w:rsid w:val="00C34260"/>
    <w:rsid w:val="00C34A13"/>
    <w:rsid w:val="00C36883"/>
    <w:rsid w:val="00C40928"/>
    <w:rsid w:val="00C40CFF"/>
    <w:rsid w:val="00C42697"/>
    <w:rsid w:val="00C43F01"/>
    <w:rsid w:val="00C4587E"/>
    <w:rsid w:val="00C47552"/>
    <w:rsid w:val="00C5508B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32BB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190A"/>
    <w:rsid w:val="00D26B62"/>
    <w:rsid w:val="00D31B6E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4AA"/>
    <w:rsid w:val="00D728A0"/>
    <w:rsid w:val="00D74018"/>
    <w:rsid w:val="00D773E6"/>
    <w:rsid w:val="00D80983"/>
    <w:rsid w:val="00D83661"/>
    <w:rsid w:val="00D85F34"/>
    <w:rsid w:val="00D91499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33C"/>
    <w:rsid w:val="00E060F7"/>
    <w:rsid w:val="00E0688A"/>
    <w:rsid w:val="00E117F9"/>
    <w:rsid w:val="00E124D3"/>
    <w:rsid w:val="00E1267F"/>
    <w:rsid w:val="00E14C47"/>
    <w:rsid w:val="00E22698"/>
    <w:rsid w:val="00E25B7C"/>
    <w:rsid w:val="00E3076B"/>
    <w:rsid w:val="00E30D42"/>
    <w:rsid w:val="00E33224"/>
    <w:rsid w:val="00E3725B"/>
    <w:rsid w:val="00E37FED"/>
    <w:rsid w:val="00E434D1"/>
    <w:rsid w:val="00E5209F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59DC"/>
    <w:rsid w:val="00E86CEE"/>
    <w:rsid w:val="00E9093C"/>
    <w:rsid w:val="00E935AF"/>
    <w:rsid w:val="00EA60C5"/>
    <w:rsid w:val="00EB0E20"/>
    <w:rsid w:val="00EB1682"/>
    <w:rsid w:val="00EB1A80"/>
    <w:rsid w:val="00EB457B"/>
    <w:rsid w:val="00EC0E1B"/>
    <w:rsid w:val="00EC27E1"/>
    <w:rsid w:val="00EC3E4B"/>
    <w:rsid w:val="00EC47C4"/>
    <w:rsid w:val="00EC4F3A"/>
    <w:rsid w:val="00EC5045"/>
    <w:rsid w:val="00EC5E74"/>
    <w:rsid w:val="00ED142F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8DD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4B15"/>
    <w:rsid w:val="00F64B84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7BC4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437F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200E30"/>
    <w:pPr>
      <w:ind w:left="720"/>
      <w:contextualSpacing/>
    </w:pPr>
  </w:style>
  <w:style w:type="character" w:styleId="Nevyeenzmnka">
    <w:name w:val="Unresolved Mention"/>
    <w:basedOn w:val="Standardnpsmoodstavce"/>
    <w:rsid w:val="00C34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40444-EC1F-40F2-8652-4BBB8B0E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930</Words>
  <Characters>5492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8</cp:revision>
  <cp:lastPrinted>2026-02-03T15:33:00Z</cp:lastPrinted>
  <dcterms:created xsi:type="dcterms:W3CDTF">2026-01-16T09:36:00Z</dcterms:created>
  <dcterms:modified xsi:type="dcterms:W3CDTF">2026-02-03T15:33:00Z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