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4A0D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CCA60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C8D8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F61C5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A68C98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C8EB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CDBA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4EB9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FCBEA2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A4C3B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BB50A4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1A248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B83F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366F6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E275C" w14:textId="77777777" w:rsidR="001A621E" w:rsidRPr="00184298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A1D458" w14:textId="6C510BCA" w:rsidR="00C114FF" w:rsidRPr="00184298" w:rsidRDefault="00C020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84298">
        <w:rPr>
          <w:b/>
          <w:szCs w:val="22"/>
        </w:rPr>
        <w:t>PŘÍLOHA III</w:t>
      </w:r>
    </w:p>
    <w:p w14:paraId="095BF9C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184298" w:rsidRDefault="00C020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84298">
        <w:rPr>
          <w:b/>
          <w:szCs w:val="22"/>
        </w:rPr>
        <w:t>OZNAČENÍ NA OBALU A PŘÍBALOVÁ INFORMACE</w:t>
      </w:r>
    </w:p>
    <w:p w14:paraId="7A4DC697" w14:textId="77777777" w:rsidR="00C114FF" w:rsidRPr="00184298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184298">
        <w:br w:type="page"/>
      </w:r>
    </w:p>
    <w:p w14:paraId="1CFAE7A7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184298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93A819D" w:rsidR="00C114FF" w:rsidRPr="00184298" w:rsidRDefault="00C02019" w:rsidP="00E04A34">
      <w:pPr>
        <w:pStyle w:val="Style3"/>
        <w:numPr>
          <w:ilvl w:val="0"/>
          <w:numId w:val="41"/>
        </w:numPr>
      </w:pPr>
      <w:r w:rsidRPr="00184298">
        <w:t>PŘÍBALOVÁ INFORMACE</w:t>
      </w:r>
    </w:p>
    <w:p w14:paraId="43EC8B49" w14:textId="70D1093C" w:rsidR="00C114FF" w:rsidRPr="00184298" w:rsidRDefault="00C0201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84298">
        <w:br w:type="page"/>
      </w:r>
      <w:r w:rsidR="00184298" w:rsidRPr="00184298">
        <w:rPr>
          <w:b/>
          <w:szCs w:val="22"/>
        </w:rPr>
        <w:lastRenderedPageBreak/>
        <w:t>KOMBINOVANÁ ETIKETA A PŘÍBALOVÁ INFORMACE</w:t>
      </w:r>
    </w:p>
    <w:p w14:paraId="64A84F5A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98369" w14:textId="77777777" w:rsidR="00184298" w:rsidRPr="00E04A34" w:rsidRDefault="00184298" w:rsidP="00184298">
      <w:pPr>
        <w:spacing w:line="240" w:lineRule="auto"/>
        <w:rPr>
          <w:b/>
          <w:sz w:val="24"/>
          <w:szCs w:val="24"/>
          <w:lang w:eastAsia="cs-CZ"/>
        </w:rPr>
      </w:pPr>
    </w:p>
    <w:p w14:paraId="6D1307AB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eastAsia="sv-SE"/>
        </w:rPr>
      </w:pPr>
      <w:r w:rsidRPr="00E04A34">
        <w:rPr>
          <w:rFonts w:eastAsia="SimSun"/>
          <w:b/>
          <w:lang w:eastAsia="zh-CN"/>
        </w:rPr>
        <w:t>PODROBNÉ ÚDAJE UVÁDĚNÉ NA VNITŘNÍM OBALU</w:t>
      </w:r>
      <w:r w:rsidRPr="00E04A34">
        <w:rPr>
          <w:b/>
          <w:lang w:eastAsia="sv-SE"/>
        </w:rPr>
        <w:t xml:space="preserve"> – </w:t>
      </w:r>
      <w:r w:rsidRPr="00E04A34">
        <w:rPr>
          <w:b/>
          <w:u w:val="single"/>
          <w:lang w:eastAsia="sv-SE"/>
        </w:rPr>
        <w:t>KOMBINOVANÁ ETIKETA A PŘÍBALOVÁ INFORMACE</w:t>
      </w:r>
    </w:p>
    <w:p w14:paraId="0E1A11A0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lang w:eastAsia="zh-CN"/>
        </w:rPr>
      </w:pPr>
    </w:p>
    <w:p w14:paraId="1922ED30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eastAsia="sv-SE"/>
        </w:rPr>
      </w:pPr>
      <w:r w:rsidRPr="00E04A34">
        <w:rPr>
          <w:b/>
          <w:lang w:eastAsia="sv-SE"/>
        </w:rPr>
        <w:t>{DRUH/TYP}</w:t>
      </w:r>
    </w:p>
    <w:p w14:paraId="27F915C0" w14:textId="77777777" w:rsidR="00951118" w:rsidRPr="0018429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3FF7CA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lang w:eastAsia="sv-SE"/>
        </w:rPr>
      </w:pPr>
      <w:r w:rsidRPr="00E04A34">
        <w:rPr>
          <w:rFonts w:eastAsia="SimSun"/>
          <w:b/>
          <w:lang w:eastAsia="sv-SE"/>
        </w:rPr>
        <w:t>1.</w:t>
      </w:r>
      <w:r w:rsidRPr="00E04A34">
        <w:rPr>
          <w:rFonts w:eastAsia="SimSun"/>
          <w:b/>
          <w:lang w:eastAsia="sv-SE"/>
        </w:rPr>
        <w:tab/>
      </w:r>
      <w:r w:rsidRPr="00E04A34">
        <w:rPr>
          <w:rFonts w:eastAsia="SimSun"/>
          <w:b/>
          <w:caps/>
          <w:lang w:eastAsia="sv-SE"/>
        </w:rPr>
        <w:t>Název veterinárního léčivého přípravku</w:t>
      </w:r>
    </w:p>
    <w:p w14:paraId="15739A9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03CE8" w14:textId="77777777" w:rsidR="00374F11" w:rsidRPr="00184298" w:rsidRDefault="00374F11" w:rsidP="00374F11">
      <w:pPr>
        <w:tabs>
          <w:tab w:val="clear" w:pos="567"/>
        </w:tabs>
        <w:spacing w:line="240" w:lineRule="auto"/>
      </w:pPr>
      <w:r w:rsidRPr="00184298">
        <w:t>BIOVETA FENBENDAZOL 40 mg/g perorální prášek</w:t>
      </w:r>
    </w:p>
    <w:p w14:paraId="7B8457B0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7E509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eastAsia="sv-SE"/>
        </w:rPr>
      </w:pPr>
      <w:r w:rsidRPr="00E04A34">
        <w:rPr>
          <w:b/>
          <w:bCs/>
          <w:lang w:eastAsia="sv-SE"/>
        </w:rPr>
        <w:t>2.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Složení</w:t>
      </w:r>
    </w:p>
    <w:p w14:paraId="66D49906" w14:textId="77777777" w:rsidR="00374F11" w:rsidRPr="00184298" w:rsidRDefault="00374F11" w:rsidP="00374F1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842DA12" w14:textId="6F7C2538" w:rsidR="00374F11" w:rsidRPr="00184298" w:rsidRDefault="0053404B" w:rsidP="00374F11">
      <w:pPr>
        <w:tabs>
          <w:tab w:val="clear" w:pos="567"/>
        </w:tabs>
        <w:spacing w:line="240" w:lineRule="auto"/>
        <w:rPr>
          <w:bCs/>
          <w:szCs w:val="22"/>
        </w:rPr>
      </w:pPr>
      <w:r w:rsidRPr="00184298">
        <w:rPr>
          <w:bCs/>
          <w:szCs w:val="22"/>
        </w:rPr>
        <w:t>Každý g obsahuje</w:t>
      </w:r>
      <w:r w:rsidR="00374F11" w:rsidRPr="00184298">
        <w:rPr>
          <w:bCs/>
          <w:szCs w:val="22"/>
        </w:rPr>
        <w:t>:</w:t>
      </w:r>
    </w:p>
    <w:p w14:paraId="57B4A6D9" w14:textId="77777777" w:rsidR="00374F11" w:rsidRPr="00184298" w:rsidRDefault="00374F11" w:rsidP="00374F11">
      <w:pPr>
        <w:tabs>
          <w:tab w:val="clear" w:pos="567"/>
        </w:tabs>
        <w:spacing w:line="240" w:lineRule="auto"/>
        <w:rPr>
          <w:b/>
          <w:szCs w:val="22"/>
        </w:rPr>
      </w:pPr>
    </w:p>
    <w:p w14:paraId="4871C985" w14:textId="77777777" w:rsidR="00374F11" w:rsidRPr="00184298" w:rsidRDefault="00374F11" w:rsidP="00374F11">
      <w:pPr>
        <w:tabs>
          <w:tab w:val="clear" w:pos="567"/>
        </w:tabs>
        <w:spacing w:line="240" w:lineRule="auto"/>
        <w:rPr>
          <w:b/>
          <w:szCs w:val="22"/>
        </w:rPr>
      </w:pPr>
      <w:r w:rsidRPr="00184298">
        <w:rPr>
          <w:b/>
          <w:szCs w:val="22"/>
        </w:rPr>
        <w:t>Léčivé látky:</w:t>
      </w:r>
    </w:p>
    <w:p w14:paraId="504CC25D" w14:textId="77777777" w:rsidR="00374F11" w:rsidRPr="00184298" w:rsidRDefault="00374F11" w:rsidP="00374F1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84298">
        <w:rPr>
          <w:iCs/>
          <w:szCs w:val="22"/>
        </w:rPr>
        <w:t>Fenbendazolum</w:t>
      </w:r>
      <w:proofErr w:type="spellEnd"/>
      <w:r w:rsidRPr="00184298">
        <w:rPr>
          <w:iCs/>
          <w:szCs w:val="22"/>
        </w:rPr>
        <w:tab/>
      </w:r>
      <w:r w:rsidRPr="00184298">
        <w:rPr>
          <w:iCs/>
          <w:szCs w:val="22"/>
        </w:rPr>
        <w:tab/>
      </w:r>
      <w:r w:rsidRPr="00184298">
        <w:rPr>
          <w:iCs/>
          <w:szCs w:val="22"/>
        </w:rPr>
        <w:tab/>
      </w:r>
      <w:r w:rsidRPr="00184298">
        <w:rPr>
          <w:iCs/>
          <w:szCs w:val="22"/>
        </w:rPr>
        <w:tab/>
      </w:r>
      <w:r w:rsidRPr="00184298">
        <w:rPr>
          <w:iCs/>
          <w:szCs w:val="22"/>
        </w:rPr>
        <w:tab/>
        <w:t>40,00 mg</w:t>
      </w:r>
    </w:p>
    <w:p w14:paraId="7BCD36FA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C4EE29" w14:textId="77777777" w:rsidR="00CA6890" w:rsidRPr="00184298" w:rsidRDefault="00CA6890" w:rsidP="00CA6890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b/>
          <w:szCs w:val="22"/>
        </w:rPr>
        <w:t>Pomocné látky:</w:t>
      </w:r>
    </w:p>
    <w:p w14:paraId="0D1CB551" w14:textId="3022258B" w:rsidR="00D424CC" w:rsidRPr="00184298" w:rsidRDefault="00D424CC" w:rsidP="00D424CC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iCs/>
          <w:szCs w:val="22"/>
        </w:rPr>
        <w:t>Extrudovaná pšeničná mouka</w:t>
      </w:r>
    </w:p>
    <w:p w14:paraId="21649B20" w14:textId="77777777" w:rsidR="00D424CC" w:rsidRPr="00184298" w:rsidRDefault="00D424CC" w:rsidP="00D424CC">
      <w:pPr>
        <w:tabs>
          <w:tab w:val="clear" w:pos="567"/>
        </w:tabs>
        <w:spacing w:line="240" w:lineRule="auto"/>
        <w:rPr>
          <w:szCs w:val="22"/>
        </w:rPr>
      </w:pPr>
    </w:p>
    <w:p w14:paraId="29E06D45" w14:textId="08ACBF4C" w:rsidR="00CA6890" w:rsidRDefault="00CA6890" w:rsidP="00CA6890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</w:rPr>
        <w:t>Světle hnědý prášek</w:t>
      </w:r>
    </w:p>
    <w:p w14:paraId="20FA92CF" w14:textId="77777777" w:rsidR="002B0893" w:rsidRPr="00184298" w:rsidRDefault="002B0893" w:rsidP="00CA6890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561E357A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E83D59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lang w:eastAsia="sv-SE"/>
        </w:rPr>
      </w:pPr>
      <w:r w:rsidRPr="00E04A34">
        <w:rPr>
          <w:b/>
          <w:bCs/>
          <w:lang w:eastAsia="sv-SE"/>
        </w:rPr>
        <w:t>3.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Velikost balení</w:t>
      </w:r>
    </w:p>
    <w:p w14:paraId="5FF65A04" w14:textId="63774FA5" w:rsidR="00184298" w:rsidRDefault="001842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FF709" w14:textId="77777777" w:rsidR="009507B8" w:rsidRDefault="009507B8" w:rsidP="009507B8">
      <w:pPr>
        <w:tabs>
          <w:tab w:val="clear" w:pos="567"/>
        </w:tabs>
        <w:spacing w:line="240" w:lineRule="auto"/>
        <w:rPr>
          <w:bCs/>
        </w:rPr>
      </w:pPr>
      <w:r w:rsidRPr="00184298">
        <w:rPr>
          <w:bCs/>
        </w:rPr>
        <w:t xml:space="preserve">500 g </w:t>
      </w:r>
      <w:r w:rsidRPr="00184298">
        <w:rPr>
          <w:bCs/>
          <w:highlight w:val="lightGray"/>
        </w:rPr>
        <w:t>(</w:t>
      </w:r>
      <w:smartTag w:uri="urn:schemas-microsoft-com:office:smarttags" w:element="metricconverter">
        <w:smartTagPr>
          <w:attr w:name="ProductID" w:val="3 kg"/>
        </w:smartTagPr>
        <w:r w:rsidRPr="00184298">
          <w:rPr>
            <w:bCs/>
            <w:highlight w:val="lightGray"/>
          </w:rPr>
          <w:t>3 kg</w:t>
        </w:r>
      </w:smartTag>
      <w:r w:rsidRPr="00184298">
        <w:rPr>
          <w:bCs/>
          <w:highlight w:val="lightGray"/>
        </w:rPr>
        <w:t xml:space="preserve">, </w:t>
      </w:r>
      <w:smartTag w:uri="urn:schemas-microsoft-com:office:smarttags" w:element="metricconverter">
        <w:smartTagPr>
          <w:attr w:name="ProductID" w:val="5 kg"/>
        </w:smartTagPr>
        <w:r w:rsidRPr="00184298">
          <w:rPr>
            <w:bCs/>
            <w:highlight w:val="lightGray"/>
          </w:rPr>
          <w:t>5 kg</w:t>
        </w:r>
      </w:smartTag>
      <w:r w:rsidRPr="00184298">
        <w:rPr>
          <w:bCs/>
          <w:highlight w:val="lightGray"/>
        </w:rPr>
        <w:t>)</w:t>
      </w:r>
    </w:p>
    <w:p w14:paraId="73374787" w14:textId="77777777" w:rsidR="009507B8" w:rsidRPr="00184298" w:rsidRDefault="009507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BFE34" w14:textId="77777777" w:rsidR="00CA6890" w:rsidRPr="00184298" w:rsidRDefault="00CA68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D7468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4.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Cílové druhy zvířat</w:t>
      </w:r>
    </w:p>
    <w:p w14:paraId="3A82A245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911F3" w14:textId="700F0614" w:rsidR="00BB1ED5" w:rsidRPr="00184298" w:rsidRDefault="00BB1ED5" w:rsidP="00BB1ED5">
      <w:pPr>
        <w:jc w:val="both"/>
      </w:pPr>
      <w:r w:rsidRPr="00184298">
        <w:t>Prasata.</w:t>
      </w:r>
    </w:p>
    <w:p w14:paraId="1B4368D9" w14:textId="77777777" w:rsidR="007A3668" w:rsidRPr="00184298" w:rsidRDefault="007A3668" w:rsidP="00BB1ED5">
      <w:pPr>
        <w:jc w:val="both"/>
      </w:pPr>
    </w:p>
    <w:p w14:paraId="409802D0" w14:textId="11CE86CB" w:rsidR="00C114FF" w:rsidRPr="00184298" w:rsidRDefault="007A3668" w:rsidP="00E04A34">
      <w:pPr>
        <w:tabs>
          <w:tab w:val="clear" w:pos="567"/>
        </w:tabs>
        <w:spacing w:line="240" w:lineRule="auto"/>
        <w:rPr>
          <w:szCs w:val="22"/>
        </w:rPr>
      </w:pPr>
      <w:r w:rsidRPr="008145C1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E50F7C3" wp14:editId="3BD26737">
            <wp:simplePos x="897147" y="5451894"/>
            <wp:positionH relativeFrom="column">
              <wp:align>left</wp:align>
            </wp:positionH>
            <wp:positionV relativeFrom="paragraph">
              <wp:align>top</wp:align>
            </wp:positionV>
            <wp:extent cx="619125" cy="323850"/>
            <wp:effectExtent l="0" t="0" r="9525" b="0"/>
            <wp:wrapSquare wrapText="bothSides"/>
            <wp:docPr id="1247855501" name="Obrázek 9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9A8" w:rsidRPr="00184298">
        <w:rPr>
          <w:szCs w:val="22"/>
        </w:rPr>
        <w:br w:type="textWrapping" w:clear="all"/>
      </w:r>
    </w:p>
    <w:p w14:paraId="76F787F7" w14:textId="77777777" w:rsidR="007A3668" w:rsidRPr="00184298" w:rsidRDefault="007A3668" w:rsidP="00B13B6D">
      <w:pPr>
        <w:pStyle w:val="Style1"/>
        <w:rPr>
          <w:highlight w:val="lightGray"/>
        </w:rPr>
      </w:pPr>
    </w:p>
    <w:p w14:paraId="1CFDC72F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5.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Indikace pro použití</w:t>
      </w:r>
    </w:p>
    <w:p w14:paraId="57418FE0" w14:textId="77777777" w:rsidR="00184298" w:rsidRDefault="00184298" w:rsidP="00184298">
      <w:pPr>
        <w:pStyle w:val="Style1"/>
        <w:ind w:left="0" w:firstLine="0"/>
      </w:pPr>
    </w:p>
    <w:p w14:paraId="53787923" w14:textId="11F68724" w:rsidR="00184298" w:rsidRPr="00184298" w:rsidRDefault="00184298" w:rsidP="00E04A34">
      <w:pPr>
        <w:pStyle w:val="Style1"/>
        <w:ind w:left="0" w:firstLine="0"/>
      </w:pPr>
      <w:r w:rsidRPr="00E04A34">
        <w:t>Indikace pro použití</w:t>
      </w:r>
    </w:p>
    <w:p w14:paraId="72A5B8D6" w14:textId="77777777" w:rsidR="00C114FF" w:rsidRPr="008145C1" w:rsidRDefault="00C114FF" w:rsidP="00E04A34">
      <w:pPr>
        <w:pStyle w:val="Style1"/>
        <w:ind w:left="0" w:firstLine="0"/>
      </w:pPr>
    </w:p>
    <w:p w14:paraId="57C304E5" w14:textId="47DECB84" w:rsidR="00BB1ED5" w:rsidRDefault="00BB1ED5" w:rsidP="00BB1ED5">
      <w:pPr>
        <w:jc w:val="both"/>
        <w:rPr>
          <w:i/>
        </w:rPr>
      </w:pPr>
      <w:r w:rsidRPr="00184298">
        <w:t xml:space="preserve">Léčba </w:t>
      </w:r>
      <w:proofErr w:type="spellStart"/>
      <w:r w:rsidRPr="00184298">
        <w:t>helmintóz</w:t>
      </w:r>
      <w:proofErr w:type="spellEnd"/>
      <w:r w:rsidRPr="00184298">
        <w:t xml:space="preserve"> prasat: </w:t>
      </w:r>
      <w:proofErr w:type="spellStart"/>
      <w:r w:rsidRPr="00184298">
        <w:rPr>
          <w:i/>
        </w:rPr>
        <w:t>Ascaris</w:t>
      </w:r>
      <w:proofErr w:type="spellEnd"/>
      <w:r w:rsidRPr="00184298">
        <w:rPr>
          <w:i/>
        </w:rPr>
        <w:t xml:space="preserve"> </w:t>
      </w:r>
      <w:proofErr w:type="spellStart"/>
      <w:r w:rsidRPr="00184298">
        <w:rPr>
          <w:i/>
        </w:rPr>
        <w:t>suum</w:t>
      </w:r>
      <w:proofErr w:type="spellEnd"/>
      <w:r w:rsidRPr="00184298">
        <w:t xml:space="preserve">, </w:t>
      </w:r>
      <w:proofErr w:type="spellStart"/>
      <w:r w:rsidRPr="00184298">
        <w:rPr>
          <w:i/>
        </w:rPr>
        <w:t>Hyostrongylus</w:t>
      </w:r>
      <w:proofErr w:type="spellEnd"/>
      <w:r w:rsidRPr="00184298">
        <w:rPr>
          <w:i/>
        </w:rPr>
        <w:t xml:space="preserve"> </w:t>
      </w:r>
      <w:proofErr w:type="spellStart"/>
      <w:r w:rsidRPr="00184298">
        <w:rPr>
          <w:i/>
        </w:rPr>
        <w:t>rubidus</w:t>
      </w:r>
      <w:proofErr w:type="spellEnd"/>
      <w:r w:rsidRPr="00184298">
        <w:t xml:space="preserve">, </w:t>
      </w:r>
      <w:proofErr w:type="spellStart"/>
      <w:r w:rsidRPr="00184298">
        <w:rPr>
          <w:i/>
        </w:rPr>
        <w:t>Trichuris</w:t>
      </w:r>
      <w:proofErr w:type="spellEnd"/>
      <w:r w:rsidRPr="00184298">
        <w:rPr>
          <w:i/>
        </w:rPr>
        <w:t xml:space="preserve"> </w:t>
      </w:r>
      <w:proofErr w:type="spellStart"/>
      <w:r w:rsidRPr="00E04A34">
        <w:t>spp</w:t>
      </w:r>
      <w:proofErr w:type="spellEnd"/>
      <w:r w:rsidRPr="00E04A34">
        <w:t>.</w:t>
      </w:r>
      <w:r w:rsidRPr="00184298">
        <w:t xml:space="preserve">, </w:t>
      </w:r>
      <w:proofErr w:type="spellStart"/>
      <w:r w:rsidRPr="00184298">
        <w:rPr>
          <w:i/>
        </w:rPr>
        <w:t>Oesophagostomum</w:t>
      </w:r>
      <w:proofErr w:type="spellEnd"/>
      <w:r w:rsidRPr="00184298">
        <w:rPr>
          <w:i/>
        </w:rPr>
        <w:t xml:space="preserve"> </w:t>
      </w:r>
      <w:proofErr w:type="spellStart"/>
      <w:r w:rsidRPr="00E04A34">
        <w:t>spp</w:t>
      </w:r>
      <w:proofErr w:type="spellEnd"/>
      <w:r w:rsidR="009139A8" w:rsidRPr="00184298">
        <w:rPr>
          <w:i/>
        </w:rPr>
        <w:t>.</w:t>
      </w:r>
      <w:r w:rsidRPr="00184298">
        <w:t xml:space="preserve">, </w:t>
      </w:r>
      <w:proofErr w:type="spellStart"/>
      <w:r w:rsidRPr="00184298">
        <w:rPr>
          <w:i/>
        </w:rPr>
        <w:t>Stephanurus</w:t>
      </w:r>
      <w:proofErr w:type="spellEnd"/>
      <w:r w:rsidRPr="00184298">
        <w:rPr>
          <w:i/>
        </w:rPr>
        <w:t xml:space="preserve"> </w:t>
      </w:r>
      <w:proofErr w:type="spellStart"/>
      <w:r w:rsidRPr="00184298">
        <w:rPr>
          <w:i/>
        </w:rPr>
        <w:t>dentatus</w:t>
      </w:r>
      <w:proofErr w:type="spellEnd"/>
      <w:r w:rsidRPr="00184298">
        <w:rPr>
          <w:i/>
        </w:rPr>
        <w:t xml:space="preserve">, </w:t>
      </w:r>
      <w:proofErr w:type="spellStart"/>
      <w:r w:rsidRPr="00184298">
        <w:rPr>
          <w:i/>
        </w:rPr>
        <w:t>Metastrongylus</w:t>
      </w:r>
      <w:proofErr w:type="spellEnd"/>
      <w:r w:rsidRPr="00184298">
        <w:rPr>
          <w:i/>
        </w:rPr>
        <w:t xml:space="preserve"> </w:t>
      </w:r>
      <w:proofErr w:type="spellStart"/>
      <w:r w:rsidRPr="00184298">
        <w:rPr>
          <w:i/>
        </w:rPr>
        <w:t>apri</w:t>
      </w:r>
      <w:proofErr w:type="spellEnd"/>
      <w:r w:rsidRPr="00184298">
        <w:rPr>
          <w:i/>
        </w:rPr>
        <w:t>.</w:t>
      </w:r>
    </w:p>
    <w:p w14:paraId="49326942" w14:textId="77777777" w:rsidR="002B0893" w:rsidRPr="00184298" w:rsidRDefault="002B0893" w:rsidP="00BB1ED5">
      <w:pPr>
        <w:jc w:val="both"/>
        <w:rPr>
          <w:i/>
        </w:rPr>
      </w:pPr>
    </w:p>
    <w:p w14:paraId="5AB0DC3B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3CBC09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6.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Kontraindikace</w:t>
      </w:r>
    </w:p>
    <w:p w14:paraId="18AC33E5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45F25" w14:textId="188108EC" w:rsidR="00184298" w:rsidRDefault="00184298" w:rsidP="00BB1ED5">
      <w:pPr>
        <w:jc w:val="both"/>
        <w:rPr>
          <w:b/>
        </w:rPr>
      </w:pPr>
      <w:r>
        <w:rPr>
          <w:b/>
        </w:rPr>
        <w:t>Kontraindikace</w:t>
      </w:r>
    </w:p>
    <w:p w14:paraId="29400653" w14:textId="77777777" w:rsidR="00184298" w:rsidRPr="00E04A34" w:rsidRDefault="00184298" w:rsidP="00BB1ED5">
      <w:pPr>
        <w:jc w:val="both"/>
        <w:rPr>
          <w:b/>
        </w:rPr>
      </w:pPr>
    </w:p>
    <w:p w14:paraId="6F2F906F" w14:textId="2DFCEECE" w:rsidR="00BB1ED5" w:rsidRDefault="00BB1ED5" w:rsidP="00BB1ED5">
      <w:pPr>
        <w:jc w:val="both"/>
      </w:pPr>
      <w:r w:rsidRPr="00184298">
        <w:t>Nejsou.</w:t>
      </w:r>
    </w:p>
    <w:p w14:paraId="5B6228E7" w14:textId="77777777" w:rsidR="002B0893" w:rsidRPr="00184298" w:rsidRDefault="002B0893" w:rsidP="00BB1ED5">
      <w:pPr>
        <w:jc w:val="both"/>
      </w:pPr>
    </w:p>
    <w:p w14:paraId="214F8839" w14:textId="77777777" w:rsidR="00EB457B" w:rsidRPr="00184298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9209BEF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7.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Zvláštní upozornění</w:t>
      </w:r>
    </w:p>
    <w:p w14:paraId="72546E2A" w14:textId="77777777" w:rsidR="00C114FF" w:rsidRPr="008145C1" w:rsidRDefault="00C114FF" w:rsidP="00E04A34">
      <w:pPr>
        <w:pStyle w:val="Style1"/>
      </w:pPr>
    </w:p>
    <w:p w14:paraId="6486B75B" w14:textId="33068FE6" w:rsidR="00184298" w:rsidRDefault="00184298" w:rsidP="00F354C5">
      <w:pPr>
        <w:tabs>
          <w:tab w:val="clear" w:pos="567"/>
        </w:tabs>
        <w:spacing w:line="240" w:lineRule="auto"/>
        <w:rPr>
          <w:b/>
          <w:szCs w:val="22"/>
        </w:rPr>
      </w:pPr>
      <w:r w:rsidRPr="00E04A34">
        <w:rPr>
          <w:b/>
          <w:szCs w:val="22"/>
        </w:rPr>
        <w:t>Zvláštní upozornění</w:t>
      </w:r>
    </w:p>
    <w:p w14:paraId="1DCB369C" w14:textId="77777777" w:rsidR="00184298" w:rsidRPr="00E04A34" w:rsidRDefault="00184298" w:rsidP="00F354C5">
      <w:pPr>
        <w:tabs>
          <w:tab w:val="clear" w:pos="567"/>
        </w:tabs>
        <w:spacing w:line="240" w:lineRule="auto"/>
        <w:rPr>
          <w:b/>
          <w:szCs w:val="22"/>
        </w:rPr>
      </w:pPr>
    </w:p>
    <w:p w14:paraId="78E128C8" w14:textId="4FCC1D23" w:rsidR="00F354C5" w:rsidRPr="00184298" w:rsidRDefault="00C02019" w:rsidP="00F354C5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u w:val="single"/>
        </w:rPr>
        <w:t>Zvláštní upozornění</w:t>
      </w:r>
      <w:r w:rsidRPr="00184298">
        <w:t>:</w:t>
      </w:r>
    </w:p>
    <w:p w14:paraId="71955AEA" w14:textId="565F6B3F" w:rsidR="00BB1ED5" w:rsidRDefault="00BB1ED5" w:rsidP="00BB1ED5">
      <w:pPr>
        <w:tabs>
          <w:tab w:val="clear" w:pos="567"/>
        </w:tabs>
        <w:spacing w:line="240" w:lineRule="auto"/>
      </w:pPr>
      <w:r w:rsidRPr="00184298">
        <w:t>Nejsou.</w:t>
      </w:r>
    </w:p>
    <w:p w14:paraId="5B870869" w14:textId="77777777" w:rsidR="00BB1ED5" w:rsidRPr="00184298" w:rsidRDefault="00BB1ED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8192A96" w:rsidR="00F354C5" w:rsidRPr="00184298" w:rsidRDefault="00C02019" w:rsidP="00F354C5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u w:val="single"/>
        </w:rPr>
        <w:t>Zvláštní opatření pro osobu, která podává veterinární léčivý přípravek zvířatům</w:t>
      </w:r>
      <w:r w:rsidRPr="00184298">
        <w:t>:</w:t>
      </w:r>
    </w:p>
    <w:p w14:paraId="777929FE" w14:textId="1A6D9A73" w:rsidR="00BB1ED5" w:rsidRPr="00184298" w:rsidRDefault="00BB1ED5" w:rsidP="00BB1ED5">
      <w:pPr>
        <w:rPr>
          <w:szCs w:val="22"/>
        </w:rPr>
      </w:pPr>
      <w:r w:rsidRPr="00184298">
        <w:t xml:space="preserve">Během přípravy a míchání </w:t>
      </w:r>
      <w:r w:rsidR="003A0675">
        <w:t xml:space="preserve">veterinárního léčivého </w:t>
      </w:r>
      <w:r w:rsidRPr="00184298">
        <w:t>přípravku zabraňte přímému styku s kůží a očima a</w:t>
      </w:r>
      <w:r w:rsidR="003A0675">
        <w:t> </w:t>
      </w:r>
      <w:r w:rsidRPr="00184298">
        <w:t xml:space="preserve">přímému vdechování prášku. </w:t>
      </w:r>
      <w:bookmarkStart w:id="0" w:name="_Hlk228347799"/>
      <w:r w:rsidR="003A0675">
        <w:t xml:space="preserve">Při nakládání s veterinárním léčivým přípravkem by se měly používat osobní ochranné prostředky skládající se z </w:t>
      </w:r>
      <w:bookmarkEnd w:id="0"/>
      <w:r w:rsidRPr="00184298">
        <w:t>ochrann</w:t>
      </w:r>
      <w:r w:rsidR="003A0675">
        <w:t>ých</w:t>
      </w:r>
      <w:r w:rsidRPr="00184298">
        <w:t xml:space="preserve"> rukavic, bezpečnostní</w:t>
      </w:r>
      <w:r w:rsidR="003A0675">
        <w:t>ch</w:t>
      </w:r>
      <w:r w:rsidRPr="00184298">
        <w:t xml:space="preserve"> brýl</w:t>
      </w:r>
      <w:r w:rsidR="003A0675">
        <w:t>í</w:t>
      </w:r>
      <w:r w:rsidRPr="00184298">
        <w:t xml:space="preserve"> a protiprachov</w:t>
      </w:r>
      <w:r w:rsidR="003A0675">
        <w:t>é</w:t>
      </w:r>
      <w:r w:rsidRPr="00184298">
        <w:t xml:space="preserve"> mask</w:t>
      </w:r>
      <w:r w:rsidR="003A0675">
        <w:t>y</w:t>
      </w:r>
      <w:r w:rsidRPr="00184298">
        <w:t>.</w:t>
      </w:r>
      <w:r w:rsidRPr="00184298">
        <w:br/>
        <w:t xml:space="preserve">Po náhodném vniknutí do oka proveďte okamžitý důkladný výplach oka vodou. V případě podráždění vyhledejte lékařské ošetření. Po </w:t>
      </w:r>
      <w:r w:rsidR="003A0675">
        <w:t>použití</w:t>
      </w:r>
      <w:r w:rsidRPr="00184298">
        <w:t xml:space="preserve"> si umyjte ruce vodou a mýdlem.</w:t>
      </w:r>
    </w:p>
    <w:p w14:paraId="17F071A4" w14:textId="77777777" w:rsidR="00686F53" w:rsidRPr="00E04A34" w:rsidRDefault="00686F5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A190B61" w:rsidR="005B1FD0" w:rsidRPr="00184298" w:rsidRDefault="00C02019" w:rsidP="005B1FD0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u w:val="single"/>
        </w:rPr>
        <w:t>Interakce s jinými léčivými přípravky a další formy interakce</w:t>
      </w:r>
      <w:r w:rsidRPr="00184298">
        <w:t>:</w:t>
      </w:r>
    </w:p>
    <w:p w14:paraId="0C2972B9" w14:textId="1F7E838F" w:rsidR="00BB1ED5" w:rsidRPr="00184298" w:rsidRDefault="00BB1ED5" w:rsidP="00BB1ED5">
      <w:pPr>
        <w:tabs>
          <w:tab w:val="clear" w:pos="567"/>
        </w:tabs>
        <w:spacing w:line="240" w:lineRule="auto"/>
      </w:pPr>
      <w:r w:rsidRPr="00184298">
        <w:t>Nejsou známy.</w:t>
      </w:r>
    </w:p>
    <w:p w14:paraId="5389CDDB" w14:textId="77777777" w:rsidR="009139A8" w:rsidRPr="00184298" w:rsidRDefault="009139A8" w:rsidP="00BB1ED5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229EAB1" w:rsidR="005B1FD0" w:rsidRPr="00184298" w:rsidRDefault="00C02019" w:rsidP="005B1FD0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u w:val="single"/>
        </w:rPr>
        <w:t>Předávkování</w:t>
      </w:r>
      <w:r w:rsidRPr="00184298">
        <w:t>:</w:t>
      </w:r>
    </w:p>
    <w:p w14:paraId="2CE345A0" w14:textId="3F4E4297" w:rsidR="00BB1ED5" w:rsidRPr="00184298" w:rsidRDefault="00BB1ED5" w:rsidP="00BB1ED5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</w:rPr>
        <w:t>Fenbendazol má velmi vysokou terapeutickou šíři (LD</w:t>
      </w:r>
      <w:r w:rsidRPr="00184298">
        <w:rPr>
          <w:szCs w:val="22"/>
          <w:vertAlign w:val="subscript"/>
        </w:rPr>
        <w:t>50</w:t>
      </w:r>
      <w:r w:rsidRPr="00184298">
        <w:rPr>
          <w:szCs w:val="22"/>
        </w:rPr>
        <w:t xml:space="preserve"> pro </w:t>
      </w:r>
      <w:proofErr w:type="gramStart"/>
      <w:r w:rsidRPr="00184298">
        <w:rPr>
          <w:szCs w:val="22"/>
        </w:rPr>
        <w:t>krysy &gt;</w:t>
      </w:r>
      <w:proofErr w:type="gramEnd"/>
      <w:r w:rsidRPr="00184298">
        <w:rPr>
          <w:szCs w:val="22"/>
        </w:rPr>
        <w:t xml:space="preserve"> 10 000 mg/kg ž. hm.).</w:t>
      </w:r>
    </w:p>
    <w:p w14:paraId="385F4ED6" w14:textId="77777777" w:rsidR="0053404B" w:rsidRPr="00184298" w:rsidRDefault="0053404B" w:rsidP="0053404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E8C0BDA" w14:textId="49C25551" w:rsidR="0053404B" w:rsidRPr="00184298" w:rsidRDefault="0053404B" w:rsidP="0053404B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u w:val="single"/>
        </w:rPr>
        <w:t>Hlavní inkompatibility</w:t>
      </w:r>
      <w:r w:rsidRPr="00184298">
        <w:t>:</w:t>
      </w:r>
    </w:p>
    <w:p w14:paraId="75ECC24E" w14:textId="79CAECDD" w:rsidR="0053404B" w:rsidRDefault="0053404B" w:rsidP="00BB1ED5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E04A34">
        <w:rPr>
          <w:color w:val="000000"/>
          <w:szCs w:val="22"/>
        </w:rPr>
        <w:t>Studie kompatibility nejsou k dispozici, a proto tento veterinární léčivý přípravek nesmí být mísen s</w:t>
      </w:r>
      <w:r w:rsidR="005F1E98">
        <w:rPr>
          <w:color w:val="000000"/>
          <w:szCs w:val="22"/>
        </w:rPr>
        <w:t> </w:t>
      </w:r>
      <w:r w:rsidRPr="00E04A34">
        <w:rPr>
          <w:color w:val="000000"/>
          <w:szCs w:val="22"/>
        </w:rPr>
        <w:t>žádnými dalšími veterinárními léčivými přípravky.</w:t>
      </w:r>
    </w:p>
    <w:p w14:paraId="1B461221" w14:textId="77777777" w:rsidR="002B0893" w:rsidRPr="00184298" w:rsidRDefault="002B0893" w:rsidP="00BB1ED5">
      <w:pPr>
        <w:tabs>
          <w:tab w:val="clear" w:pos="567"/>
        </w:tabs>
        <w:spacing w:line="240" w:lineRule="auto"/>
        <w:rPr>
          <w:szCs w:val="22"/>
        </w:rPr>
      </w:pPr>
    </w:p>
    <w:p w14:paraId="2F1B06E1" w14:textId="77777777" w:rsidR="005E5128" w:rsidRPr="00184298" w:rsidRDefault="005E5128" w:rsidP="00BB1ED5">
      <w:pPr>
        <w:tabs>
          <w:tab w:val="clear" w:pos="567"/>
        </w:tabs>
        <w:spacing w:line="240" w:lineRule="auto"/>
        <w:rPr>
          <w:szCs w:val="22"/>
        </w:rPr>
      </w:pPr>
    </w:p>
    <w:p w14:paraId="0DF77EB9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8.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color w:val="000000"/>
          <w:lang w:eastAsia="sv-SE"/>
        </w:rPr>
        <w:t>Nežádoucí účinky</w:t>
      </w:r>
    </w:p>
    <w:p w14:paraId="207581B3" w14:textId="77777777" w:rsidR="00686F53" w:rsidRDefault="00686F53" w:rsidP="00A9226B">
      <w:pPr>
        <w:tabs>
          <w:tab w:val="clear" w:pos="567"/>
        </w:tabs>
        <w:spacing w:line="240" w:lineRule="auto"/>
        <w:rPr>
          <w:highlight w:val="lightGray"/>
        </w:rPr>
      </w:pPr>
    </w:p>
    <w:p w14:paraId="141A4BFC" w14:textId="20C32381" w:rsidR="00686F53" w:rsidRPr="00686F53" w:rsidRDefault="00686F53" w:rsidP="00B13B6D">
      <w:pPr>
        <w:pStyle w:val="Style1"/>
      </w:pPr>
      <w:r>
        <w:rPr>
          <w:szCs w:val="20"/>
        </w:rPr>
        <w:t>Nežádoucí účinky</w:t>
      </w:r>
    </w:p>
    <w:p w14:paraId="700B302D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8325DE" w14:textId="77777777" w:rsidR="00160067" w:rsidRPr="00184298" w:rsidRDefault="00160067" w:rsidP="00160067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</w:rPr>
        <w:t>Prasata</w:t>
      </w:r>
      <w:r w:rsidRPr="00184298">
        <w:t>: Nejsou známy.</w:t>
      </w:r>
    </w:p>
    <w:p w14:paraId="691CBB97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AE8D93E" w:rsidR="008C7CE5" w:rsidRDefault="00C02019" w:rsidP="00BB1ED5">
      <w:bookmarkStart w:id="1" w:name="_Hlk184640527"/>
      <w:r w:rsidRPr="00184298">
        <w:t xml:space="preserve">Hlášení nežádoucích účinků je důležité. Umožňuje nepřetržité sledování bezpečnosti přípravku. Jestliže zaznamenáte </w:t>
      </w:r>
      <w:r w:rsidR="00391B09" w:rsidRPr="00184298">
        <w:t>jakékoliv nežádoucí účinky</w:t>
      </w:r>
      <w:r w:rsidRPr="00184298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184298">
        <w:t>i</w:t>
      </w:r>
      <w:r w:rsidRPr="00184298">
        <w:t xml:space="preserve"> rozhodnutí o registraci</w:t>
      </w:r>
      <w:r w:rsidR="00AE4675">
        <w:t xml:space="preserve">, nebo jeho místnímu zástupci </w:t>
      </w:r>
      <w:r w:rsidRPr="00184298">
        <w:t>s </w:t>
      </w:r>
      <w:r w:rsidR="004D2601" w:rsidRPr="00184298">
        <w:t>vy</w:t>
      </w:r>
      <w:r w:rsidRPr="00184298">
        <w:t>užitím kontaktních údajů uvedených na konci této příbalové informace</w:t>
      </w:r>
      <w:r w:rsidR="00AE4675">
        <w:t>,</w:t>
      </w:r>
      <w:r w:rsidRPr="00184298">
        <w:t xml:space="preserve"> nebo prostřednictvím národního systému hlášení nežádoucích účinků</w:t>
      </w:r>
      <w:r w:rsidR="003E6225" w:rsidRPr="00184298">
        <w:t>:</w:t>
      </w:r>
      <w:r w:rsidRPr="00184298">
        <w:t xml:space="preserve"> </w:t>
      </w:r>
    </w:p>
    <w:p w14:paraId="3D667AB4" w14:textId="77777777" w:rsidR="00AE4675" w:rsidRPr="00184298" w:rsidRDefault="00AE4675" w:rsidP="00BB1ED5">
      <w:pPr>
        <w:rPr>
          <w:i/>
          <w:iCs/>
          <w:szCs w:val="22"/>
        </w:rPr>
      </w:pPr>
    </w:p>
    <w:bookmarkEnd w:id="1"/>
    <w:p w14:paraId="2F29FED7" w14:textId="77777777" w:rsidR="00BB1ED5" w:rsidRPr="00184298" w:rsidRDefault="00BB1ED5" w:rsidP="00BB1ED5">
      <w:r w:rsidRPr="00184298">
        <w:t xml:space="preserve">Ústav pro státní kontrolu veterinárních biopreparátů a léčiv </w:t>
      </w:r>
    </w:p>
    <w:p w14:paraId="79224E5A" w14:textId="55F0B597" w:rsidR="00BB1ED5" w:rsidRPr="00184298" w:rsidRDefault="00BB1ED5" w:rsidP="00BB1ED5">
      <w:r w:rsidRPr="00184298">
        <w:t>Hudcova 232/56</w:t>
      </w:r>
      <w:r w:rsidR="00AE4675">
        <w:t xml:space="preserve"> </w:t>
      </w:r>
      <w:r w:rsidRPr="00184298">
        <w:t xml:space="preserve">a </w:t>
      </w:r>
    </w:p>
    <w:p w14:paraId="3424C124" w14:textId="77777777" w:rsidR="00BB1ED5" w:rsidRPr="00184298" w:rsidRDefault="00BB1ED5" w:rsidP="00BB1ED5">
      <w:r w:rsidRPr="00184298">
        <w:t xml:space="preserve">621 00 Brno </w:t>
      </w:r>
    </w:p>
    <w:p w14:paraId="01125208" w14:textId="77777777" w:rsidR="00BB1ED5" w:rsidRPr="00184298" w:rsidRDefault="00BB1ED5" w:rsidP="00BB1ED5">
      <w:r w:rsidRPr="00184298">
        <w:t xml:space="preserve">E-mail: adr@uskvbl.cz </w:t>
      </w:r>
    </w:p>
    <w:p w14:paraId="36E1A91D" w14:textId="77777777" w:rsidR="00BB1ED5" w:rsidRPr="00184298" w:rsidRDefault="00BB1ED5" w:rsidP="00BB1ED5">
      <w:r w:rsidRPr="00184298">
        <w:t>Tel.: +420 720 940 693</w:t>
      </w:r>
    </w:p>
    <w:p w14:paraId="0A219DD3" w14:textId="77777777" w:rsidR="00BB1ED5" w:rsidRPr="00184298" w:rsidRDefault="00BB1ED5" w:rsidP="00BB1ED5">
      <w:r w:rsidRPr="00184298">
        <w:t>Webové stránky: www.uskvbl.cz/cs/farmakovigilance</w:t>
      </w:r>
    </w:p>
    <w:p w14:paraId="29BF4B88" w14:textId="169C3DA4" w:rsidR="00E124D3" w:rsidRPr="00184298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184298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5589BF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lang w:eastAsia="zh-CN"/>
        </w:rPr>
      </w:pPr>
      <w:r w:rsidRPr="00E04A34">
        <w:rPr>
          <w:b/>
          <w:bCs/>
          <w:lang w:eastAsia="sv-SE"/>
        </w:rPr>
        <w:t>9.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Dávkování pro každý druh, cesty a způsob podání</w:t>
      </w:r>
    </w:p>
    <w:p w14:paraId="3A306488" w14:textId="77777777" w:rsidR="00686F53" w:rsidRDefault="00686F53" w:rsidP="00A9226B">
      <w:pPr>
        <w:tabs>
          <w:tab w:val="clear" w:pos="567"/>
        </w:tabs>
        <w:spacing w:line="240" w:lineRule="auto"/>
        <w:rPr>
          <w:highlight w:val="lightGray"/>
        </w:rPr>
      </w:pPr>
    </w:p>
    <w:p w14:paraId="534F0CFB" w14:textId="12B9C19F" w:rsidR="00686F53" w:rsidRPr="00686F53" w:rsidRDefault="00686F53" w:rsidP="00B13B6D">
      <w:pPr>
        <w:pStyle w:val="Style1"/>
      </w:pPr>
      <w:r>
        <w:rPr>
          <w:szCs w:val="20"/>
        </w:rPr>
        <w:t>Dávkování pro každý druh, cesty a způsob podání</w:t>
      </w:r>
    </w:p>
    <w:p w14:paraId="6EEA3383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BCC134" w14:textId="5AEEF711" w:rsidR="000A19CA" w:rsidRPr="00184298" w:rsidRDefault="000A19CA" w:rsidP="000A19CA">
      <w:pPr>
        <w:tabs>
          <w:tab w:val="clear" w:pos="567"/>
        </w:tabs>
        <w:spacing w:line="240" w:lineRule="auto"/>
      </w:pPr>
      <w:r w:rsidRPr="00184298">
        <w:rPr>
          <w:u w:val="single"/>
        </w:rPr>
        <w:t>Prasata:</w:t>
      </w:r>
      <w:r w:rsidRPr="00184298">
        <w:t xml:space="preserve"> obecná dávka je 5 mg fenbendazolu/kg živé hmotnosti. U </w:t>
      </w:r>
      <w:proofErr w:type="spellStart"/>
      <w:r w:rsidRPr="00184298">
        <w:t>stephanurózy</w:t>
      </w:r>
      <w:proofErr w:type="spellEnd"/>
      <w:r w:rsidRPr="00184298">
        <w:t xml:space="preserve"> 10 mg/kg živé hmotnosti, při </w:t>
      </w:r>
      <w:proofErr w:type="spellStart"/>
      <w:r w:rsidRPr="00184298">
        <w:t>metastrongylóze</w:t>
      </w:r>
      <w:proofErr w:type="spellEnd"/>
      <w:r w:rsidRPr="00184298">
        <w:t xml:space="preserve"> 25 mg/kg živé hmotnosti.</w:t>
      </w:r>
    </w:p>
    <w:p w14:paraId="644C9033" w14:textId="77777777" w:rsidR="000A19CA" w:rsidRPr="00184298" w:rsidRDefault="000A19CA" w:rsidP="000A19CA">
      <w:pPr>
        <w:tabs>
          <w:tab w:val="clear" w:pos="567"/>
        </w:tabs>
        <w:spacing w:line="240" w:lineRule="auto"/>
      </w:pPr>
    </w:p>
    <w:p w14:paraId="2F838732" w14:textId="3196569F" w:rsidR="009139A8" w:rsidRPr="00184298" w:rsidRDefault="000A19CA" w:rsidP="000A19CA">
      <w:pPr>
        <w:tabs>
          <w:tab w:val="clear" w:pos="567"/>
        </w:tabs>
        <w:spacing w:line="240" w:lineRule="auto"/>
      </w:pPr>
      <w:r w:rsidRPr="00184298">
        <w:t>Tuto dávku buď podat jednorázově nebo rozděleně po dobu 5–15 dn</w:t>
      </w:r>
      <w:r w:rsidR="009139A8" w:rsidRPr="00184298">
        <w:t>í</w:t>
      </w:r>
      <w:r w:rsidRPr="00184298">
        <w:t xml:space="preserve"> v krmivu. </w:t>
      </w:r>
    </w:p>
    <w:p w14:paraId="6844EA17" w14:textId="36122F23" w:rsidR="000A19CA" w:rsidRPr="00184298" w:rsidRDefault="000A19CA" w:rsidP="000A19CA">
      <w:pPr>
        <w:tabs>
          <w:tab w:val="clear" w:pos="567"/>
        </w:tabs>
        <w:spacing w:line="240" w:lineRule="auto"/>
      </w:pPr>
      <w:r w:rsidRPr="00184298">
        <w:t xml:space="preserve">12,5 g </w:t>
      </w:r>
      <w:r w:rsidR="009139A8" w:rsidRPr="00184298">
        <w:t xml:space="preserve">veterinárního léčivého </w:t>
      </w:r>
      <w:r w:rsidRPr="00184298">
        <w:t xml:space="preserve">přípravku </w:t>
      </w:r>
      <w:r w:rsidR="009139A8" w:rsidRPr="00184298">
        <w:t>představuje</w:t>
      </w:r>
      <w:r w:rsidRPr="00184298">
        <w:t xml:space="preserve"> dávk</w:t>
      </w:r>
      <w:r w:rsidR="009139A8" w:rsidRPr="00184298">
        <w:t>u</w:t>
      </w:r>
      <w:r w:rsidRPr="00184298">
        <w:t xml:space="preserve"> </w:t>
      </w:r>
      <w:r w:rsidR="009139A8" w:rsidRPr="00184298">
        <w:t>pro</w:t>
      </w:r>
      <w:r w:rsidRPr="00184298">
        <w:t xml:space="preserve"> 100 kg ž. hm.</w:t>
      </w:r>
    </w:p>
    <w:p w14:paraId="29C70C52" w14:textId="77777777" w:rsidR="00C80401" w:rsidRPr="00184298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0BE993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SimSun"/>
          <w:lang w:eastAsia="zh-CN"/>
        </w:rPr>
      </w:pPr>
      <w:r w:rsidRPr="00E04A34">
        <w:rPr>
          <w:b/>
          <w:bCs/>
          <w:lang w:eastAsia="sv-SE"/>
        </w:rPr>
        <w:lastRenderedPageBreak/>
        <w:t>10.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Informace o správném podáVÁní</w:t>
      </w:r>
    </w:p>
    <w:p w14:paraId="624424AD" w14:textId="77777777" w:rsidR="00F520FE" w:rsidRPr="00184298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85BD0F9" w14:textId="677C5C72" w:rsidR="00686F53" w:rsidRDefault="00686F53" w:rsidP="000A19CA">
      <w:pPr>
        <w:ind w:right="-318"/>
        <w:jc w:val="both"/>
        <w:rPr>
          <w:b/>
        </w:rPr>
      </w:pPr>
      <w:r>
        <w:rPr>
          <w:b/>
        </w:rPr>
        <w:t>Informace o správném podávání</w:t>
      </w:r>
    </w:p>
    <w:p w14:paraId="28F360E0" w14:textId="77777777" w:rsidR="00686F53" w:rsidRPr="00E04A34" w:rsidRDefault="00686F53" w:rsidP="000A19CA">
      <w:pPr>
        <w:ind w:right="-318"/>
        <w:jc w:val="both"/>
        <w:rPr>
          <w:b/>
        </w:rPr>
      </w:pPr>
    </w:p>
    <w:p w14:paraId="31D4D270" w14:textId="6D8D7F5C" w:rsidR="000A19CA" w:rsidRPr="00184298" w:rsidRDefault="000A19CA" w:rsidP="000A19CA">
      <w:pPr>
        <w:ind w:right="-318"/>
        <w:jc w:val="both"/>
      </w:pPr>
      <w:r w:rsidRPr="00184298">
        <w:t>Po rozmíchání do krmiva spotřebovat ihned.</w:t>
      </w:r>
    </w:p>
    <w:p w14:paraId="10C2E96A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184298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7350DA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11.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Ochranné lhůty</w:t>
      </w:r>
    </w:p>
    <w:p w14:paraId="352D3C6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6635B5" w14:textId="2D6043A4" w:rsidR="00686F53" w:rsidRDefault="00686F53" w:rsidP="000A19CA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Ochranné lhůty</w:t>
      </w:r>
    </w:p>
    <w:p w14:paraId="610FBECC" w14:textId="77777777" w:rsidR="00D41EAB" w:rsidRPr="00E04A34" w:rsidRDefault="00D41EAB" w:rsidP="000A19CA">
      <w:pPr>
        <w:tabs>
          <w:tab w:val="clear" w:pos="567"/>
        </w:tabs>
        <w:spacing w:line="240" w:lineRule="auto"/>
        <w:rPr>
          <w:b/>
        </w:rPr>
      </w:pPr>
    </w:p>
    <w:p w14:paraId="55D5B8D3" w14:textId="2613129D" w:rsidR="000A19CA" w:rsidRPr="00184298" w:rsidRDefault="00767EF6" w:rsidP="000A19CA">
      <w:pPr>
        <w:tabs>
          <w:tab w:val="clear" w:pos="567"/>
        </w:tabs>
        <w:spacing w:line="240" w:lineRule="auto"/>
      </w:pPr>
      <w:r>
        <w:t xml:space="preserve">Prasata: </w:t>
      </w:r>
      <w:r w:rsidR="000A19CA" w:rsidRPr="00184298">
        <w:t>Maso</w:t>
      </w:r>
      <w:r w:rsidR="00CC4A64">
        <w:t>:</w:t>
      </w:r>
      <w:r w:rsidR="000A19CA" w:rsidRPr="00184298">
        <w:t xml:space="preserve"> 3 dny.</w:t>
      </w:r>
    </w:p>
    <w:p w14:paraId="0D9C76D5" w14:textId="77777777" w:rsidR="000A19CA" w:rsidRPr="00184298" w:rsidRDefault="000A19C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E3BD35" w14:textId="77777777" w:rsidR="00184298" w:rsidRPr="00E04A34" w:rsidRDefault="00184298" w:rsidP="00184298">
      <w:pPr>
        <w:spacing w:line="240" w:lineRule="auto"/>
        <w:jc w:val="both"/>
        <w:rPr>
          <w:lang w:eastAsia="sv-SE"/>
        </w:rPr>
      </w:pPr>
    </w:p>
    <w:p w14:paraId="2CDE5B85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12.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Zvláštní podmínky pro uchovávání</w:t>
      </w:r>
    </w:p>
    <w:p w14:paraId="5437653D" w14:textId="77777777" w:rsidR="00C114FF" w:rsidRPr="0018429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E2FF57" w14:textId="6A4131A7" w:rsidR="00686F53" w:rsidRPr="00E04A34" w:rsidRDefault="00686F5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>Zvláštní podmínky pro uchovávání</w:t>
      </w:r>
    </w:p>
    <w:p w14:paraId="26636AAB" w14:textId="77777777" w:rsidR="00686F53" w:rsidRDefault="00686F53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C33BE22" w14:textId="456A9F05" w:rsidR="00C114FF" w:rsidRPr="00184298" w:rsidRDefault="00C0201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84298">
        <w:t>Uchováv</w:t>
      </w:r>
      <w:r w:rsidR="00CF069C" w:rsidRPr="00184298">
        <w:t>ejte</w:t>
      </w:r>
      <w:r w:rsidRPr="00184298">
        <w:t xml:space="preserve"> mimo dohled a dosah dětí.</w:t>
      </w:r>
    </w:p>
    <w:p w14:paraId="18120A8D" w14:textId="77777777" w:rsidR="00C114FF" w:rsidRPr="0018429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357B08B5" w:rsidR="00C114FF" w:rsidRPr="00184298" w:rsidRDefault="00C0201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" w:name="_Hlk82069494"/>
      <w:r w:rsidRPr="00184298">
        <w:t>Uchovávejte při teplotě do 25 °C.</w:t>
      </w:r>
    </w:p>
    <w:bookmarkEnd w:id="2"/>
    <w:p w14:paraId="33E3A8F5" w14:textId="30266CA7" w:rsidR="00C114FF" w:rsidRPr="00184298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184298">
        <w:t>Uchovávejte v suchu.</w:t>
      </w:r>
    </w:p>
    <w:p w14:paraId="00BCE37D" w14:textId="77777777" w:rsidR="00C114FF" w:rsidRPr="00184298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25E045C2" w:rsidR="00C114FF" w:rsidRPr="00184298" w:rsidRDefault="00C0201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84298">
        <w:t xml:space="preserve">Nepoužívejte tento veterinární léčivý přípravek po uplynutí doby použitelnosti uvedené na etiketě po </w:t>
      </w:r>
      <w:r w:rsidR="008C2B29" w:rsidRPr="00184298">
        <w:t>Exp</w:t>
      </w:r>
      <w:r w:rsidRPr="00184298">
        <w:t>. Doba použitelnosti končí posledním dnem v uvedeném měsíci.</w:t>
      </w:r>
    </w:p>
    <w:p w14:paraId="12C25D49" w14:textId="77777777" w:rsidR="0043320A" w:rsidRPr="00184298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325750" w14:textId="77777777" w:rsidR="000A19CA" w:rsidRPr="00184298" w:rsidRDefault="000A19CA" w:rsidP="000A19CA">
      <w:pPr>
        <w:ind w:right="-318"/>
      </w:pPr>
      <w:r w:rsidRPr="00184298">
        <w:t>Po zamíchání do krmiva spotřebovat ihned.</w:t>
      </w:r>
    </w:p>
    <w:p w14:paraId="126FF42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7B0D2" w14:textId="77777777" w:rsidR="00184298" w:rsidRPr="00E04A34" w:rsidRDefault="00184298" w:rsidP="00184298">
      <w:pPr>
        <w:spacing w:line="240" w:lineRule="auto"/>
        <w:jc w:val="both"/>
        <w:rPr>
          <w:iCs/>
          <w:lang w:eastAsia="sv-SE"/>
        </w:rPr>
      </w:pPr>
    </w:p>
    <w:p w14:paraId="248764BF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lang w:eastAsia="sv-SE"/>
        </w:rPr>
      </w:pPr>
      <w:r w:rsidRPr="00E04A34">
        <w:rPr>
          <w:b/>
          <w:bCs/>
          <w:lang w:eastAsia="sv-SE"/>
        </w:rPr>
        <w:t>13.</w:t>
      </w:r>
      <w:r w:rsidRPr="00E04A34">
        <w:rPr>
          <w:b/>
          <w:bCs/>
          <w:lang w:eastAsia="sv-SE"/>
        </w:rPr>
        <w:tab/>
        <w:t>ZVLÁŠTNÍ OPATŘENÍ PRO LIKVIDACI</w:t>
      </w:r>
    </w:p>
    <w:p w14:paraId="7C575CD6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3EE3AF" w14:textId="1917D8A3" w:rsidR="00686F53" w:rsidRPr="00E04A34" w:rsidRDefault="00686F53" w:rsidP="00A9226B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Zvláštní opatření pro likvidaci</w:t>
      </w:r>
    </w:p>
    <w:p w14:paraId="4B0696F5" w14:textId="77777777" w:rsidR="00686F53" w:rsidRDefault="00686F53" w:rsidP="00A9226B">
      <w:pPr>
        <w:tabs>
          <w:tab w:val="clear" w:pos="567"/>
        </w:tabs>
        <w:spacing w:line="240" w:lineRule="auto"/>
      </w:pPr>
    </w:p>
    <w:p w14:paraId="3E91757A" w14:textId="19B189F7" w:rsidR="00C114FF" w:rsidRPr="00184298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184298">
        <w:t>Léčivé přípravky se nesmí likvidovat prostřednictvím odpadní vody či domovního odpadu.</w:t>
      </w:r>
    </w:p>
    <w:p w14:paraId="6D54AD59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184298" w:rsidRDefault="00C02019" w:rsidP="00DB468A">
      <w:pPr>
        <w:rPr>
          <w:szCs w:val="22"/>
        </w:rPr>
      </w:pPr>
      <w:r w:rsidRPr="00184298">
        <w:t>Všechen n</w:t>
      </w:r>
      <w:r w:rsidR="00DA2A06" w:rsidRPr="00184298">
        <w:t>epoužitý veterinární léčivý přípravek nebo odpad</w:t>
      </w:r>
      <w:r w:rsidR="00905CAB" w:rsidRPr="00184298">
        <w:t>, který pochází z</w:t>
      </w:r>
      <w:r w:rsidR="00115BD5" w:rsidRPr="00184298">
        <w:t> </w:t>
      </w:r>
      <w:r w:rsidR="00905CAB" w:rsidRPr="00184298">
        <w:t>tohoto</w:t>
      </w:r>
      <w:r w:rsidR="00115BD5" w:rsidRPr="00184298">
        <w:t xml:space="preserve"> přípravku, </w:t>
      </w:r>
      <w:r w:rsidR="007616B4" w:rsidRPr="00184298">
        <w:t xml:space="preserve">likvidujte </w:t>
      </w:r>
      <w:r w:rsidR="002446DC" w:rsidRPr="00184298">
        <w:t xml:space="preserve">odevzdáním </w:t>
      </w:r>
      <w:r w:rsidR="00DA2A06" w:rsidRPr="00184298">
        <w:t xml:space="preserve">v souladu s místními požadavky </w:t>
      </w:r>
      <w:r w:rsidR="00330CC1" w:rsidRPr="00184298">
        <w:t>a </w:t>
      </w:r>
      <w:r w:rsidR="00DA2A06" w:rsidRPr="00184298">
        <w:t>platnými národními systémy sběru. Tato opatření napomáhají chránit životní prostředí.</w:t>
      </w:r>
    </w:p>
    <w:p w14:paraId="23B24023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BC09550" w:rsidR="00C114FF" w:rsidRPr="00184298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184298">
        <w:t xml:space="preserve">O možnostech likvidace nepotřebných léčivých přípravků se poraďte s vaším veterinárním </w:t>
      </w:r>
      <w:r w:rsidR="008145C1">
        <w:t>l</w:t>
      </w:r>
      <w:r w:rsidRPr="00184298">
        <w:t>ékařem</w:t>
      </w:r>
      <w:r w:rsidR="008145C1">
        <w:t>.</w:t>
      </w:r>
    </w:p>
    <w:p w14:paraId="7E3D0AFD" w14:textId="77777777" w:rsidR="00DB468A" w:rsidRPr="00184298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CA76507" w14:textId="77777777" w:rsidR="00184298" w:rsidRPr="00E04A34" w:rsidRDefault="00184298" w:rsidP="00184298">
      <w:pPr>
        <w:spacing w:line="240" w:lineRule="auto"/>
        <w:jc w:val="both"/>
        <w:rPr>
          <w:rFonts w:eastAsia="SimSun"/>
          <w:bCs/>
          <w:highlight w:val="lightGray"/>
          <w:lang w:eastAsia="zh-CN"/>
        </w:rPr>
      </w:pPr>
    </w:p>
    <w:p w14:paraId="6CDBB2F4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lang w:eastAsia="sv-SE"/>
        </w:rPr>
      </w:pPr>
      <w:r w:rsidRPr="00E04A34">
        <w:rPr>
          <w:b/>
          <w:bCs/>
          <w:lang w:eastAsia="sv-SE"/>
        </w:rPr>
        <w:t>14.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Klasifikace veterinárních léčivých přípravků</w:t>
      </w:r>
    </w:p>
    <w:p w14:paraId="76BF11F0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5D4D4" w14:textId="16C20FFE" w:rsidR="000B3B90" w:rsidRPr="00184298" w:rsidRDefault="000B3B90" w:rsidP="000B3B90">
      <w:pPr>
        <w:ind w:right="-318"/>
      </w:pPr>
      <w:r w:rsidRPr="00184298">
        <w:t>Veterinární léčivý přípravek je vydáván pouze na předpis.</w:t>
      </w:r>
    </w:p>
    <w:p w14:paraId="1B2009DE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09C3EF" w14:textId="77777777" w:rsidR="00184298" w:rsidRPr="00E04A34" w:rsidRDefault="00184298" w:rsidP="00184298">
      <w:pPr>
        <w:spacing w:line="240" w:lineRule="auto"/>
        <w:jc w:val="both"/>
        <w:rPr>
          <w:bCs/>
          <w:lang w:eastAsia="sv-SE"/>
        </w:rPr>
      </w:pPr>
    </w:p>
    <w:p w14:paraId="18AE6D36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lang w:eastAsia="sv-SE"/>
        </w:rPr>
      </w:pPr>
      <w:r w:rsidRPr="00E04A34">
        <w:rPr>
          <w:b/>
          <w:bCs/>
          <w:lang w:eastAsia="sv-SE"/>
        </w:rPr>
        <w:t>15.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Registrační čísla a velikosti balení</w:t>
      </w:r>
    </w:p>
    <w:p w14:paraId="7A2F65F6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8C3DF" w14:textId="7D25F570" w:rsidR="00686F53" w:rsidRPr="00E04A34" w:rsidRDefault="00686F53" w:rsidP="00DB468A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Velikosti balení</w:t>
      </w:r>
    </w:p>
    <w:p w14:paraId="165A545A" w14:textId="77777777" w:rsidR="00686F53" w:rsidRDefault="00686F53" w:rsidP="00DB468A">
      <w:pPr>
        <w:tabs>
          <w:tab w:val="clear" w:pos="567"/>
        </w:tabs>
        <w:spacing w:line="240" w:lineRule="auto"/>
      </w:pPr>
    </w:p>
    <w:p w14:paraId="6408A731" w14:textId="722F298F" w:rsidR="000B3B90" w:rsidRPr="00184298" w:rsidRDefault="000B3B90" w:rsidP="00DB468A">
      <w:pPr>
        <w:tabs>
          <w:tab w:val="clear" w:pos="567"/>
        </w:tabs>
        <w:spacing w:line="240" w:lineRule="auto"/>
      </w:pPr>
      <w:r w:rsidRPr="00184298">
        <w:t>96/096/</w:t>
      </w:r>
      <w:proofErr w:type="gramStart"/>
      <w:r w:rsidRPr="00184298">
        <w:t>03-C</w:t>
      </w:r>
      <w:proofErr w:type="gramEnd"/>
    </w:p>
    <w:p w14:paraId="18CC0E25" w14:textId="77777777" w:rsidR="000B3B90" w:rsidRPr="00184298" w:rsidRDefault="000B3B90" w:rsidP="000B3B90">
      <w:pPr>
        <w:ind w:right="-318"/>
      </w:pPr>
      <w:r w:rsidRPr="00184298">
        <w:t xml:space="preserve">Velikost balení: </w:t>
      </w:r>
      <w:smartTag w:uri="urn:schemas-microsoft-com:office:smarttags" w:element="metricconverter">
        <w:smartTagPr>
          <w:attr w:name="ProductID" w:val="500 g"/>
        </w:smartTagPr>
        <w:r w:rsidRPr="00184298">
          <w:t>500 g</w:t>
        </w:r>
      </w:smartTag>
      <w:r w:rsidRPr="00184298">
        <w:t xml:space="preserve"> (</w:t>
      </w:r>
      <w:smartTag w:uri="urn:schemas-microsoft-com:office:smarttags" w:element="metricconverter">
        <w:smartTagPr>
          <w:attr w:name="ProductID" w:val="3 kg"/>
        </w:smartTagPr>
        <w:r w:rsidRPr="00184298">
          <w:t>3 kg</w:t>
        </w:r>
      </w:smartTag>
      <w:r w:rsidRPr="00184298">
        <w:t xml:space="preserve">, </w:t>
      </w:r>
      <w:smartTag w:uri="urn:schemas-microsoft-com:office:smarttags" w:element="metricconverter">
        <w:smartTagPr>
          <w:attr w:name="ProductID" w:val="5 kg"/>
        </w:smartTagPr>
        <w:r w:rsidRPr="00184298">
          <w:t>5 kg</w:t>
        </w:r>
      </w:smartTag>
      <w:r w:rsidRPr="00184298">
        <w:t>)</w:t>
      </w:r>
    </w:p>
    <w:p w14:paraId="0940DF88" w14:textId="77777777" w:rsidR="000B3B90" w:rsidRPr="00184298" w:rsidRDefault="000B3B90" w:rsidP="00DB468A">
      <w:pPr>
        <w:tabs>
          <w:tab w:val="clear" w:pos="567"/>
        </w:tabs>
        <w:spacing w:line="240" w:lineRule="auto"/>
      </w:pPr>
    </w:p>
    <w:p w14:paraId="076793AB" w14:textId="4532A7CD" w:rsidR="00DB468A" w:rsidRPr="00184298" w:rsidRDefault="00C02019" w:rsidP="00DB468A">
      <w:pPr>
        <w:tabs>
          <w:tab w:val="clear" w:pos="567"/>
        </w:tabs>
        <w:spacing w:line="240" w:lineRule="auto"/>
        <w:rPr>
          <w:szCs w:val="22"/>
        </w:rPr>
      </w:pPr>
      <w:r w:rsidRPr="00184298">
        <w:t>Na trhu nemusí být všechny velikosti balení.</w:t>
      </w:r>
    </w:p>
    <w:p w14:paraId="6A4444AA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eastAsia="sv-SE"/>
        </w:rPr>
      </w:pPr>
      <w:r w:rsidRPr="00E04A34">
        <w:rPr>
          <w:b/>
          <w:bCs/>
          <w:lang w:eastAsia="sv-SE"/>
        </w:rPr>
        <w:lastRenderedPageBreak/>
        <w:t>16.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Datum poslední revize etikety</w:t>
      </w:r>
    </w:p>
    <w:p w14:paraId="6781F72F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C3F3FE" w14:textId="19B88A83" w:rsidR="00686F53" w:rsidRPr="00E04A34" w:rsidRDefault="00686F53" w:rsidP="00DB468A">
      <w:pPr>
        <w:rPr>
          <w:b/>
        </w:rPr>
      </w:pPr>
      <w:r>
        <w:rPr>
          <w:b/>
        </w:rPr>
        <w:t>Datum poslední revize etikety</w:t>
      </w:r>
    </w:p>
    <w:p w14:paraId="208F8036" w14:textId="77777777" w:rsidR="00686F53" w:rsidRDefault="00686F53" w:rsidP="00DB468A"/>
    <w:p w14:paraId="7FF4C72C" w14:textId="40F3803F" w:rsidR="00DB468A" w:rsidRPr="00184298" w:rsidRDefault="009139A8" w:rsidP="00DB468A">
      <w:pPr>
        <w:rPr>
          <w:szCs w:val="22"/>
        </w:rPr>
      </w:pPr>
      <w:r w:rsidRPr="00184298">
        <w:t>0</w:t>
      </w:r>
      <w:r w:rsidR="00366E2B">
        <w:t>5</w:t>
      </w:r>
      <w:bookmarkStart w:id="3" w:name="_GoBack"/>
      <w:bookmarkEnd w:id="3"/>
      <w:r w:rsidRPr="00184298">
        <w:t>/2026</w:t>
      </w:r>
    </w:p>
    <w:p w14:paraId="78FB153C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184298" w:rsidRDefault="00C02019" w:rsidP="001F1C7E">
      <w:pPr>
        <w:tabs>
          <w:tab w:val="clear" w:pos="567"/>
        </w:tabs>
        <w:spacing w:line="240" w:lineRule="auto"/>
        <w:rPr>
          <w:szCs w:val="22"/>
        </w:rPr>
      </w:pPr>
      <w:r w:rsidRPr="00184298">
        <w:t xml:space="preserve">Podrobné informace o tomto veterinárním léčivém přípravku jsou k dispozici v databázi přípravků Unie </w:t>
      </w:r>
      <w:r w:rsidRPr="00184298">
        <w:rPr>
          <w:szCs w:val="22"/>
        </w:rPr>
        <w:t>(</w:t>
      </w:r>
      <w:hyperlink r:id="rId9" w:history="1">
        <w:r w:rsidR="001F1C7E" w:rsidRPr="00184298">
          <w:rPr>
            <w:rStyle w:val="Hypertextovodkaz"/>
            <w:szCs w:val="22"/>
          </w:rPr>
          <w:t>https://medicines.health.europa.eu/veterinary</w:t>
        </w:r>
      </w:hyperlink>
      <w:r w:rsidRPr="00184298">
        <w:rPr>
          <w:szCs w:val="22"/>
        </w:rPr>
        <w:t>).</w:t>
      </w:r>
    </w:p>
    <w:p w14:paraId="79F8C20E" w14:textId="77777777" w:rsidR="00C114FF" w:rsidRPr="0018429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3010C" w14:textId="77777777" w:rsidR="000B3B90" w:rsidRPr="00184298" w:rsidRDefault="000B3B90" w:rsidP="000B3B90">
      <w:pPr>
        <w:tabs>
          <w:tab w:val="clear" w:pos="567"/>
        </w:tabs>
        <w:spacing w:line="240" w:lineRule="auto"/>
        <w:rPr>
          <w:szCs w:val="22"/>
        </w:rPr>
      </w:pPr>
      <w:bookmarkStart w:id="4" w:name="_Hlk209704444"/>
      <w:r w:rsidRPr="00184298">
        <w:rPr>
          <w:szCs w:val="22"/>
        </w:rPr>
        <w:t>Podrobné informace o tomto veterinárním léčivém přípravku naleznete také v národní databázi (</w:t>
      </w:r>
      <w:hyperlink r:id="rId10" w:history="1">
        <w:r w:rsidRPr="00184298">
          <w:rPr>
            <w:rStyle w:val="Hypertextovodkaz"/>
            <w:szCs w:val="22"/>
          </w:rPr>
          <w:t>https://www.uskvbl.cz</w:t>
        </w:r>
      </w:hyperlink>
      <w:r w:rsidRPr="00184298">
        <w:rPr>
          <w:szCs w:val="22"/>
        </w:rPr>
        <w:t>).</w:t>
      </w:r>
    </w:p>
    <w:bookmarkEnd w:id="4"/>
    <w:p w14:paraId="486FDEC2" w14:textId="77777777" w:rsidR="000B3B90" w:rsidRPr="00184298" w:rsidRDefault="000B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D97B21" w14:textId="77777777" w:rsidR="00184298" w:rsidRPr="00E04A34" w:rsidRDefault="00184298" w:rsidP="00184298">
      <w:pPr>
        <w:spacing w:line="240" w:lineRule="auto"/>
        <w:jc w:val="both"/>
        <w:rPr>
          <w:lang w:eastAsia="sv-SE"/>
        </w:rPr>
      </w:pPr>
    </w:p>
    <w:p w14:paraId="39556998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lang w:eastAsia="sv-SE"/>
        </w:rPr>
      </w:pPr>
      <w:r w:rsidRPr="00E04A34">
        <w:rPr>
          <w:b/>
          <w:bCs/>
          <w:lang w:eastAsia="sv-SE"/>
        </w:rPr>
        <w:t>17.</w:t>
      </w:r>
      <w:r w:rsidRPr="00E04A34">
        <w:rPr>
          <w:b/>
          <w:bCs/>
          <w:lang w:eastAsia="sv-SE"/>
        </w:rPr>
        <w:tab/>
      </w:r>
      <w:r w:rsidRPr="00E04A34">
        <w:rPr>
          <w:b/>
          <w:iCs/>
          <w:caps/>
          <w:lang w:eastAsia="sv-SE"/>
        </w:rPr>
        <w:t>Kontaktní údaje</w:t>
      </w:r>
    </w:p>
    <w:p w14:paraId="27246502" w14:textId="15A8C5FC" w:rsidR="00686F53" w:rsidRPr="00686F53" w:rsidRDefault="00686F53" w:rsidP="00B13B6D">
      <w:pPr>
        <w:pStyle w:val="Style1"/>
      </w:pPr>
    </w:p>
    <w:p w14:paraId="43F06BBF" w14:textId="4AD70FA7" w:rsidR="00C114FF" w:rsidRDefault="00686F53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Kontaktní údaje</w:t>
      </w:r>
    </w:p>
    <w:p w14:paraId="37805CB9" w14:textId="77777777" w:rsidR="00686F53" w:rsidRPr="00E04A34" w:rsidRDefault="00686F5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9625108" w14:textId="3A810ECC" w:rsidR="00DB468A" w:rsidRPr="00184298" w:rsidRDefault="00C02019" w:rsidP="00DB468A">
      <w:pPr>
        <w:rPr>
          <w:iCs/>
          <w:szCs w:val="22"/>
        </w:rPr>
      </w:pPr>
      <w:bookmarkStart w:id="5" w:name="_Hlk73552578"/>
      <w:r w:rsidRPr="00184298">
        <w:rPr>
          <w:iCs/>
          <w:szCs w:val="22"/>
          <w:u w:val="single"/>
        </w:rPr>
        <w:t>Držitel rozhodnutí o registraci a výrobce odpovědný za uvol</w:t>
      </w:r>
      <w:r w:rsidR="00FD642D" w:rsidRPr="00184298">
        <w:rPr>
          <w:iCs/>
          <w:szCs w:val="22"/>
          <w:u w:val="single"/>
        </w:rPr>
        <w:t>ně</w:t>
      </w:r>
      <w:r w:rsidRPr="00184298">
        <w:rPr>
          <w:iCs/>
          <w:szCs w:val="22"/>
          <w:u w:val="single"/>
        </w:rPr>
        <w:t>ní šarž</w:t>
      </w:r>
      <w:r w:rsidR="00FD642D" w:rsidRPr="00184298">
        <w:rPr>
          <w:iCs/>
          <w:szCs w:val="22"/>
          <w:u w:val="single"/>
        </w:rPr>
        <w:t>e</w:t>
      </w:r>
      <w:r w:rsidRPr="00184298">
        <w:rPr>
          <w:iCs/>
          <w:szCs w:val="22"/>
          <w:u w:val="single"/>
        </w:rPr>
        <w:t xml:space="preserve"> a kontaktní údaje pro hlášení podezření na nežádoucí účinky</w:t>
      </w:r>
      <w:r w:rsidRPr="00184298">
        <w:t>:</w:t>
      </w:r>
    </w:p>
    <w:bookmarkEnd w:id="5"/>
    <w:p w14:paraId="06B43D80" w14:textId="77777777" w:rsidR="000B3B90" w:rsidRPr="00184298" w:rsidRDefault="000B3B90" w:rsidP="000B3B90">
      <w:pPr>
        <w:tabs>
          <w:tab w:val="clear" w:pos="567"/>
        </w:tabs>
        <w:spacing w:line="240" w:lineRule="auto"/>
        <w:rPr>
          <w:szCs w:val="22"/>
        </w:rPr>
      </w:pPr>
      <w:r w:rsidRPr="00184298">
        <w:t xml:space="preserve">Bioveta, a.s., Komenského 212/12, 683 23 Ivanovice na Hané, Česká republika </w:t>
      </w:r>
    </w:p>
    <w:p w14:paraId="4BA809C7" w14:textId="77777777" w:rsidR="000B3B90" w:rsidRPr="00184298" w:rsidRDefault="000B3B90" w:rsidP="000B3B90">
      <w:pPr>
        <w:spacing w:line="247" w:lineRule="auto"/>
        <w:ind w:left="-4" w:right="40"/>
      </w:pPr>
      <w:r w:rsidRPr="00184298">
        <w:t xml:space="preserve">Tel: + 420 517 318 911 </w:t>
      </w:r>
    </w:p>
    <w:p w14:paraId="088BEC91" w14:textId="77777777" w:rsidR="000B3B90" w:rsidRPr="00184298" w:rsidRDefault="000B3B90" w:rsidP="000B3B90">
      <w:pPr>
        <w:tabs>
          <w:tab w:val="clear" w:pos="567"/>
        </w:tabs>
        <w:spacing w:line="240" w:lineRule="auto"/>
      </w:pPr>
      <w:r w:rsidRPr="00184298">
        <w:t xml:space="preserve">E-mail: </w:t>
      </w:r>
      <w:hyperlink r:id="rId11" w:history="1">
        <w:r w:rsidRPr="00184298">
          <w:rPr>
            <w:rStyle w:val="Hypertextovodkaz"/>
          </w:rPr>
          <w:t>reklamace@bioveta.cz</w:t>
        </w:r>
      </w:hyperlink>
    </w:p>
    <w:p w14:paraId="4BCB8728" w14:textId="77777777" w:rsidR="00DB468A" w:rsidRPr="00184298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04216DA6" w:rsidR="000D67D0" w:rsidRPr="00184298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184298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184298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A834B" w14:textId="77777777" w:rsidR="00184298" w:rsidRPr="00E04A34" w:rsidRDefault="00184298" w:rsidP="00184298">
      <w:pPr>
        <w:autoSpaceDE w:val="0"/>
        <w:autoSpaceDN w:val="0"/>
        <w:adjustRightInd w:val="0"/>
        <w:spacing w:line="240" w:lineRule="auto"/>
        <w:rPr>
          <w:color w:val="000000"/>
          <w:lang w:eastAsia="sv-SE"/>
        </w:rPr>
      </w:pPr>
    </w:p>
    <w:p w14:paraId="4B0BBA5F" w14:textId="77777777" w:rsidR="00184298" w:rsidRPr="00E04A34" w:rsidRDefault="00184298" w:rsidP="001842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lang w:eastAsia="sv-SE"/>
        </w:rPr>
      </w:pPr>
      <w:r w:rsidRPr="00E04A34">
        <w:rPr>
          <w:b/>
          <w:bCs/>
          <w:lang w:eastAsia="sv-SE"/>
        </w:rPr>
        <w:t>18.</w:t>
      </w:r>
      <w:r w:rsidRPr="00E04A34">
        <w:rPr>
          <w:b/>
          <w:bCs/>
          <w:lang w:eastAsia="sv-SE"/>
        </w:rPr>
        <w:tab/>
        <w:t>DALŠÍ INFORMACE</w:t>
      </w:r>
    </w:p>
    <w:p w14:paraId="505673AE" w14:textId="77777777" w:rsidR="00093E5B" w:rsidRPr="00184298" w:rsidRDefault="00093E5B" w:rsidP="00093E5B">
      <w:pPr>
        <w:tabs>
          <w:tab w:val="clear" w:pos="567"/>
        </w:tabs>
        <w:spacing w:line="240" w:lineRule="auto"/>
      </w:pPr>
    </w:p>
    <w:p w14:paraId="18EC6E50" w14:textId="357B2407" w:rsidR="00093E5B" w:rsidRPr="00184298" w:rsidRDefault="00093E5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3A90699" w14:textId="77777777" w:rsidR="00184298" w:rsidRPr="00E04A34" w:rsidRDefault="00184298" w:rsidP="00184298">
      <w:pPr>
        <w:spacing w:line="240" w:lineRule="auto"/>
        <w:rPr>
          <w:rFonts w:eastAsia="SimSun"/>
          <w:lang w:eastAsia="zh-CN"/>
        </w:rPr>
      </w:pPr>
    </w:p>
    <w:p w14:paraId="466F071B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b/>
          <w:lang w:eastAsia="sv-SE"/>
        </w:rPr>
      </w:pPr>
      <w:r w:rsidRPr="00E04A34">
        <w:rPr>
          <w:b/>
          <w:lang w:eastAsia="sv-SE"/>
        </w:rPr>
        <w:t>19.</w:t>
      </w:r>
      <w:r w:rsidRPr="00E04A34">
        <w:rPr>
          <w:b/>
          <w:lang w:eastAsia="sv-SE"/>
        </w:rPr>
        <w:tab/>
      </w:r>
      <w:r w:rsidRPr="00E04A34">
        <w:rPr>
          <w:b/>
          <w:caps/>
          <w:lang w:eastAsia="sv-SE"/>
        </w:rPr>
        <w:t xml:space="preserve">Označení “Pouze pro zvířata” </w:t>
      </w:r>
    </w:p>
    <w:p w14:paraId="2C706363" w14:textId="77777777" w:rsidR="00184298" w:rsidRPr="00E04A34" w:rsidRDefault="00184298" w:rsidP="00184298">
      <w:pPr>
        <w:spacing w:line="240" w:lineRule="auto"/>
        <w:jc w:val="both"/>
        <w:rPr>
          <w:lang w:eastAsia="sv-SE"/>
        </w:rPr>
      </w:pPr>
    </w:p>
    <w:p w14:paraId="6EA198DD" w14:textId="77777777" w:rsidR="00184298" w:rsidRPr="00E04A34" w:rsidRDefault="00184298" w:rsidP="00184298">
      <w:pPr>
        <w:spacing w:line="240" w:lineRule="auto"/>
        <w:jc w:val="both"/>
        <w:rPr>
          <w:lang w:eastAsia="sv-SE"/>
        </w:rPr>
      </w:pPr>
      <w:r w:rsidRPr="00E04A34">
        <w:rPr>
          <w:lang w:eastAsia="sv-SE"/>
        </w:rPr>
        <w:t xml:space="preserve">Pouze pro zvířata. </w:t>
      </w:r>
    </w:p>
    <w:p w14:paraId="502201B9" w14:textId="07FE27EA" w:rsidR="00184298" w:rsidRPr="00184298" w:rsidRDefault="00184298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33A0D1F" w14:textId="77777777" w:rsidR="00184298" w:rsidRPr="00E04A34" w:rsidRDefault="00184298" w:rsidP="00184298">
      <w:pPr>
        <w:spacing w:line="240" w:lineRule="auto"/>
        <w:rPr>
          <w:i/>
          <w:iCs/>
          <w:lang w:eastAsia="sv-SE"/>
        </w:rPr>
      </w:pPr>
    </w:p>
    <w:p w14:paraId="351615A2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eastAsia="sv-SE"/>
        </w:rPr>
      </w:pPr>
      <w:r w:rsidRPr="00E04A34">
        <w:rPr>
          <w:b/>
          <w:bCs/>
          <w:lang w:eastAsia="sv-SE"/>
        </w:rPr>
        <w:t>20.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Datum exspirace</w:t>
      </w:r>
    </w:p>
    <w:p w14:paraId="6C6F4BA4" w14:textId="77777777" w:rsidR="00184298" w:rsidRPr="00184298" w:rsidRDefault="00184298" w:rsidP="00184298">
      <w:pPr>
        <w:tabs>
          <w:tab w:val="clear" w:pos="567"/>
        </w:tabs>
        <w:spacing w:line="240" w:lineRule="auto"/>
        <w:rPr>
          <w:szCs w:val="22"/>
        </w:rPr>
      </w:pPr>
    </w:p>
    <w:p w14:paraId="04B5BEDA" w14:textId="77777777" w:rsidR="00184298" w:rsidRPr="00184298" w:rsidRDefault="00184298" w:rsidP="00184298">
      <w:pPr>
        <w:tabs>
          <w:tab w:val="clear" w:pos="567"/>
        </w:tabs>
        <w:spacing w:line="240" w:lineRule="auto"/>
        <w:rPr>
          <w:szCs w:val="22"/>
        </w:rPr>
      </w:pPr>
      <w:r w:rsidRPr="00184298">
        <w:t>Exp. {mm/</w:t>
      </w:r>
      <w:proofErr w:type="spellStart"/>
      <w:r w:rsidRPr="00184298">
        <w:t>rrrr</w:t>
      </w:r>
      <w:proofErr w:type="spellEnd"/>
      <w:r w:rsidRPr="00184298">
        <w:t>}</w:t>
      </w:r>
    </w:p>
    <w:p w14:paraId="3C4DE43F" w14:textId="43BE86D6" w:rsidR="00184298" w:rsidRPr="00184298" w:rsidRDefault="00184298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6EDD4BA" w14:textId="77777777" w:rsidR="00184298" w:rsidRPr="00E04A34" w:rsidRDefault="00184298" w:rsidP="00184298">
      <w:pPr>
        <w:spacing w:line="240" w:lineRule="auto"/>
        <w:rPr>
          <w:lang w:eastAsia="sv-SE"/>
        </w:rPr>
      </w:pPr>
    </w:p>
    <w:p w14:paraId="4D06C56D" w14:textId="77777777" w:rsidR="00184298" w:rsidRPr="00E04A34" w:rsidRDefault="00184298" w:rsidP="0018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eastAsia="sv-SE"/>
        </w:rPr>
      </w:pPr>
      <w:r w:rsidRPr="00E04A34">
        <w:rPr>
          <w:b/>
          <w:bCs/>
          <w:lang w:eastAsia="sv-SE"/>
        </w:rPr>
        <w:t>21.</w:t>
      </w:r>
      <w:r w:rsidRPr="00E04A34">
        <w:rPr>
          <w:b/>
          <w:bCs/>
          <w:lang w:eastAsia="sv-SE"/>
        </w:rPr>
        <w:tab/>
      </w:r>
      <w:r w:rsidRPr="00E04A34">
        <w:rPr>
          <w:b/>
          <w:bCs/>
          <w:caps/>
          <w:lang w:eastAsia="sv-SE"/>
        </w:rPr>
        <w:t>Číslo šarže</w:t>
      </w:r>
      <w:r w:rsidRPr="00E04A34">
        <w:rPr>
          <w:b/>
          <w:bCs/>
          <w:lang w:eastAsia="sv-SE"/>
        </w:rPr>
        <w:t xml:space="preserve"> </w:t>
      </w:r>
    </w:p>
    <w:p w14:paraId="7FB2964D" w14:textId="77777777" w:rsidR="005F1E98" w:rsidRDefault="005F1E98" w:rsidP="00184298">
      <w:pPr>
        <w:tabs>
          <w:tab w:val="clear" w:pos="567"/>
        </w:tabs>
        <w:spacing w:line="240" w:lineRule="auto"/>
      </w:pPr>
    </w:p>
    <w:p w14:paraId="53F7E12F" w14:textId="0DBBFBAB" w:rsidR="00184298" w:rsidRPr="00184298" w:rsidRDefault="00184298" w:rsidP="00184298">
      <w:pPr>
        <w:tabs>
          <w:tab w:val="clear" w:pos="567"/>
        </w:tabs>
        <w:spacing w:line="240" w:lineRule="auto"/>
      </w:pPr>
      <w:r w:rsidRPr="00184298">
        <w:t>Lot {číslo}</w:t>
      </w:r>
    </w:p>
    <w:p w14:paraId="67869DB7" w14:textId="77777777" w:rsidR="00184298" w:rsidRPr="00184298" w:rsidRDefault="00184298" w:rsidP="00184298">
      <w:pPr>
        <w:tabs>
          <w:tab w:val="clear" w:pos="567"/>
        </w:tabs>
        <w:spacing w:line="240" w:lineRule="auto"/>
      </w:pPr>
    </w:p>
    <w:p w14:paraId="325D66EC" w14:textId="77777777" w:rsidR="00184298" w:rsidRPr="00184298" w:rsidRDefault="00184298" w:rsidP="00E04A34">
      <w:pPr>
        <w:tabs>
          <w:tab w:val="clear" w:pos="567"/>
        </w:tabs>
        <w:spacing w:line="240" w:lineRule="auto"/>
        <w:rPr>
          <w:szCs w:val="22"/>
        </w:rPr>
      </w:pPr>
      <w:r w:rsidRPr="00184298">
        <w:rPr>
          <w:szCs w:val="22"/>
          <w:highlight w:val="lightGray"/>
        </w:rPr>
        <w:t>Logo</w:t>
      </w:r>
      <w:r w:rsidRPr="00184298">
        <w:rPr>
          <w:szCs w:val="22"/>
        </w:rPr>
        <w:t xml:space="preserve"> </w:t>
      </w:r>
    </w:p>
    <w:p w14:paraId="1CCC5BE3" w14:textId="77777777" w:rsidR="00184298" w:rsidRPr="00184298" w:rsidRDefault="00184298" w:rsidP="00E04A34">
      <w:pPr>
        <w:pStyle w:val="Style1"/>
      </w:pPr>
    </w:p>
    <w:sectPr w:rsidR="00184298" w:rsidRPr="00184298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70D8" w14:textId="77777777" w:rsidR="00B35138" w:rsidRDefault="00B35138">
      <w:pPr>
        <w:spacing w:line="240" w:lineRule="auto"/>
      </w:pPr>
      <w:r>
        <w:separator/>
      </w:r>
    </w:p>
  </w:endnote>
  <w:endnote w:type="continuationSeparator" w:id="0">
    <w:p w14:paraId="29979F8F" w14:textId="77777777" w:rsidR="00B35138" w:rsidRDefault="00B3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F3B13" w14:textId="77777777" w:rsidR="00B35138" w:rsidRDefault="00B35138">
      <w:pPr>
        <w:spacing w:line="240" w:lineRule="auto"/>
      </w:pPr>
      <w:r>
        <w:separator/>
      </w:r>
    </w:p>
  </w:footnote>
  <w:footnote w:type="continuationSeparator" w:id="0">
    <w:p w14:paraId="5FEFDCD9" w14:textId="77777777" w:rsidR="00B35138" w:rsidRDefault="00B35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0A56B" w14:textId="797CEFF8" w:rsidR="003D07D4" w:rsidRDefault="003D07D4" w:rsidP="003D07D4">
    <w:pPr>
      <w:pStyle w:val="Zhlav"/>
    </w:pPr>
    <w:r>
      <w:t xml:space="preserve"> </w:t>
    </w:r>
  </w:p>
  <w:p w14:paraId="4BC539A6" w14:textId="77777777" w:rsidR="003D07D4" w:rsidRDefault="003D07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B5E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8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6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24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E2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0D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ACE0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4C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64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E6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4E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6B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80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2E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1687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2CB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2A9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1A53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0B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709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AE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3815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588E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8B69BC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3A2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C2F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2425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067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560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09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828B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70C1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66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0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E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1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8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5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A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20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A2C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8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4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A0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C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6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AB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1DA4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107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2A3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ECA5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B458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A6E7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ED0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62DF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0869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398C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24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85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E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8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EC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3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0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E3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D124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B67A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98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A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A6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6F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8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4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A4C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DC7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E2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9EE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3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F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A4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2CF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4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C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C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A2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2A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6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9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FAA1E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F04E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AACE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B0AA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2C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D2CF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A8FE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EE89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127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AEF2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70A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24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C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A1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0E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E5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49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D7A81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A402D8C" w:tentative="1">
      <w:start w:val="1"/>
      <w:numFmt w:val="lowerLetter"/>
      <w:lvlText w:val="%2."/>
      <w:lvlJc w:val="left"/>
      <w:pPr>
        <w:ind w:left="1440" w:hanging="360"/>
      </w:pPr>
    </w:lvl>
    <w:lvl w:ilvl="2" w:tplc="C832CD78" w:tentative="1">
      <w:start w:val="1"/>
      <w:numFmt w:val="lowerRoman"/>
      <w:lvlText w:val="%3."/>
      <w:lvlJc w:val="right"/>
      <w:pPr>
        <w:ind w:left="2160" w:hanging="180"/>
      </w:pPr>
    </w:lvl>
    <w:lvl w:ilvl="3" w:tplc="03E24C86" w:tentative="1">
      <w:start w:val="1"/>
      <w:numFmt w:val="decimal"/>
      <w:lvlText w:val="%4."/>
      <w:lvlJc w:val="left"/>
      <w:pPr>
        <w:ind w:left="2880" w:hanging="360"/>
      </w:pPr>
    </w:lvl>
    <w:lvl w:ilvl="4" w:tplc="3578AA22" w:tentative="1">
      <w:start w:val="1"/>
      <w:numFmt w:val="lowerLetter"/>
      <w:lvlText w:val="%5."/>
      <w:lvlJc w:val="left"/>
      <w:pPr>
        <w:ind w:left="3600" w:hanging="360"/>
      </w:pPr>
    </w:lvl>
    <w:lvl w:ilvl="5" w:tplc="6548E468" w:tentative="1">
      <w:start w:val="1"/>
      <w:numFmt w:val="lowerRoman"/>
      <w:lvlText w:val="%6."/>
      <w:lvlJc w:val="right"/>
      <w:pPr>
        <w:ind w:left="4320" w:hanging="180"/>
      </w:pPr>
    </w:lvl>
    <w:lvl w:ilvl="6" w:tplc="07D6FDA6" w:tentative="1">
      <w:start w:val="1"/>
      <w:numFmt w:val="decimal"/>
      <w:lvlText w:val="%7."/>
      <w:lvlJc w:val="left"/>
      <w:pPr>
        <w:ind w:left="5040" w:hanging="360"/>
      </w:pPr>
    </w:lvl>
    <w:lvl w:ilvl="7" w:tplc="5074F9A6" w:tentative="1">
      <w:start w:val="1"/>
      <w:numFmt w:val="lowerLetter"/>
      <w:lvlText w:val="%8."/>
      <w:lvlJc w:val="left"/>
      <w:pPr>
        <w:ind w:left="5760" w:hanging="360"/>
      </w:pPr>
    </w:lvl>
    <w:lvl w:ilvl="8" w:tplc="1F988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71A4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9A5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CE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EC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4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C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4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CF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6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CE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CB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AA7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FC02C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5A4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D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4A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7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8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6F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8A1953"/>
    <w:multiLevelType w:val="hybridMultilevel"/>
    <w:tmpl w:val="B18E020A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C447AD0">
      <w:start w:val="1"/>
      <w:numFmt w:val="decimal"/>
      <w:lvlText w:val="%1."/>
      <w:lvlJc w:val="left"/>
      <w:pPr>
        <w:ind w:left="720" w:hanging="360"/>
      </w:pPr>
    </w:lvl>
    <w:lvl w:ilvl="1" w:tplc="D9C86158" w:tentative="1">
      <w:start w:val="1"/>
      <w:numFmt w:val="lowerLetter"/>
      <w:lvlText w:val="%2."/>
      <w:lvlJc w:val="left"/>
      <w:pPr>
        <w:ind w:left="1440" w:hanging="360"/>
      </w:pPr>
    </w:lvl>
    <w:lvl w:ilvl="2" w:tplc="D31EDF1A" w:tentative="1">
      <w:start w:val="1"/>
      <w:numFmt w:val="lowerRoman"/>
      <w:lvlText w:val="%3."/>
      <w:lvlJc w:val="right"/>
      <w:pPr>
        <w:ind w:left="2160" w:hanging="180"/>
      </w:pPr>
    </w:lvl>
    <w:lvl w:ilvl="3" w:tplc="A80C67D8" w:tentative="1">
      <w:start w:val="1"/>
      <w:numFmt w:val="decimal"/>
      <w:lvlText w:val="%4."/>
      <w:lvlJc w:val="left"/>
      <w:pPr>
        <w:ind w:left="2880" w:hanging="360"/>
      </w:pPr>
    </w:lvl>
    <w:lvl w:ilvl="4" w:tplc="38B60E2C" w:tentative="1">
      <w:start w:val="1"/>
      <w:numFmt w:val="lowerLetter"/>
      <w:lvlText w:val="%5."/>
      <w:lvlJc w:val="left"/>
      <w:pPr>
        <w:ind w:left="3600" w:hanging="360"/>
      </w:pPr>
    </w:lvl>
    <w:lvl w:ilvl="5" w:tplc="F7983DDC" w:tentative="1">
      <w:start w:val="1"/>
      <w:numFmt w:val="lowerRoman"/>
      <w:lvlText w:val="%6."/>
      <w:lvlJc w:val="right"/>
      <w:pPr>
        <w:ind w:left="4320" w:hanging="180"/>
      </w:pPr>
    </w:lvl>
    <w:lvl w:ilvl="6" w:tplc="778247F4" w:tentative="1">
      <w:start w:val="1"/>
      <w:numFmt w:val="decimal"/>
      <w:lvlText w:val="%7."/>
      <w:lvlJc w:val="left"/>
      <w:pPr>
        <w:ind w:left="5040" w:hanging="360"/>
      </w:pPr>
    </w:lvl>
    <w:lvl w:ilvl="7" w:tplc="E7228D5E" w:tentative="1">
      <w:start w:val="1"/>
      <w:numFmt w:val="lowerLetter"/>
      <w:lvlText w:val="%8."/>
      <w:lvlJc w:val="left"/>
      <w:pPr>
        <w:ind w:left="5760" w:hanging="360"/>
      </w:pPr>
    </w:lvl>
    <w:lvl w:ilvl="8" w:tplc="B2FE5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A72602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8E0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6E0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4F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BC9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00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2C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6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3E5B"/>
    <w:rsid w:val="00096E78"/>
    <w:rsid w:val="00097C1E"/>
    <w:rsid w:val="000A19CA"/>
    <w:rsid w:val="000A1DF5"/>
    <w:rsid w:val="000B3B90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DA9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067"/>
    <w:rsid w:val="00164543"/>
    <w:rsid w:val="00164C48"/>
    <w:rsid w:val="00165F25"/>
    <w:rsid w:val="001674D3"/>
    <w:rsid w:val="00172BCE"/>
    <w:rsid w:val="00174721"/>
    <w:rsid w:val="00175264"/>
    <w:rsid w:val="001803D2"/>
    <w:rsid w:val="0018228B"/>
    <w:rsid w:val="00184298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8DD"/>
    <w:rsid w:val="001E5621"/>
    <w:rsid w:val="001F1C7E"/>
    <w:rsid w:val="001F3239"/>
    <w:rsid w:val="001F3EF9"/>
    <w:rsid w:val="001F627D"/>
    <w:rsid w:val="001F6622"/>
    <w:rsid w:val="001F677D"/>
    <w:rsid w:val="001F6F38"/>
    <w:rsid w:val="00200EFE"/>
    <w:rsid w:val="0020126C"/>
    <w:rsid w:val="00202A85"/>
    <w:rsid w:val="00202EA3"/>
    <w:rsid w:val="002100FC"/>
    <w:rsid w:val="00211C3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893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E01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E2B"/>
    <w:rsid w:val="00366F56"/>
    <w:rsid w:val="00367F82"/>
    <w:rsid w:val="0037032C"/>
    <w:rsid w:val="003737C8"/>
    <w:rsid w:val="00374F11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675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7D4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FAC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68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410C"/>
    <w:rsid w:val="005272F4"/>
    <w:rsid w:val="00527B8F"/>
    <w:rsid w:val="0053404B"/>
    <w:rsid w:val="00536031"/>
    <w:rsid w:val="00537868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E06"/>
    <w:rsid w:val="0058621D"/>
    <w:rsid w:val="00586904"/>
    <w:rsid w:val="0058748C"/>
    <w:rsid w:val="005A08B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1EB"/>
    <w:rsid w:val="005D380C"/>
    <w:rsid w:val="005D3F79"/>
    <w:rsid w:val="005D6E04"/>
    <w:rsid w:val="005D7A12"/>
    <w:rsid w:val="005E5128"/>
    <w:rsid w:val="005E53EE"/>
    <w:rsid w:val="005E66FC"/>
    <w:rsid w:val="005F0542"/>
    <w:rsid w:val="005F0F72"/>
    <w:rsid w:val="005F1C1F"/>
    <w:rsid w:val="005F1E98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1F85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00D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F53"/>
    <w:rsid w:val="00690463"/>
    <w:rsid w:val="00693DE5"/>
    <w:rsid w:val="006A0D03"/>
    <w:rsid w:val="006A41E9"/>
    <w:rsid w:val="006B12CB"/>
    <w:rsid w:val="006B2030"/>
    <w:rsid w:val="006B5916"/>
    <w:rsid w:val="006B6DDC"/>
    <w:rsid w:val="006C4775"/>
    <w:rsid w:val="006C4F4A"/>
    <w:rsid w:val="006C5E80"/>
    <w:rsid w:val="006C7CEE"/>
    <w:rsid w:val="006D075E"/>
    <w:rsid w:val="006D09DC"/>
    <w:rsid w:val="006D3509"/>
    <w:rsid w:val="006D5B14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24C7"/>
    <w:rsid w:val="007439DB"/>
    <w:rsid w:val="007464DA"/>
    <w:rsid w:val="007568D8"/>
    <w:rsid w:val="007616B4"/>
    <w:rsid w:val="00765316"/>
    <w:rsid w:val="00767EF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668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C1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E33"/>
    <w:rsid w:val="00872C48"/>
    <w:rsid w:val="008736D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AD2"/>
    <w:rsid w:val="008C7882"/>
    <w:rsid w:val="008C7CE5"/>
    <w:rsid w:val="008D2261"/>
    <w:rsid w:val="008D4C28"/>
    <w:rsid w:val="008D577B"/>
    <w:rsid w:val="008D78D5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43E"/>
    <w:rsid w:val="00901E01"/>
    <w:rsid w:val="00903D0D"/>
    <w:rsid w:val="009048E1"/>
    <w:rsid w:val="0090598C"/>
    <w:rsid w:val="00905CAB"/>
    <w:rsid w:val="009071BB"/>
    <w:rsid w:val="00913885"/>
    <w:rsid w:val="009139A8"/>
    <w:rsid w:val="00915ABF"/>
    <w:rsid w:val="00921CAD"/>
    <w:rsid w:val="009311ED"/>
    <w:rsid w:val="00931D41"/>
    <w:rsid w:val="00933D18"/>
    <w:rsid w:val="00942221"/>
    <w:rsid w:val="009507B8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7C1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267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33C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7C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675"/>
    <w:rsid w:val="00AE6AA0"/>
    <w:rsid w:val="00AF406C"/>
    <w:rsid w:val="00AF45ED"/>
    <w:rsid w:val="00AF514F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138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1ED5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2019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90"/>
    <w:rsid w:val="00CC1E65"/>
    <w:rsid w:val="00CC4A64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EAB"/>
    <w:rsid w:val="00D424CC"/>
    <w:rsid w:val="00D42DCB"/>
    <w:rsid w:val="00D43EF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0DA9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A34"/>
    <w:rsid w:val="00E060F7"/>
    <w:rsid w:val="00E117F9"/>
    <w:rsid w:val="00E124D3"/>
    <w:rsid w:val="00E1267F"/>
    <w:rsid w:val="00E14C47"/>
    <w:rsid w:val="00E22698"/>
    <w:rsid w:val="00E25B7C"/>
    <w:rsid w:val="00E27870"/>
    <w:rsid w:val="00E3076B"/>
    <w:rsid w:val="00E33224"/>
    <w:rsid w:val="00E3725B"/>
    <w:rsid w:val="00E434D1"/>
    <w:rsid w:val="00E56CBB"/>
    <w:rsid w:val="00E579A6"/>
    <w:rsid w:val="00E61950"/>
    <w:rsid w:val="00E61E51"/>
    <w:rsid w:val="00E65101"/>
    <w:rsid w:val="00E6552A"/>
    <w:rsid w:val="00E65731"/>
    <w:rsid w:val="00E6707D"/>
    <w:rsid w:val="00E6757C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B7F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FC3"/>
    <w:rsid w:val="00F61A31"/>
    <w:rsid w:val="00F62DEC"/>
    <w:rsid w:val="00F658DA"/>
    <w:rsid w:val="00F66F00"/>
    <w:rsid w:val="00F67A2D"/>
    <w:rsid w:val="00F70A1B"/>
    <w:rsid w:val="00F72FDF"/>
    <w:rsid w:val="00F73676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85666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basedOn w:val="Standardnpsmoodstavce"/>
    <w:link w:val="Zhlav"/>
    <w:rsid w:val="003D07D4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674B-F8FE-42B0-8282-7B692A79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781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22</cp:revision>
  <cp:lastPrinted>2022-10-26T09:04:00Z</cp:lastPrinted>
  <dcterms:created xsi:type="dcterms:W3CDTF">2026-03-17T09:38:00Z</dcterms:created>
  <dcterms:modified xsi:type="dcterms:W3CDTF">2026-05-18T09:50:00Z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