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D4B9" w14:textId="77777777" w:rsidR="003C4786" w:rsidRPr="00A803F7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5F42886F" w14:textId="77777777" w:rsidR="003C4786" w:rsidRPr="00A803F7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1678F241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38F2589E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443E774C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2B73668B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0531A45D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5C7B2A4C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7C128D62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6EC6D864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5D6874D4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0B56D6A4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1D74FB17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2BD16CF6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1C4DD769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714D99E7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49162D0D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72CB288E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76DFD1CF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0380E6B7" w14:textId="77777777" w:rsidR="003C4786" w:rsidRPr="002A3220" w:rsidRDefault="003C4786" w:rsidP="003C4786">
      <w:pPr>
        <w:tabs>
          <w:tab w:val="clear" w:pos="567"/>
        </w:tabs>
        <w:spacing w:line="240" w:lineRule="auto"/>
        <w:rPr>
          <w:szCs w:val="22"/>
        </w:rPr>
      </w:pPr>
    </w:p>
    <w:p w14:paraId="031FBF58" w14:textId="03FF19B0" w:rsidR="003C4786" w:rsidRPr="002A3220" w:rsidRDefault="000F3473" w:rsidP="00165C2D">
      <w:pPr>
        <w:pStyle w:val="Style3"/>
        <w:numPr>
          <w:ilvl w:val="0"/>
          <w:numId w:val="0"/>
        </w:numPr>
      </w:pPr>
      <w:r w:rsidRPr="002A3220">
        <w:t xml:space="preserve">B. </w:t>
      </w:r>
      <w:r w:rsidR="003C4786" w:rsidRPr="002A3220">
        <w:t>PŘÍBALOVÁ INFORMACE</w:t>
      </w:r>
    </w:p>
    <w:p w14:paraId="73FC43AB" w14:textId="77777777" w:rsidR="003C4786" w:rsidRPr="002A3220" w:rsidRDefault="003C4786" w:rsidP="00165C2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A3220">
        <w:br w:type="page"/>
      </w:r>
      <w:r w:rsidRPr="002A3220">
        <w:rPr>
          <w:b/>
          <w:szCs w:val="22"/>
        </w:rPr>
        <w:lastRenderedPageBreak/>
        <w:t>PŘÍBALOVÁ INFORMACE</w:t>
      </w:r>
    </w:p>
    <w:p w14:paraId="2FBCF9E0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7FCACF6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2848CA0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1.</w:t>
      </w:r>
      <w:r w:rsidRPr="002A3220">
        <w:tab/>
        <w:t>Název veterinárního léčivého přípravku</w:t>
      </w:r>
    </w:p>
    <w:p w14:paraId="52138BB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52E326FF" w14:textId="37161A15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A3220">
        <w:t>Gabbrovet</w:t>
      </w:r>
      <w:proofErr w:type="spellEnd"/>
      <w:r w:rsidRPr="002A3220">
        <w:t xml:space="preserve"> 140 mg/ml roztok pro podání v pitné vodě / mléce pro </w:t>
      </w:r>
      <w:proofErr w:type="spellStart"/>
      <w:r w:rsidRPr="002A3220">
        <w:t>neruminující</w:t>
      </w:r>
      <w:proofErr w:type="spellEnd"/>
      <w:r w:rsidRPr="002A3220">
        <w:t xml:space="preserve"> skot a prasata</w:t>
      </w:r>
    </w:p>
    <w:p w14:paraId="6F5BDDB9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32560149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87C29C2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2.</w:t>
      </w:r>
      <w:r w:rsidRPr="002A3220">
        <w:tab/>
        <w:t>Složení</w:t>
      </w:r>
    </w:p>
    <w:p w14:paraId="3E5AC1F5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CF9C9C" w14:textId="65F370A4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Každý ml obsahuje: </w:t>
      </w:r>
    </w:p>
    <w:p w14:paraId="49B7E6E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F21609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b/>
          <w:szCs w:val="22"/>
        </w:rPr>
      </w:pPr>
      <w:r w:rsidRPr="002A3220">
        <w:rPr>
          <w:b/>
          <w:szCs w:val="22"/>
        </w:rPr>
        <w:t>Léčivé látky:</w:t>
      </w:r>
    </w:p>
    <w:p w14:paraId="2551A52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A3220">
        <w:rPr>
          <w:szCs w:val="22"/>
        </w:rPr>
        <w:t>Paromomycinum</w:t>
      </w:r>
      <w:proofErr w:type="spellEnd"/>
      <w:r w:rsidRPr="002A3220">
        <w:rPr>
          <w:szCs w:val="22"/>
        </w:rPr>
        <w:t xml:space="preserve"> (jako </w:t>
      </w:r>
      <w:proofErr w:type="spellStart"/>
      <w:r w:rsidRPr="002A3220">
        <w:rPr>
          <w:szCs w:val="22"/>
        </w:rPr>
        <w:t>sulfas</w:t>
      </w:r>
      <w:proofErr w:type="spellEnd"/>
      <w:r w:rsidRPr="002A3220">
        <w:rPr>
          <w:szCs w:val="22"/>
        </w:rPr>
        <w:t xml:space="preserve">) </w:t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  <w:t xml:space="preserve">140 mg </w:t>
      </w:r>
    </w:p>
    <w:p w14:paraId="483A697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(odpovídá 140 000 IU </w:t>
      </w:r>
      <w:proofErr w:type="spellStart"/>
      <w:r w:rsidRPr="002A3220">
        <w:rPr>
          <w:szCs w:val="22"/>
        </w:rPr>
        <w:t>paromomycinum</w:t>
      </w:r>
      <w:proofErr w:type="spellEnd"/>
      <w:r w:rsidRPr="002A3220">
        <w:rPr>
          <w:szCs w:val="22"/>
        </w:rPr>
        <w:t xml:space="preserve">) </w:t>
      </w:r>
    </w:p>
    <w:p w14:paraId="03EDDED1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(přibližně odpovídá 200 mg </w:t>
      </w:r>
      <w:proofErr w:type="spellStart"/>
      <w:r w:rsidRPr="002A3220">
        <w:rPr>
          <w:szCs w:val="22"/>
        </w:rPr>
        <w:t>paromomycini</w:t>
      </w:r>
      <w:proofErr w:type="spellEnd"/>
      <w:r w:rsidRPr="002A3220">
        <w:rPr>
          <w:szCs w:val="22"/>
        </w:rPr>
        <w:t xml:space="preserve"> </w:t>
      </w:r>
      <w:proofErr w:type="spellStart"/>
      <w:r w:rsidRPr="002A3220">
        <w:rPr>
          <w:szCs w:val="22"/>
        </w:rPr>
        <w:t>sulfas</w:t>
      </w:r>
      <w:proofErr w:type="spellEnd"/>
      <w:r w:rsidRPr="002A3220">
        <w:rPr>
          <w:szCs w:val="22"/>
        </w:rPr>
        <w:t xml:space="preserve">) </w:t>
      </w:r>
    </w:p>
    <w:p w14:paraId="5789BBCF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59F6E3C4" w14:textId="77777777" w:rsidR="003C4786" w:rsidRPr="007B2FEF" w:rsidRDefault="003C4786" w:rsidP="00165C2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7B2FEF">
        <w:rPr>
          <w:b/>
          <w:bCs/>
          <w:szCs w:val="22"/>
        </w:rPr>
        <w:t xml:space="preserve">Pomocné látky: </w:t>
      </w:r>
    </w:p>
    <w:p w14:paraId="6F8CC1C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Benzyl alkohol (E1519)</w:t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  <w:t>7,5 mg</w:t>
      </w:r>
    </w:p>
    <w:p w14:paraId="05F3A906" w14:textId="77777777" w:rsidR="003C4786" w:rsidRPr="002A3220" w:rsidRDefault="003C4786" w:rsidP="00165C2D">
      <w:pPr>
        <w:tabs>
          <w:tab w:val="clear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16"/>
        </w:tabs>
        <w:spacing w:line="240" w:lineRule="auto"/>
        <w:rPr>
          <w:szCs w:val="22"/>
        </w:rPr>
      </w:pPr>
      <w:proofErr w:type="spellStart"/>
      <w:r w:rsidRPr="002A3220">
        <w:rPr>
          <w:szCs w:val="22"/>
        </w:rPr>
        <w:t>Disiřičitan</w:t>
      </w:r>
      <w:proofErr w:type="spellEnd"/>
      <w:r w:rsidRPr="002A3220">
        <w:rPr>
          <w:szCs w:val="22"/>
        </w:rPr>
        <w:t xml:space="preserve"> sodný (E223)</w:t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</w:r>
      <w:r w:rsidRPr="002A3220">
        <w:rPr>
          <w:szCs w:val="22"/>
        </w:rPr>
        <w:tab/>
        <w:t>3.0 mg</w:t>
      </w:r>
      <w:r w:rsidRPr="002A3220">
        <w:rPr>
          <w:szCs w:val="22"/>
        </w:rPr>
        <w:tab/>
      </w:r>
    </w:p>
    <w:p w14:paraId="6FA7ECAC" w14:textId="77777777" w:rsidR="003C4786" w:rsidRPr="002A3220" w:rsidRDefault="003C4786" w:rsidP="00165C2D">
      <w:pPr>
        <w:tabs>
          <w:tab w:val="clear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16"/>
        </w:tabs>
        <w:spacing w:line="240" w:lineRule="auto"/>
        <w:rPr>
          <w:szCs w:val="22"/>
        </w:rPr>
      </w:pPr>
    </w:p>
    <w:p w14:paraId="182F63B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Světle žlutý až žlutý roztok.</w:t>
      </w:r>
    </w:p>
    <w:p w14:paraId="6D12412B" w14:textId="77777777" w:rsidR="003C4786" w:rsidRPr="002A3220" w:rsidRDefault="003C4786" w:rsidP="00165C2D">
      <w:pPr>
        <w:tabs>
          <w:tab w:val="clear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16"/>
        </w:tabs>
        <w:spacing w:line="240" w:lineRule="auto"/>
        <w:rPr>
          <w:szCs w:val="22"/>
        </w:rPr>
      </w:pPr>
    </w:p>
    <w:p w14:paraId="705B03F5" w14:textId="77777777" w:rsidR="003C4786" w:rsidRPr="002A3220" w:rsidRDefault="003C4786" w:rsidP="00165C2D">
      <w:pPr>
        <w:tabs>
          <w:tab w:val="clear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16"/>
        </w:tabs>
        <w:spacing w:line="240" w:lineRule="auto"/>
        <w:rPr>
          <w:szCs w:val="22"/>
        </w:rPr>
      </w:pPr>
    </w:p>
    <w:p w14:paraId="6EB3B939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3.</w:t>
      </w:r>
      <w:r w:rsidRPr="002A3220">
        <w:tab/>
        <w:t>Cílové druhy zvířat</w:t>
      </w:r>
    </w:p>
    <w:p w14:paraId="7FD5BD35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5C8A40C" w14:textId="603FAF4B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Skot (</w:t>
      </w:r>
      <w:proofErr w:type="spellStart"/>
      <w:r w:rsidRPr="002A3220">
        <w:rPr>
          <w:szCs w:val="22"/>
        </w:rPr>
        <w:t>neruminující</w:t>
      </w:r>
      <w:proofErr w:type="spellEnd"/>
      <w:r w:rsidRPr="002A3220">
        <w:rPr>
          <w:szCs w:val="22"/>
        </w:rPr>
        <w:t>), prasata.</w:t>
      </w:r>
    </w:p>
    <w:p w14:paraId="3D4A3BB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3E1059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AA12BBB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4.</w:t>
      </w:r>
      <w:r w:rsidRPr="002A3220">
        <w:tab/>
        <w:t>Indikace pro použití</w:t>
      </w:r>
    </w:p>
    <w:p w14:paraId="24177AA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33C92AB7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Léčba infekcí gastrointestinálního traktu vyvolaných </w:t>
      </w:r>
      <w:r w:rsidRPr="007B2FEF">
        <w:rPr>
          <w:i/>
        </w:rPr>
        <w:t>Escherichia coli</w:t>
      </w:r>
      <w:r w:rsidRPr="002A3220">
        <w:t xml:space="preserve"> citlivými na </w:t>
      </w:r>
      <w:proofErr w:type="spellStart"/>
      <w:r w:rsidRPr="002A3220">
        <w:t>paromomycin</w:t>
      </w:r>
      <w:proofErr w:type="spellEnd"/>
      <w:r w:rsidRPr="002A3220">
        <w:t>.</w:t>
      </w:r>
    </w:p>
    <w:p w14:paraId="47788459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757A2A50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AB6330D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5.</w:t>
      </w:r>
      <w:r w:rsidRPr="002A3220">
        <w:tab/>
        <w:t>Kontraindikace</w:t>
      </w:r>
    </w:p>
    <w:p w14:paraId="6AD15A74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7C880115" w14:textId="0634C0B8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Nepoužívat </w:t>
      </w:r>
      <w:r w:rsidRPr="002A3220">
        <w:t>v případech přecitlivělosti</w:t>
      </w:r>
      <w:r w:rsidRPr="002A3220">
        <w:rPr>
          <w:szCs w:val="22"/>
        </w:rPr>
        <w:t xml:space="preserve"> na </w:t>
      </w:r>
      <w:proofErr w:type="spellStart"/>
      <w:r w:rsidRPr="002A3220">
        <w:rPr>
          <w:szCs w:val="22"/>
        </w:rPr>
        <w:t>paromomycin</w:t>
      </w:r>
      <w:proofErr w:type="spellEnd"/>
      <w:r w:rsidRPr="002A3220">
        <w:rPr>
          <w:szCs w:val="22"/>
        </w:rPr>
        <w:t xml:space="preserve">, jiné aminoglykosidy nebo na některou z pomocných látek. </w:t>
      </w:r>
    </w:p>
    <w:p w14:paraId="089E8708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Nepoužívat v případech zhoršené funkce ledvin nebo jater. </w:t>
      </w:r>
    </w:p>
    <w:p w14:paraId="44AEEFE2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Nepoužívat u zvířat s rozvinutou funkcí předžaludku. </w:t>
      </w:r>
    </w:p>
    <w:p w14:paraId="063590D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Nepoužívat u krůt vzhledem k riziku selekce rezistence na antimikrobika u střevních bakterií.</w:t>
      </w:r>
    </w:p>
    <w:p w14:paraId="50032701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3FC3E76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1EF4FA54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6.</w:t>
      </w:r>
      <w:r w:rsidRPr="002A3220">
        <w:tab/>
        <w:t>Zvláštní upozornění</w:t>
      </w:r>
    </w:p>
    <w:p w14:paraId="37342A9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75337B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Zvláštní upozornění</w:t>
      </w:r>
      <w:r w:rsidRPr="002A3220">
        <w:t>:</w:t>
      </w:r>
    </w:p>
    <w:p w14:paraId="7E8DB5FB" w14:textId="4681E422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t xml:space="preserve">Mezi </w:t>
      </w:r>
      <w:proofErr w:type="spellStart"/>
      <w:r w:rsidRPr="002A3220">
        <w:t>paromomycinem</w:t>
      </w:r>
      <w:proofErr w:type="spellEnd"/>
      <w:r w:rsidRPr="002A3220">
        <w:t xml:space="preserve"> a neomycinem byla prokázána zkřížená rezistence u bakterií řádu </w:t>
      </w:r>
      <w:proofErr w:type="spellStart"/>
      <w:r w:rsidRPr="007B2FEF">
        <w:rPr>
          <w:i/>
        </w:rPr>
        <w:t>Enterobacterales</w:t>
      </w:r>
      <w:proofErr w:type="spellEnd"/>
      <w:r w:rsidRPr="007B2FEF">
        <w:rPr>
          <w:i/>
        </w:rPr>
        <w:t>.</w:t>
      </w:r>
      <w:r w:rsidRPr="002A3220">
        <w:t xml:space="preserve"> Použití veterinárního léčivého přípravku je třeba pečlivě zvážit, pokud testování citlivosti prokázalo rezistenci na aminoglykosidy, </w:t>
      </w:r>
      <w:r w:rsidR="00BE55C4" w:rsidRPr="002A3220">
        <w:t xml:space="preserve">neboť jeho účinnost </w:t>
      </w:r>
      <w:r w:rsidRPr="002A3220">
        <w:t>může být snížena</w:t>
      </w:r>
      <w:r w:rsidR="00BE55C4" w:rsidRPr="002A3220">
        <w:t>.</w:t>
      </w:r>
    </w:p>
    <w:p w14:paraId="1D8B4F1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4666819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Zvláštní opatření pro bezpečné použití u cílových druhů zvířat</w:t>
      </w:r>
      <w:r w:rsidRPr="002A3220">
        <w:t>:</w:t>
      </w:r>
    </w:p>
    <w:p w14:paraId="67B43DC7" w14:textId="0019B8EF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Příjem léčiva zvířaty může být ovlivněn v důsledku onemocnění. V případě nedostatečného příjmu vody/mléka musí být zvířata léčena parenterálně s použitím vhodného injekčního přípravku, </w:t>
      </w:r>
      <w:r w:rsidR="00BE55C4" w:rsidRPr="002A3220">
        <w:t xml:space="preserve">dle </w:t>
      </w:r>
      <w:r w:rsidRPr="002A3220">
        <w:t>rozhodn</w:t>
      </w:r>
      <w:r w:rsidR="00BE55C4" w:rsidRPr="002A3220">
        <w:t>utí</w:t>
      </w:r>
      <w:r w:rsidRPr="002A3220">
        <w:t xml:space="preserve"> ošetřující</w:t>
      </w:r>
      <w:r w:rsidR="00BE55C4" w:rsidRPr="002A3220">
        <w:t xml:space="preserve">ho </w:t>
      </w:r>
      <w:r w:rsidRPr="002A3220">
        <w:t>veterinární</w:t>
      </w:r>
      <w:r w:rsidR="00BE55C4" w:rsidRPr="002A3220">
        <w:t>ho</w:t>
      </w:r>
      <w:r w:rsidRPr="002A3220">
        <w:t xml:space="preserve"> lékař</w:t>
      </w:r>
      <w:r w:rsidR="00BE55C4" w:rsidRPr="002A3220">
        <w:t>e</w:t>
      </w:r>
      <w:r w:rsidRPr="002A3220">
        <w:t xml:space="preserve">. Použití veterinárního léčivého přípravku musí být kombinováno s opatřeními přijímanými v souladu se správnou chovatelskou praxí, včetně </w:t>
      </w:r>
      <w:r w:rsidR="00BE55C4" w:rsidRPr="002A3220">
        <w:t xml:space="preserve">správné </w:t>
      </w:r>
      <w:r w:rsidR="00BE55C4" w:rsidRPr="002A3220">
        <w:lastRenderedPageBreak/>
        <w:t>zoo</w:t>
      </w:r>
      <w:r w:rsidRPr="002A3220">
        <w:t xml:space="preserve">hygieny, řádného větrání a počtu ustájených zvířat odpovídajícímu kapacitě stájí. Vzhledem k tomu, že je veterinární léčivý přípravek potenciálně </w:t>
      </w:r>
      <w:proofErr w:type="spellStart"/>
      <w:r w:rsidRPr="002A3220">
        <w:t>ototoxický</w:t>
      </w:r>
      <w:proofErr w:type="spellEnd"/>
      <w:r w:rsidRPr="002A3220">
        <w:t xml:space="preserve"> a </w:t>
      </w:r>
      <w:proofErr w:type="spellStart"/>
      <w:r w:rsidRPr="002A3220">
        <w:t>nefrotoxický</w:t>
      </w:r>
      <w:proofErr w:type="spellEnd"/>
      <w:r w:rsidRPr="002A3220">
        <w:t xml:space="preserve">, doporučuje se vyhodnotit funkčnost ledvin. Je třeba věnovat zvláštní pozornost při zvažování podávání veterinárního léčivého přípravku novorozeným mláďatům </w:t>
      </w:r>
      <w:r w:rsidR="00BE55C4" w:rsidRPr="002A3220">
        <w:t>s o</w:t>
      </w:r>
      <w:r w:rsidRPr="002A3220">
        <w:t xml:space="preserve">hledem na známou vyšší absorpci </w:t>
      </w:r>
      <w:proofErr w:type="spellStart"/>
      <w:r w:rsidRPr="002A3220">
        <w:t>paromomycinu</w:t>
      </w:r>
      <w:proofErr w:type="spellEnd"/>
      <w:r w:rsidR="00BE55C4" w:rsidRPr="002A3220">
        <w:t xml:space="preserve"> z gastrointestinálního traktu</w:t>
      </w:r>
      <w:r w:rsidRPr="002A3220">
        <w:t xml:space="preserve">. Tato vyšší absorpce by mohla vést ke zvýšenému riziku </w:t>
      </w:r>
      <w:proofErr w:type="spellStart"/>
      <w:proofErr w:type="gramStart"/>
      <w:r w:rsidRPr="002A3220">
        <w:t>oto</w:t>
      </w:r>
      <w:proofErr w:type="spellEnd"/>
      <w:r w:rsidRPr="002A3220">
        <w:t>- a</w:t>
      </w:r>
      <w:proofErr w:type="gramEnd"/>
      <w:r w:rsidRPr="002A3220">
        <w:t xml:space="preserve"> </w:t>
      </w:r>
      <w:proofErr w:type="spellStart"/>
      <w:r w:rsidRPr="002A3220">
        <w:t>nefrotoxicity</w:t>
      </w:r>
      <w:proofErr w:type="spellEnd"/>
      <w:r w:rsidRPr="002A3220">
        <w:t>. Použití veterinárního léčivého přípravku u novorozených mláďat by mělo vycházet z hodnocení přínosu a rizika příslušným veterinárním lékařem. Formou opatření, která vedou ke zlepšení postupů řízení chovu a řádným prováděním čistění a desinfekce je třeba zamezit dlouhodobému nebo opakovanému užívání veterinárního léčivého přípravku. Použití veterinárního léčivého přípravku by mělo být založeno na</w:t>
      </w:r>
      <w:r w:rsidR="00BE55C4" w:rsidRPr="002A3220">
        <w:t xml:space="preserve"> identifikaci a</w:t>
      </w:r>
      <w:r w:rsidRPr="002A3220">
        <w:t xml:space="preserve"> výsled</w:t>
      </w:r>
      <w:r w:rsidR="00BE55C4" w:rsidRPr="002A3220">
        <w:t>ku</w:t>
      </w:r>
      <w:r w:rsidRPr="002A3220">
        <w:t xml:space="preserve"> stanovení citlivosti </w:t>
      </w:r>
      <w:r w:rsidR="00BE55C4" w:rsidRPr="002A3220">
        <w:t xml:space="preserve">cílových patogenů </w:t>
      </w:r>
      <w:r w:rsidRPr="002A3220">
        <w:t>izolovaných z</w:t>
      </w:r>
      <w:r w:rsidR="00BE55C4" w:rsidRPr="002A3220">
        <w:t>e</w:t>
      </w:r>
      <w:r w:rsidRPr="002A3220">
        <w:t xml:space="preserve"> zvířete. </w:t>
      </w:r>
      <w:r w:rsidR="00BE55C4" w:rsidRPr="002A3220">
        <w:t xml:space="preserve">Pokud </w:t>
      </w:r>
      <w:r w:rsidRPr="002A3220">
        <w:t>to</w:t>
      </w:r>
      <w:r w:rsidR="00BE55C4" w:rsidRPr="002A3220">
        <w:t xml:space="preserve"> není</w:t>
      </w:r>
      <w:r w:rsidRPr="002A3220">
        <w:t xml:space="preserve"> možné, měla by být léčba založena na</w:t>
      </w:r>
      <w:r w:rsidR="00BE55C4" w:rsidRPr="002A3220">
        <w:t xml:space="preserve"> </w:t>
      </w:r>
      <w:proofErr w:type="spellStart"/>
      <w:r w:rsidRPr="002A3220">
        <w:t>epi</w:t>
      </w:r>
      <w:r w:rsidR="00BE55C4" w:rsidRPr="002A3220">
        <w:t>zoot</w:t>
      </w:r>
      <w:r w:rsidRPr="002A3220">
        <w:t>ologických</w:t>
      </w:r>
      <w:proofErr w:type="spellEnd"/>
      <w:r w:rsidRPr="002A3220">
        <w:t xml:space="preserve"> informacích </w:t>
      </w:r>
      <w:r w:rsidR="00BE55C4" w:rsidRPr="002A3220">
        <w:t xml:space="preserve">a znalosti </w:t>
      </w:r>
      <w:r w:rsidRPr="002A3220">
        <w:t xml:space="preserve">citlivosti </w:t>
      </w:r>
      <w:r w:rsidR="00BE55C4" w:rsidRPr="002A3220">
        <w:t>cílového patogenu/</w:t>
      </w:r>
      <w:r w:rsidRPr="002A3220">
        <w:t xml:space="preserve">cílových </w:t>
      </w:r>
      <w:r w:rsidR="00BE55C4" w:rsidRPr="002A3220">
        <w:t>patogenů na úrovni farmy nebo na místní/regionální úrovni</w:t>
      </w:r>
      <w:r w:rsidRPr="002A3220">
        <w:t xml:space="preserve">. Při použití veterinárního léčivého přípravku je nutno vzít v úvahu oficiální, národní a místní pravidla antibiotické politiky. Použití </w:t>
      </w:r>
      <w:r w:rsidR="00BE55C4" w:rsidRPr="002A3220">
        <w:t xml:space="preserve">veterinárního léčivého </w:t>
      </w:r>
      <w:r w:rsidRPr="002A3220">
        <w:t xml:space="preserve">přípravku v rozporu s pokyny uvedenými v souhrnu údajů o přípravku může zvýšit prevalenci bakterií rezistentních na </w:t>
      </w:r>
      <w:proofErr w:type="spellStart"/>
      <w:r w:rsidRPr="002A3220">
        <w:t>paromomycin</w:t>
      </w:r>
      <w:proofErr w:type="spellEnd"/>
      <w:r w:rsidRPr="002A3220">
        <w:t xml:space="preserve"> a může snížit účinnost </w:t>
      </w:r>
      <w:r w:rsidR="00BE55C4" w:rsidRPr="002A3220">
        <w:t xml:space="preserve">léčby </w:t>
      </w:r>
      <w:r w:rsidRPr="002A3220">
        <w:t xml:space="preserve">ostatními aminoglykosidy z důvodů možné zkřížené rezistence. Aminoglykosidy jsou považovány za kriticky významná antimikrobní léčiva v humánní medicíně. Proto by ve veterinární medicíně neměly být používány jako léčiva první volby. </w:t>
      </w:r>
    </w:p>
    <w:p w14:paraId="08B2EC10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5316E37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Zvláštní opatření pro osobu, která podává veterinární léčivý přípravek zvířatům</w:t>
      </w:r>
      <w:r w:rsidRPr="002A3220">
        <w:t>:</w:t>
      </w:r>
    </w:p>
    <w:p w14:paraId="3020911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Tento </w:t>
      </w:r>
      <w:r w:rsidRPr="002A3220">
        <w:t>veterinární léčivý</w:t>
      </w:r>
      <w:r w:rsidRPr="002A3220">
        <w:rPr>
          <w:szCs w:val="22"/>
        </w:rPr>
        <w:t xml:space="preserve"> přípravek obsahuje </w:t>
      </w:r>
      <w:proofErr w:type="spellStart"/>
      <w:r w:rsidRPr="002A3220">
        <w:rPr>
          <w:szCs w:val="22"/>
        </w:rPr>
        <w:t>paromomycin</w:t>
      </w:r>
      <w:proofErr w:type="spellEnd"/>
      <w:r w:rsidRPr="002A3220">
        <w:rPr>
          <w:szCs w:val="22"/>
        </w:rPr>
        <w:t>, který může u některých lidí způsobit alergické reakce.</w:t>
      </w:r>
    </w:p>
    <w:p w14:paraId="6C6BD34F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Lidé se známou přecitlivělostí na </w:t>
      </w:r>
      <w:proofErr w:type="spellStart"/>
      <w:r w:rsidRPr="002A3220">
        <w:rPr>
          <w:szCs w:val="22"/>
        </w:rPr>
        <w:t>paromomycin</w:t>
      </w:r>
      <w:proofErr w:type="spellEnd"/>
      <w:r w:rsidRPr="002A3220">
        <w:rPr>
          <w:szCs w:val="22"/>
        </w:rPr>
        <w:t xml:space="preserve"> nebo jiné aminoglykosidy by se měli vyhnout kontaktu s veterinárním léčivým přípravkem. </w:t>
      </w:r>
    </w:p>
    <w:p w14:paraId="7F966C5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Zabraňte kontaktu </w:t>
      </w:r>
      <w:r w:rsidRPr="002A3220">
        <w:t>veterinárního léčivého</w:t>
      </w:r>
      <w:r w:rsidRPr="002A3220">
        <w:rPr>
          <w:szCs w:val="22"/>
        </w:rPr>
        <w:t xml:space="preserve"> přípravku s kůží a očima.  </w:t>
      </w:r>
    </w:p>
    <w:p w14:paraId="48C836E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Při nakládání s veterinárním léčivým přípravkem by se měly používat osobní ochranné prostředky skládající se z ochranného oděvu a nepropustných rukavic. </w:t>
      </w:r>
    </w:p>
    <w:p w14:paraId="43F007C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V případě náhodného kontaktu s kůží nebo očima, opláchněte velkým množstvím vody. </w:t>
      </w:r>
    </w:p>
    <w:p w14:paraId="6A67236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Pokud se po přímém kontaktu objeví příznaky, jako například kožní vyrážka, vyhledejte lékařskou pomoc a ukažte lékaři toto upozornění. Otok obličeje, rtů či očí nebo potíže s dýcháním jsou vážné příznaky a vyžadují okamžitou lékařskou pomoc. </w:t>
      </w:r>
    </w:p>
    <w:p w14:paraId="11C6E70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Při nakládání s </w:t>
      </w:r>
      <w:r w:rsidRPr="002A3220">
        <w:t>veterinárním léčivým</w:t>
      </w:r>
      <w:r w:rsidRPr="002A3220">
        <w:rPr>
          <w:szCs w:val="22"/>
        </w:rPr>
        <w:t xml:space="preserve"> přípravkem nejezte, nepijte a nekuřte. </w:t>
      </w:r>
    </w:p>
    <w:p w14:paraId="169A2754" w14:textId="6BFAFC0C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t>Veterinární léčivý</w:t>
      </w:r>
      <w:r w:rsidRPr="002A3220" w:rsidDel="007F3605">
        <w:rPr>
          <w:szCs w:val="22"/>
        </w:rPr>
        <w:t xml:space="preserve"> </w:t>
      </w:r>
      <w:r w:rsidRPr="002A3220">
        <w:rPr>
          <w:szCs w:val="22"/>
        </w:rPr>
        <w:t xml:space="preserve">přípravek nepožívejte. V případě náhodného </w:t>
      </w:r>
      <w:r w:rsidRPr="002A3220">
        <w:t>požití</w:t>
      </w:r>
      <w:r w:rsidRPr="002A3220" w:rsidDel="000569BC">
        <w:rPr>
          <w:szCs w:val="22"/>
        </w:rPr>
        <w:t xml:space="preserve"> </w:t>
      </w:r>
      <w:r w:rsidRPr="002A3220">
        <w:rPr>
          <w:szCs w:val="22"/>
        </w:rPr>
        <w:t xml:space="preserve">vyhledejte ihned lékařskou pomoc a ukažte etiketu praktickému lékaři. </w:t>
      </w:r>
    </w:p>
    <w:p w14:paraId="32E379F0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Po použití si umyjte ruce.</w:t>
      </w:r>
    </w:p>
    <w:p w14:paraId="5BC9BD69" w14:textId="77777777" w:rsidR="003C4786" w:rsidRPr="002A3220" w:rsidRDefault="003C4786" w:rsidP="00165C2D">
      <w:pPr>
        <w:spacing w:line="240" w:lineRule="auto"/>
        <w:rPr>
          <w:szCs w:val="22"/>
          <w:u w:val="single"/>
        </w:rPr>
      </w:pPr>
    </w:p>
    <w:p w14:paraId="65743B16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Březost a laktace</w:t>
      </w:r>
      <w:r w:rsidRPr="002A3220">
        <w:t>:</w:t>
      </w:r>
    </w:p>
    <w:p w14:paraId="370BA1F2" w14:textId="75D84E5C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>Laboratorní studie u potkanů a králíků nepodaly důkaz o teratogenní</w:t>
      </w:r>
      <w:r w:rsidR="00BE55C4" w:rsidRPr="002A3220">
        <w:t>m</w:t>
      </w:r>
      <w:r w:rsidRPr="002A3220">
        <w:t xml:space="preserve">, </w:t>
      </w:r>
      <w:proofErr w:type="spellStart"/>
      <w:r w:rsidRPr="002A3220">
        <w:t>fetotoxick</w:t>
      </w:r>
      <w:r w:rsidR="00BE55C4" w:rsidRPr="002A3220">
        <w:t>ém</w:t>
      </w:r>
      <w:proofErr w:type="spellEnd"/>
      <w:r w:rsidRPr="002A3220">
        <w:t xml:space="preserve"> </w:t>
      </w:r>
      <w:r w:rsidR="002144DC" w:rsidRPr="002A3220">
        <w:t xml:space="preserve">účinku </w:t>
      </w:r>
      <w:r w:rsidRPr="002A3220">
        <w:t xml:space="preserve">a </w:t>
      </w:r>
      <w:proofErr w:type="spellStart"/>
      <w:r w:rsidRPr="002A3220">
        <w:t>matern</w:t>
      </w:r>
      <w:r w:rsidR="002144DC" w:rsidRPr="002A3220">
        <w:t>ální</w:t>
      </w:r>
      <w:proofErr w:type="spellEnd"/>
      <w:r w:rsidR="002144DC" w:rsidRPr="002A3220">
        <w:t xml:space="preserve"> toxicitě</w:t>
      </w:r>
      <w:r w:rsidRPr="002A3220">
        <w:t xml:space="preserve">. Použití </w:t>
      </w:r>
      <w:bookmarkStart w:id="0" w:name="_GoBack"/>
      <w:bookmarkEnd w:id="0"/>
      <w:r w:rsidR="002144DC" w:rsidRPr="002A3220">
        <w:t xml:space="preserve">není </w:t>
      </w:r>
      <w:r w:rsidRPr="002A3220">
        <w:t>nedoporuč</w:t>
      </w:r>
      <w:r w:rsidR="002144DC" w:rsidRPr="002A3220">
        <w:t>ováno</w:t>
      </w:r>
      <w:r w:rsidRPr="002A3220">
        <w:t xml:space="preserve"> </w:t>
      </w:r>
      <w:r w:rsidR="002144DC" w:rsidRPr="002A3220">
        <w:t xml:space="preserve">během </w:t>
      </w:r>
      <w:r w:rsidRPr="002A3220">
        <w:t>celé březosti.</w:t>
      </w:r>
    </w:p>
    <w:p w14:paraId="54508A6B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30DB0BFB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Interakce s jinými léčivými přípravky a další formy interakce</w:t>
      </w:r>
      <w:r w:rsidRPr="002A3220">
        <w:t>:</w:t>
      </w:r>
    </w:p>
    <w:p w14:paraId="5E675F3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Celková anestetika a svalová relaxancia zvyšují </w:t>
      </w:r>
      <w:proofErr w:type="spellStart"/>
      <w:r w:rsidRPr="002A3220">
        <w:rPr>
          <w:szCs w:val="22"/>
        </w:rPr>
        <w:t>neuroblokační</w:t>
      </w:r>
      <w:proofErr w:type="spellEnd"/>
      <w:r w:rsidRPr="002A3220">
        <w:rPr>
          <w:szCs w:val="22"/>
        </w:rPr>
        <w:t xml:space="preserve"> účinek aminoglykosidů. To může vést k paralýze nebo zástavě dechu.</w:t>
      </w:r>
    </w:p>
    <w:p w14:paraId="3EBDBD2B" w14:textId="311D7099" w:rsidR="003C4786" w:rsidRPr="002A3220" w:rsidRDefault="002144DC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Veterinární léčivý </w:t>
      </w:r>
      <w:r w:rsidR="003C4786" w:rsidRPr="002A3220">
        <w:rPr>
          <w:szCs w:val="22"/>
        </w:rPr>
        <w:t xml:space="preserve">přípravek </w:t>
      </w:r>
      <w:r w:rsidRPr="002A3220">
        <w:rPr>
          <w:szCs w:val="22"/>
        </w:rPr>
        <w:t xml:space="preserve">nepoužívejte </w:t>
      </w:r>
      <w:r w:rsidR="003C4786" w:rsidRPr="002A3220">
        <w:rPr>
          <w:szCs w:val="22"/>
        </w:rPr>
        <w:t xml:space="preserve">současně se silnými diuretiky a potenciálně </w:t>
      </w:r>
      <w:proofErr w:type="spellStart"/>
      <w:r w:rsidR="003C4786" w:rsidRPr="002A3220">
        <w:rPr>
          <w:szCs w:val="22"/>
        </w:rPr>
        <w:t>ototoxickými</w:t>
      </w:r>
      <w:proofErr w:type="spellEnd"/>
      <w:r w:rsidR="003C4786" w:rsidRPr="002A3220">
        <w:rPr>
          <w:szCs w:val="22"/>
        </w:rPr>
        <w:t xml:space="preserve"> nebo </w:t>
      </w:r>
      <w:proofErr w:type="spellStart"/>
      <w:r w:rsidR="003C4786" w:rsidRPr="002A3220">
        <w:rPr>
          <w:szCs w:val="22"/>
        </w:rPr>
        <w:t>nefrotoxickými</w:t>
      </w:r>
      <w:proofErr w:type="spellEnd"/>
      <w:r w:rsidR="003C4786" w:rsidRPr="002A3220">
        <w:rPr>
          <w:szCs w:val="22"/>
        </w:rPr>
        <w:t xml:space="preserve"> látkami.</w:t>
      </w:r>
    </w:p>
    <w:p w14:paraId="100EE6D4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6B9FC14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Předávkování</w:t>
      </w:r>
      <w:r w:rsidRPr="002A3220">
        <w:t>:</w:t>
      </w:r>
    </w:p>
    <w:p w14:paraId="4808536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Po perorálním podání nedochází k systémové absorpci </w:t>
      </w:r>
      <w:proofErr w:type="spellStart"/>
      <w:r w:rsidRPr="002A3220">
        <w:rPr>
          <w:szCs w:val="22"/>
        </w:rPr>
        <w:t>paromomycinu</w:t>
      </w:r>
      <w:proofErr w:type="spellEnd"/>
      <w:r w:rsidRPr="002A3220">
        <w:rPr>
          <w:szCs w:val="22"/>
        </w:rPr>
        <w:t>. Nežádoucí účinky v důsledku náhodného předávkování jsou velmi nepravděpodobné.</w:t>
      </w:r>
    </w:p>
    <w:p w14:paraId="02752D01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44C3FE0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>Hlavní inkompatibility</w:t>
      </w:r>
      <w:r w:rsidRPr="002A3220">
        <w:t>:</w:t>
      </w:r>
    </w:p>
    <w:p w14:paraId="7483A59D" w14:textId="77777777" w:rsidR="00FD0D0B" w:rsidRPr="002A3220" w:rsidRDefault="00FD0D0B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Studie kompatibility nejsou k dispozici, a proto tento veterinární léčivý přípravek nesmí být mísen s žádnými dalšími veterinárními léčivými přípravky. </w:t>
      </w:r>
      <w:r w:rsidRPr="002A3220">
        <w:t xml:space="preserve">Nejsou k dispozici žádné informace o potenciálních interakcích nebo inkompatibilitách tohoto veterinárního léčivého přípravku podávaného </w:t>
      </w:r>
      <w:r w:rsidRPr="002A3220">
        <w:lastRenderedPageBreak/>
        <w:t>perorálně přimícháním do pitné vody nebo tekutého krmiva obsahující/ho biocidní přípravky, doplňky do krmiva nebo jiné látky používané v pitné vodě.</w:t>
      </w:r>
    </w:p>
    <w:p w14:paraId="5C3B5D4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C7642A9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FE82D62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7.</w:t>
      </w:r>
      <w:r w:rsidRPr="002A3220">
        <w:tab/>
        <w:t>Nežádoucí účinky</w:t>
      </w:r>
    </w:p>
    <w:p w14:paraId="5921AFF0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6771E3" w14:textId="51756D4E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Skot (</w:t>
      </w:r>
      <w:proofErr w:type="spellStart"/>
      <w:r w:rsidRPr="002A3220">
        <w:rPr>
          <w:szCs w:val="22"/>
        </w:rPr>
        <w:t>neruminující</w:t>
      </w:r>
      <w:proofErr w:type="spellEnd"/>
      <w:r w:rsidRPr="002A3220">
        <w:rPr>
          <w:szCs w:val="22"/>
        </w:rPr>
        <w:t>), prasata:</w:t>
      </w:r>
    </w:p>
    <w:p w14:paraId="2788FA4B" w14:textId="77777777" w:rsidR="003C4786" w:rsidRPr="002A3220" w:rsidRDefault="003C4786" w:rsidP="00165C2D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3C4786" w:rsidRPr="002A3220" w14:paraId="0F7D5D62" w14:textId="77777777" w:rsidTr="0032082E">
        <w:tc>
          <w:tcPr>
            <w:tcW w:w="1957" w:type="pct"/>
          </w:tcPr>
          <w:p w14:paraId="4CF6C738" w14:textId="77777777" w:rsidR="003C4786" w:rsidRPr="002A3220" w:rsidRDefault="003C4786" w:rsidP="00165C2D">
            <w:pPr>
              <w:spacing w:line="240" w:lineRule="auto"/>
              <w:rPr>
                <w:szCs w:val="22"/>
              </w:rPr>
            </w:pPr>
            <w:r w:rsidRPr="002A3220">
              <w:t>Časté</w:t>
            </w:r>
          </w:p>
          <w:p w14:paraId="32457D1F" w14:textId="77777777" w:rsidR="003C4786" w:rsidRPr="002A3220" w:rsidRDefault="003C4786" w:rsidP="00165C2D">
            <w:pPr>
              <w:spacing w:line="240" w:lineRule="auto"/>
              <w:rPr>
                <w:szCs w:val="22"/>
              </w:rPr>
            </w:pPr>
            <w:r w:rsidRPr="002A3220">
              <w:t>(1 až 10 zvířat / 100 ošetřených zvířat):</w:t>
            </w:r>
          </w:p>
        </w:tc>
        <w:tc>
          <w:tcPr>
            <w:tcW w:w="3043" w:type="pct"/>
          </w:tcPr>
          <w:p w14:paraId="2EDDD692" w14:textId="77777777" w:rsidR="003C4786" w:rsidRPr="002A3220" w:rsidRDefault="003C4786" w:rsidP="00165C2D">
            <w:pPr>
              <w:spacing w:line="240" w:lineRule="auto"/>
              <w:rPr>
                <w:iCs/>
                <w:szCs w:val="22"/>
              </w:rPr>
            </w:pPr>
            <w:r w:rsidRPr="002A3220">
              <w:rPr>
                <w:iCs/>
                <w:szCs w:val="22"/>
              </w:rPr>
              <w:t>Řídká stolice</w:t>
            </w:r>
          </w:p>
        </w:tc>
      </w:tr>
      <w:tr w:rsidR="003C4786" w:rsidRPr="002A3220" w14:paraId="589E2EA4" w14:textId="77777777" w:rsidTr="0032082E">
        <w:tc>
          <w:tcPr>
            <w:tcW w:w="1957" w:type="pct"/>
          </w:tcPr>
          <w:p w14:paraId="577430DF" w14:textId="77777777" w:rsidR="003C4786" w:rsidRPr="002A3220" w:rsidRDefault="003C4786" w:rsidP="00165C2D">
            <w:pPr>
              <w:spacing w:line="240" w:lineRule="auto"/>
            </w:pPr>
            <w:r w:rsidRPr="002A3220">
              <w:t>Neznámá četnost</w:t>
            </w:r>
          </w:p>
          <w:p w14:paraId="1F83C4AA" w14:textId="77777777" w:rsidR="003C4786" w:rsidRPr="002A3220" w:rsidRDefault="003C4786" w:rsidP="00165C2D">
            <w:pPr>
              <w:spacing w:line="240" w:lineRule="auto"/>
              <w:rPr>
                <w:szCs w:val="22"/>
              </w:rPr>
            </w:pPr>
            <w:r w:rsidRPr="002A3220">
              <w:t>(z dostupných údajů nelze určit)</w:t>
            </w:r>
          </w:p>
        </w:tc>
        <w:tc>
          <w:tcPr>
            <w:tcW w:w="3043" w:type="pct"/>
          </w:tcPr>
          <w:p w14:paraId="1D1C6595" w14:textId="77777777" w:rsidR="003C4786" w:rsidRPr="002A3220" w:rsidRDefault="003C4786" w:rsidP="00165C2D">
            <w:pPr>
              <w:spacing w:line="240" w:lineRule="auto"/>
              <w:rPr>
                <w:iCs/>
                <w:szCs w:val="22"/>
              </w:rPr>
            </w:pPr>
            <w:r w:rsidRPr="002A3220">
              <w:rPr>
                <w:iCs/>
                <w:szCs w:val="22"/>
              </w:rPr>
              <w:t xml:space="preserve">Nefropatie </w:t>
            </w:r>
            <w:r w:rsidRPr="002A3220">
              <w:rPr>
                <w:iCs/>
                <w:szCs w:val="22"/>
                <w:vertAlign w:val="superscript"/>
              </w:rPr>
              <w:t>1</w:t>
            </w:r>
          </w:p>
          <w:p w14:paraId="6571C4F7" w14:textId="77777777" w:rsidR="003C4786" w:rsidRPr="002A3220" w:rsidRDefault="003C4786" w:rsidP="00165C2D">
            <w:pPr>
              <w:spacing w:line="240" w:lineRule="auto"/>
              <w:rPr>
                <w:iCs/>
                <w:szCs w:val="22"/>
              </w:rPr>
            </w:pPr>
            <w:r w:rsidRPr="002A3220">
              <w:rPr>
                <w:iCs/>
                <w:szCs w:val="22"/>
              </w:rPr>
              <w:t xml:space="preserve">Porucha vnitřního ucha </w:t>
            </w:r>
            <w:r w:rsidRPr="002A3220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47702D88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vertAlign w:val="superscript"/>
        </w:rPr>
        <w:t>1</w:t>
      </w:r>
      <w:r w:rsidRPr="002A3220">
        <w:rPr>
          <w:szCs w:val="22"/>
        </w:rPr>
        <w:t xml:space="preserve"> </w:t>
      </w:r>
      <w:proofErr w:type="spellStart"/>
      <w:r w:rsidRPr="002A3220">
        <w:rPr>
          <w:szCs w:val="22"/>
        </w:rPr>
        <w:t>Aminoglykosidová</w:t>
      </w:r>
      <w:proofErr w:type="spellEnd"/>
      <w:r w:rsidRPr="002A3220">
        <w:rPr>
          <w:szCs w:val="22"/>
        </w:rPr>
        <w:t xml:space="preserve"> antibiotika, jako je </w:t>
      </w:r>
      <w:proofErr w:type="spellStart"/>
      <w:r w:rsidRPr="002A3220">
        <w:rPr>
          <w:szCs w:val="22"/>
        </w:rPr>
        <w:t>paromomycin</w:t>
      </w:r>
      <w:proofErr w:type="spellEnd"/>
      <w:r w:rsidRPr="002A3220">
        <w:rPr>
          <w:szCs w:val="22"/>
        </w:rPr>
        <w:t xml:space="preserve">, mohou způsobit </w:t>
      </w:r>
      <w:proofErr w:type="spellStart"/>
      <w:r w:rsidRPr="002A3220">
        <w:rPr>
          <w:szCs w:val="22"/>
        </w:rPr>
        <w:t>ototoxicitu</w:t>
      </w:r>
      <w:proofErr w:type="spellEnd"/>
      <w:r w:rsidRPr="002A3220">
        <w:rPr>
          <w:szCs w:val="22"/>
        </w:rPr>
        <w:t xml:space="preserve"> a </w:t>
      </w:r>
      <w:proofErr w:type="spellStart"/>
      <w:r w:rsidRPr="002A3220">
        <w:rPr>
          <w:szCs w:val="22"/>
        </w:rPr>
        <w:t>nefrotoxicitu</w:t>
      </w:r>
      <w:proofErr w:type="spellEnd"/>
      <w:r w:rsidRPr="002A3220">
        <w:rPr>
          <w:szCs w:val="22"/>
        </w:rPr>
        <w:t>.</w:t>
      </w:r>
    </w:p>
    <w:p w14:paraId="358FA016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D3220" w14:textId="77777777" w:rsidR="003C4786" w:rsidRPr="002A3220" w:rsidRDefault="003C4786" w:rsidP="00165C2D">
      <w:pPr>
        <w:spacing w:line="240" w:lineRule="auto"/>
        <w:rPr>
          <w:szCs w:val="22"/>
        </w:rPr>
      </w:pPr>
      <w:bookmarkStart w:id="1" w:name="_Hlk184640527"/>
      <w:r w:rsidRPr="002A3220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4978D010" w14:textId="77777777" w:rsidR="003C4786" w:rsidRPr="002A3220" w:rsidRDefault="003C4786" w:rsidP="00165C2D">
      <w:pPr>
        <w:spacing w:line="240" w:lineRule="auto"/>
        <w:rPr>
          <w:szCs w:val="22"/>
        </w:rPr>
      </w:pPr>
    </w:p>
    <w:bookmarkEnd w:id="1"/>
    <w:p w14:paraId="3AD2D8D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Ústav pro státní kontrolu veterinárních biopreparátů a léčiv </w:t>
      </w:r>
    </w:p>
    <w:p w14:paraId="45D69B6F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Hudcova 232/56 a </w:t>
      </w:r>
    </w:p>
    <w:p w14:paraId="5515C28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621 00 Brno</w:t>
      </w:r>
    </w:p>
    <w:p w14:paraId="3ED54ACD" w14:textId="19ECFA25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E-mail: </w:t>
      </w:r>
      <w:hyperlink r:id="rId7" w:history="1">
        <w:r w:rsidR="00AF612A" w:rsidRPr="002A3220">
          <w:rPr>
            <w:rStyle w:val="Hypertextovodkaz"/>
            <w:szCs w:val="22"/>
          </w:rPr>
          <w:t>adr@uskvbl.cz</w:t>
        </w:r>
      </w:hyperlink>
    </w:p>
    <w:p w14:paraId="41C7041C" w14:textId="147E64B2" w:rsidR="00AF612A" w:rsidRPr="002A3220" w:rsidRDefault="00AF612A" w:rsidP="00AF612A">
      <w:r w:rsidRPr="002A3220">
        <w:t>Tel.: +420 720 940 693</w:t>
      </w:r>
    </w:p>
    <w:p w14:paraId="17A3816D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rPr>
          <w:szCs w:val="22"/>
        </w:rPr>
        <w:t xml:space="preserve">Webové stránky: </w:t>
      </w:r>
      <w:hyperlink r:id="rId8" w:history="1">
        <w:r w:rsidRPr="002A3220">
          <w:rPr>
            <w:rStyle w:val="Hypertextovodkaz"/>
            <w:szCs w:val="22"/>
          </w:rPr>
          <w:t>http://www.uskvbl.cz/cs/farmakovigilance</w:t>
        </w:r>
      </w:hyperlink>
    </w:p>
    <w:p w14:paraId="76A8FC19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BDC528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57D4A5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8.</w:t>
      </w:r>
      <w:r w:rsidRPr="002A3220">
        <w:tab/>
        <w:t>Dávkování pro každý druh, cesty a způsob podání</w:t>
      </w:r>
    </w:p>
    <w:p w14:paraId="6A85AD95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5611FB2" w14:textId="20EF2D5E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Podání v pitné vodě/v mléce. </w:t>
      </w:r>
    </w:p>
    <w:p w14:paraId="1A09BF17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proofErr w:type="spellStart"/>
      <w:r w:rsidRPr="002A3220">
        <w:t>Neruminující</w:t>
      </w:r>
      <w:proofErr w:type="spellEnd"/>
      <w:r w:rsidRPr="002A3220">
        <w:t xml:space="preserve"> skot: podání v mléce/mléčné náhražce </w:t>
      </w:r>
    </w:p>
    <w:p w14:paraId="02F49D84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Prasata: podání v pitné vodě. </w:t>
      </w:r>
    </w:p>
    <w:p w14:paraId="7D4B815A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Délka trvání léčby: </w:t>
      </w:r>
      <w:proofErr w:type="gramStart"/>
      <w:r w:rsidRPr="002A3220">
        <w:t>3 - 5</w:t>
      </w:r>
      <w:proofErr w:type="gramEnd"/>
      <w:r w:rsidRPr="002A3220">
        <w:t xml:space="preserve"> dnů </w:t>
      </w:r>
    </w:p>
    <w:p w14:paraId="54AE66F0" w14:textId="77777777" w:rsidR="003C4786" w:rsidRPr="002A3220" w:rsidRDefault="003C4786" w:rsidP="00165C2D">
      <w:pPr>
        <w:tabs>
          <w:tab w:val="clear" w:pos="567"/>
        </w:tabs>
        <w:spacing w:line="240" w:lineRule="auto"/>
      </w:pPr>
    </w:p>
    <w:p w14:paraId="41AFDEBA" w14:textId="28F5AF0F" w:rsidR="003C4786" w:rsidRPr="002A3220" w:rsidRDefault="003C4786" w:rsidP="00165C2D">
      <w:pPr>
        <w:tabs>
          <w:tab w:val="clear" w:pos="567"/>
        </w:tabs>
        <w:spacing w:line="240" w:lineRule="auto"/>
      </w:pPr>
      <w:proofErr w:type="spellStart"/>
      <w:r w:rsidRPr="002A3220">
        <w:t>Neruminující</w:t>
      </w:r>
      <w:proofErr w:type="spellEnd"/>
      <w:r w:rsidRPr="002A3220">
        <w:t xml:space="preserve"> skot: 1,25 – 2, 5 ml veterinárního léčivého přípravku /10 kg živé hmotnosti/den, to odpovídá 17 500 – 35 000 IU </w:t>
      </w:r>
      <w:proofErr w:type="spellStart"/>
      <w:r w:rsidRPr="002A3220">
        <w:t>paromomycinu</w:t>
      </w:r>
      <w:proofErr w:type="spellEnd"/>
      <w:r w:rsidR="002144DC" w:rsidRPr="002A3220">
        <w:t>/</w:t>
      </w:r>
      <w:r w:rsidRPr="002A3220">
        <w:t xml:space="preserve">kg živé hmotnosti/den (tj. přibližně 25-50 mg </w:t>
      </w:r>
      <w:proofErr w:type="spellStart"/>
      <w:r w:rsidRPr="002A3220">
        <w:t>paromomycin</w:t>
      </w:r>
      <w:proofErr w:type="spellEnd"/>
      <w:r w:rsidRPr="002A3220">
        <w:t xml:space="preserve"> sulfátu</w:t>
      </w:r>
      <w:r w:rsidR="002144DC" w:rsidRPr="002A3220">
        <w:t>/</w:t>
      </w:r>
      <w:r w:rsidRPr="002A3220">
        <w:t xml:space="preserve">kg živé hmotnosti/den). </w:t>
      </w:r>
    </w:p>
    <w:p w14:paraId="130061BC" w14:textId="77777777" w:rsidR="003C4786" w:rsidRPr="002A3220" w:rsidRDefault="003C4786" w:rsidP="00165C2D">
      <w:pPr>
        <w:tabs>
          <w:tab w:val="clear" w:pos="567"/>
        </w:tabs>
        <w:spacing w:line="240" w:lineRule="auto"/>
      </w:pPr>
    </w:p>
    <w:p w14:paraId="10B22CCF" w14:textId="05429062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Prasata: 1,25 – 2 ml veterinárního léčivého přípravku /10 kg živé hmotnosti/den, to odpovídá 17 500 – 28 000 IU </w:t>
      </w:r>
      <w:proofErr w:type="spellStart"/>
      <w:r w:rsidRPr="002A3220">
        <w:t>paromomycinu</w:t>
      </w:r>
      <w:proofErr w:type="spellEnd"/>
      <w:r w:rsidR="002144DC" w:rsidRPr="002A3220">
        <w:t>/</w:t>
      </w:r>
      <w:r w:rsidRPr="002A3220">
        <w:t xml:space="preserve">kg živé hmotnosti/den (tj. přibližně 25-40 mg </w:t>
      </w:r>
      <w:proofErr w:type="spellStart"/>
      <w:r w:rsidRPr="002A3220">
        <w:t>paromomycin</w:t>
      </w:r>
      <w:proofErr w:type="spellEnd"/>
      <w:r w:rsidRPr="002A3220">
        <w:t xml:space="preserve"> sulfátu</w:t>
      </w:r>
      <w:r w:rsidR="002144DC" w:rsidRPr="002A3220">
        <w:t>/</w:t>
      </w:r>
      <w:r w:rsidRPr="002A3220">
        <w:t xml:space="preserve">kg živé hmotnosti/den). </w:t>
      </w:r>
    </w:p>
    <w:p w14:paraId="1E6DCDEE" w14:textId="77777777" w:rsidR="003C4786" w:rsidRPr="002A3220" w:rsidRDefault="003C4786" w:rsidP="00165C2D">
      <w:pPr>
        <w:tabs>
          <w:tab w:val="clear" w:pos="567"/>
        </w:tabs>
        <w:spacing w:line="240" w:lineRule="auto"/>
      </w:pPr>
    </w:p>
    <w:p w14:paraId="7581D6EF" w14:textId="0D6AAF6C" w:rsidR="003C4786" w:rsidRPr="002A3220" w:rsidRDefault="002144DC" w:rsidP="00165C2D">
      <w:pPr>
        <w:tabs>
          <w:tab w:val="clear" w:pos="567"/>
        </w:tabs>
        <w:spacing w:line="240" w:lineRule="auto"/>
      </w:pPr>
      <w:r w:rsidRPr="002A3220">
        <w:t xml:space="preserve">Na základě doporučené dávky a počtu a hmotnosti zvířat, která je třeba ošetřit, se přesná denní koncentrace veterinárního léčivého přípravku vypočítá </w:t>
      </w:r>
      <w:r w:rsidR="003C4786" w:rsidRPr="002A3220">
        <w:t xml:space="preserve">podle následujícího vzorce: </w:t>
      </w:r>
    </w:p>
    <w:p w14:paraId="111F86DD" w14:textId="77777777" w:rsidR="003C4786" w:rsidRPr="002A3220" w:rsidRDefault="003C4786" w:rsidP="00165C2D">
      <w:pPr>
        <w:tabs>
          <w:tab w:val="clear" w:pos="567"/>
        </w:tabs>
        <w:spacing w:line="240" w:lineRule="auto"/>
      </w:pPr>
    </w:p>
    <w:p w14:paraId="022DDA85" w14:textId="77777777" w:rsidR="002A3220" w:rsidRPr="002A3220" w:rsidRDefault="002A3220" w:rsidP="002A3220">
      <w:pPr>
        <w:tabs>
          <w:tab w:val="clear" w:pos="567"/>
        </w:tabs>
        <w:spacing w:line="240" w:lineRule="auto"/>
      </w:pPr>
      <w:r w:rsidRPr="002A3220">
        <w:t xml:space="preserve">ml veterinárního léčivého přípravku/            x          Průměrná živá hmotnost </w:t>
      </w:r>
    </w:p>
    <w:p w14:paraId="3424C1F6" w14:textId="2930126D" w:rsidR="002A3220" w:rsidRPr="002A3220" w:rsidRDefault="002A3220" w:rsidP="002A3220">
      <w:pPr>
        <w:tabs>
          <w:tab w:val="clear" w:pos="567"/>
        </w:tabs>
        <w:spacing w:line="240" w:lineRule="auto"/>
      </w:pPr>
      <w:r w:rsidRPr="007B2FEF">
        <w:rPr>
          <w:u w:val="single"/>
        </w:rPr>
        <w:t xml:space="preserve">        kg živé hmotnosti /den                                        léčených zvířat (</w:t>
      </w:r>
      <w:proofErr w:type="gramStart"/>
      <w:r w:rsidRPr="007B2FEF">
        <w:rPr>
          <w:u w:val="single"/>
        </w:rPr>
        <w:t>kg)</w:t>
      </w:r>
      <w:r w:rsidRPr="002A3220">
        <w:t xml:space="preserve">   </w:t>
      </w:r>
      <w:proofErr w:type="gramEnd"/>
      <w:r w:rsidRPr="002A3220">
        <w:t xml:space="preserve">    =      .... ml veterinárního</w:t>
      </w:r>
    </w:p>
    <w:p w14:paraId="0131C334" w14:textId="6B99865B" w:rsidR="002A3220" w:rsidRPr="002A3220" w:rsidRDefault="002A3220" w:rsidP="002A3220">
      <w:pPr>
        <w:tabs>
          <w:tab w:val="clear" w:pos="567"/>
        </w:tabs>
        <w:spacing w:line="240" w:lineRule="auto"/>
      </w:pPr>
      <w:r w:rsidRPr="002A3220">
        <w:t xml:space="preserve">                                      </w:t>
      </w:r>
      <w:r w:rsidRPr="002A3220">
        <w:tab/>
      </w:r>
      <w:r w:rsidRPr="002A3220">
        <w:tab/>
      </w:r>
      <w:r w:rsidRPr="002A3220">
        <w:tab/>
      </w:r>
      <w:r w:rsidRPr="002A3220">
        <w:tab/>
      </w:r>
      <w:r w:rsidRPr="002A3220">
        <w:tab/>
      </w:r>
      <w:r w:rsidRPr="002A3220">
        <w:tab/>
      </w:r>
      <w:r w:rsidRPr="002A3220">
        <w:tab/>
      </w:r>
      <w:r w:rsidRPr="002A3220">
        <w:tab/>
        <w:t xml:space="preserve">   léčivého přípravku </w:t>
      </w:r>
    </w:p>
    <w:p w14:paraId="329FA96B" w14:textId="1C9B681C" w:rsidR="002A3220" w:rsidRPr="002A3220" w:rsidRDefault="002A3220" w:rsidP="002A3220">
      <w:pPr>
        <w:tabs>
          <w:tab w:val="clear" w:pos="567"/>
        </w:tabs>
        <w:spacing w:line="240" w:lineRule="auto"/>
      </w:pPr>
      <w:r w:rsidRPr="002A3220">
        <w:t>Průměrný denní příjem vody/mléka/náhražky (litr/zvíře)</w:t>
      </w:r>
      <w:r w:rsidRPr="002A3220">
        <w:tab/>
      </w:r>
      <w:r w:rsidRPr="002A3220">
        <w:tab/>
      </w:r>
      <w:r w:rsidRPr="002A3220">
        <w:tab/>
        <w:t xml:space="preserve">    na litr pitné vody</w:t>
      </w:r>
    </w:p>
    <w:p w14:paraId="747B20FA" w14:textId="77777777" w:rsidR="002A3220" w:rsidRPr="002A3220" w:rsidRDefault="002A3220" w:rsidP="002A3220">
      <w:pPr>
        <w:tabs>
          <w:tab w:val="clear" w:pos="567"/>
        </w:tabs>
        <w:spacing w:line="240" w:lineRule="auto"/>
      </w:pPr>
    </w:p>
    <w:p w14:paraId="0E20DD37" w14:textId="77777777" w:rsidR="003C4786" w:rsidRPr="002A3220" w:rsidRDefault="003C4786" w:rsidP="00165C2D">
      <w:pPr>
        <w:tabs>
          <w:tab w:val="clear" w:pos="567"/>
        </w:tabs>
        <w:spacing w:line="240" w:lineRule="auto"/>
      </w:pPr>
    </w:p>
    <w:p w14:paraId="09AF68B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951E7D7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lastRenderedPageBreak/>
        <w:t>9.</w:t>
      </w:r>
      <w:r w:rsidRPr="007B2FEF">
        <w:tab/>
        <w:t>Informace o správném podávání</w:t>
      </w:r>
    </w:p>
    <w:p w14:paraId="4637DA07" w14:textId="79B860BA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59764F79" w14:textId="5507BEE6" w:rsidR="002A3220" w:rsidRPr="002A3220" w:rsidRDefault="002A3220" w:rsidP="002A3220">
      <w:pPr>
        <w:tabs>
          <w:tab w:val="clear" w:pos="567"/>
        </w:tabs>
        <w:spacing w:line="240" w:lineRule="auto"/>
      </w:pPr>
      <w:r w:rsidRPr="002A3220">
        <w:t xml:space="preserve">Pro zajištění správného dávkování by měla být co nejpřesněji stanovena živá hmotnost. Příjem </w:t>
      </w:r>
      <w:proofErr w:type="spellStart"/>
      <w:r w:rsidRPr="002A3220">
        <w:t>medikované</w:t>
      </w:r>
      <w:proofErr w:type="spellEnd"/>
      <w:r w:rsidRPr="002A3220">
        <w:t xml:space="preserve"> vody (u telat mléka/mléčné náhražky) závisí na klinickém stavu zvířat a několika faktorech (např. místních podmínkách, jako je teplota a vlhkost prostředí). Pro dosažení správného dávkování je třeba monitorovat příjem pitné vody (mléka či mléčné náhražky) a odpovídajícím způsobem upravit koncentraci </w:t>
      </w:r>
      <w:proofErr w:type="spellStart"/>
      <w:r w:rsidRPr="002A3220">
        <w:t>paromomycinu</w:t>
      </w:r>
      <w:proofErr w:type="spellEnd"/>
      <w:r w:rsidRPr="002A3220">
        <w:t xml:space="preserve">. </w:t>
      </w:r>
    </w:p>
    <w:p w14:paraId="2AD3BBE9" w14:textId="77777777" w:rsidR="002A3220" w:rsidRPr="002A3220" w:rsidRDefault="002A3220" w:rsidP="002A3220">
      <w:pPr>
        <w:tabs>
          <w:tab w:val="clear" w:pos="567"/>
        </w:tabs>
        <w:spacing w:line="240" w:lineRule="auto"/>
      </w:pPr>
    </w:p>
    <w:p w14:paraId="17DCA327" w14:textId="77777777" w:rsidR="002A3220" w:rsidRPr="002A3220" w:rsidRDefault="002A3220" w:rsidP="002A3220">
      <w:pPr>
        <w:tabs>
          <w:tab w:val="clear" w:pos="567"/>
        </w:tabs>
        <w:spacing w:line="240" w:lineRule="auto"/>
      </w:pPr>
      <w:proofErr w:type="spellStart"/>
      <w:r w:rsidRPr="002A3220">
        <w:t>Medikovanou</w:t>
      </w:r>
      <w:proofErr w:type="spellEnd"/>
      <w:r w:rsidRPr="002A3220">
        <w:t xml:space="preserve"> pitnou vodu/mléko/mléčnou náhražku a veškeré zásobní roztoky je třeba připravovat čerstvé každých 6 hodin (v případě použití v mléce/mléčné náhražce) nebo každých 24 hodin (v případě použití ve vodě).</w:t>
      </w:r>
    </w:p>
    <w:p w14:paraId="066BC9EA" w14:textId="77777777" w:rsidR="002A3220" w:rsidRPr="002A3220" w:rsidRDefault="002A3220" w:rsidP="002A3220">
      <w:pPr>
        <w:tabs>
          <w:tab w:val="clear" w:pos="567"/>
        </w:tabs>
        <w:spacing w:line="240" w:lineRule="auto"/>
        <w:rPr>
          <w:szCs w:val="22"/>
        </w:rPr>
      </w:pPr>
    </w:p>
    <w:p w14:paraId="3163B728" w14:textId="77777777" w:rsidR="002A3220" w:rsidRPr="002A3220" w:rsidRDefault="002A3220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7B41DD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EA0FD6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10.</w:t>
      </w:r>
      <w:r w:rsidRPr="002A3220">
        <w:tab/>
        <w:t>Ochranné lhůty</w:t>
      </w:r>
    </w:p>
    <w:p w14:paraId="456E3DD6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472451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rPr>
          <w:u w:val="single"/>
        </w:rPr>
        <w:t>Skot</w:t>
      </w:r>
      <w:r w:rsidRPr="002A3220">
        <w:t xml:space="preserve">: Maso: 20 dnů </w:t>
      </w:r>
    </w:p>
    <w:p w14:paraId="11490EA5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u w:val="single"/>
        </w:rPr>
        <w:t>Prasata</w:t>
      </w:r>
      <w:r w:rsidRPr="002A3220">
        <w:t>: Maso: 3 dny</w:t>
      </w:r>
    </w:p>
    <w:p w14:paraId="3AC393E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0DD51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B4BAD5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11.</w:t>
      </w:r>
      <w:r w:rsidRPr="002A3220">
        <w:tab/>
        <w:t>Zvláštní opatření pro uchovávání</w:t>
      </w:r>
    </w:p>
    <w:p w14:paraId="6570515F" w14:textId="77777777" w:rsidR="003C4786" w:rsidRPr="002A3220" w:rsidRDefault="003C4786" w:rsidP="00165C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EE9B1B" w14:textId="77777777" w:rsidR="003C4786" w:rsidRPr="002A3220" w:rsidRDefault="003C4786" w:rsidP="00165C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A3220">
        <w:t>Uchovávejte mimo dohled a dosah dětí.</w:t>
      </w:r>
    </w:p>
    <w:p w14:paraId="7CC11C5E" w14:textId="77777777" w:rsidR="003C4786" w:rsidRPr="002A3220" w:rsidRDefault="003C4786" w:rsidP="00165C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76A3FE2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 xml:space="preserve">125 ml a 250 ml láhev: </w:t>
      </w:r>
      <w:r w:rsidRPr="002A3220">
        <w:rPr>
          <w:szCs w:val="22"/>
        </w:rPr>
        <w:t xml:space="preserve">Uchovávejte při teplotě do 25 </w:t>
      </w:r>
      <w:r w:rsidRPr="002A3220">
        <w:rPr>
          <w:szCs w:val="22"/>
        </w:rPr>
        <w:sym w:font="Symbol" w:char="F0B0"/>
      </w:r>
      <w:r w:rsidRPr="002A3220">
        <w:rPr>
          <w:szCs w:val="22"/>
        </w:rPr>
        <w:t xml:space="preserve">C. </w:t>
      </w:r>
    </w:p>
    <w:p w14:paraId="62216CC8" w14:textId="77777777" w:rsidR="003C4786" w:rsidRPr="002A3220" w:rsidRDefault="003C4786" w:rsidP="00165C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A3220">
        <w:rPr>
          <w:szCs w:val="22"/>
          <w:u w:val="single"/>
        </w:rPr>
        <w:t xml:space="preserve">500 ml a 1000 ml láhev: </w:t>
      </w:r>
      <w:r w:rsidRPr="002A3220">
        <w:rPr>
          <w:szCs w:val="22"/>
        </w:rPr>
        <w:t xml:space="preserve">Tento veterinární léčivý přípravek nevyžaduje žádné zvláštní podmínky uchovávání. </w:t>
      </w:r>
    </w:p>
    <w:p w14:paraId="375730E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  <w:u w:val="single"/>
        </w:rPr>
        <w:t xml:space="preserve">Všechny typy obalů: </w:t>
      </w:r>
      <w:r w:rsidRPr="002A3220">
        <w:rPr>
          <w:szCs w:val="22"/>
        </w:rPr>
        <w:t>Po prvním otevření uchovávejte láhev těsně uzavřenou.</w:t>
      </w:r>
    </w:p>
    <w:p w14:paraId="26FB547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Doba použitelnosti po prvním otevření vnitřního obalu: 6 měsíců. </w:t>
      </w:r>
    </w:p>
    <w:p w14:paraId="12E38D68" w14:textId="3E872DCC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Doba použitelnosti po </w:t>
      </w:r>
      <w:r w:rsidRPr="002A3220">
        <w:t>naředění</w:t>
      </w:r>
      <w:r w:rsidRPr="002A3220" w:rsidDel="00D23137">
        <w:rPr>
          <w:szCs w:val="22"/>
        </w:rPr>
        <w:t xml:space="preserve"> </w:t>
      </w:r>
      <w:r w:rsidRPr="002A3220">
        <w:rPr>
          <w:szCs w:val="22"/>
        </w:rPr>
        <w:t xml:space="preserve">podle návodu v pitné vodě: 24 hodin. </w:t>
      </w:r>
    </w:p>
    <w:p w14:paraId="3EB48927" w14:textId="62F4CA1E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 xml:space="preserve">Doba použitelnosti po </w:t>
      </w:r>
      <w:r w:rsidRPr="002A3220">
        <w:t>naředění</w:t>
      </w:r>
      <w:r w:rsidRPr="002A3220" w:rsidDel="00D23137">
        <w:rPr>
          <w:szCs w:val="22"/>
        </w:rPr>
        <w:t xml:space="preserve"> </w:t>
      </w:r>
      <w:r w:rsidRPr="002A3220">
        <w:rPr>
          <w:szCs w:val="22"/>
        </w:rPr>
        <w:t>podle návodu v mléce/mléčné náhražce: 6 hodin.</w:t>
      </w:r>
    </w:p>
    <w:p w14:paraId="2EFE63C0" w14:textId="77777777" w:rsidR="003C4786" w:rsidRPr="002A3220" w:rsidRDefault="003C4786" w:rsidP="00165C2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59AA2" w14:textId="77777777" w:rsidR="003C4786" w:rsidRPr="002A3220" w:rsidRDefault="003C4786" w:rsidP="00165C2D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A3220">
        <w:t>Nepoužívejte tento veterinární léčivý přípravek po uplynutí doby použitelnosti uvedené na krabičce po Exp. Doba použitelnosti končí posledním dnem v uvedeném měsíci.</w:t>
      </w:r>
    </w:p>
    <w:p w14:paraId="394A298B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6D289A8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9BD0F80" w14:textId="77777777" w:rsidR="003C4786" w:rsidRPr="002A3220" w:rsidRDefault="003C4786" w:rsidP="00165C2D">
      <w:pPr>
        <w:pStyle w:val="Style1"/>
        <w:keepNext/>
      </w:pPr>
      <w:r w:rsidRPr="002A3220">
        <w:rPr>
          <w:highlight w:val="lightGray"/>
        </w:rPr>
        <w:t>12.</w:t>
      </w:r>
      <w:r w:rsidRPr="002A3220">
        <w:tab/>
        <w:t>Zvláštní opatření pro likvidaci</w:t>
      </w:r>
    </w:p>
    <w:p w14:paraId="75086F0C" w14:textId="77777777" w:rsidR="003C4786" w:rsidRPr="002A3220" w:rsidRDefault="003C4786" w:rsidP="00165C2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F991F7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t>Léčivé přípravky se nesmí likvidovat prostřednictvím odpadní vody či domovního odpadu.</w:t>
      </w:r>
    </w:p>
    <w:p w14:paraId="1059C944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5F8AFAC9" w14:textId="77777777" w:rsidR="003C4786" w:rsidRPr="002A3220" w:rsidRDefault="003C4786" w:rsidP="00165C2D">
      <w:pPr>
        <w:spacing w:line="240" w:lineRule="auto"/>
        <w:rPr>
          <w:szCs w:val="22"/>
        </w:rPr>
      </w:pPr>
      <w:r w:rsidRPr="002A3220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1C3DCF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201CC4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t>O možnostech likvidace nepotřebných léčivých přípravků se poraďte s vaším veterinárním lékařem nebo lékárníkem.</w:t>
      </w:r>
    </w:p>
    <w:p w14:paraId="1A07592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6F3E2F8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5571E9B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13.</w:t>
      </w:r>
      <w:r w:rsidRPr="002A3220">
        <w:tab/>
        <w:t>Klasifikace veterinárních léčivých přípravků</w:t>
      </w:r>
    </w:p>
    <w:p w14:paraId="2A3E0A55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291F399E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Veterinární léčivý přípravek je vydáván pouze na předpis.</w:t>
      </w:r>
    </w:p>
    <w:p w14:paraId="2DF23AF7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0CCE408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F54D9A1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14.</w:t>
      </w:r>
      <w:r w:rsidRPr="002A3220">
        <w:tab/>
        <w:t>Registrační čísla a velikosti balení</w:t>
      </w:r>
    </w:p>
    <w:p w14:paraId="452DBD58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6C5BA3B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lastRenderedPageBreak/>
        <w:t>96/013/</w:t>
      </w:r>
      <w:proofErr w:type="gramStart"/>
      <w:r w:rsidRPr="002A3220">
        <w:rPr>
          <w:szCs w:val="22"/>
        </w:rPr>
        <w:t>18-C</w:t>
      </w:r>
      <w:proofErr w:type="gramEnd"/>
    </w:p>
    <w:p w14:paraId="6A861411" w14:textId="77777777" w:rsidR="003C4786" w:rsidRPr="002A3220" w:rsidRDefault="003C4786" w:rsidP="00165C2D">
      <w:pPr>
        <w:pStyle w:val="Style1"/>
        <w:rPr>
          <w:b w:val="0"/>
          <w:bCs/>
        </w:rPr>
      </w:pPr>
    </w:p>
    <w:p w14:paraId="34BCB794" w14:textId="77777777" w:rsidR="003C4786" w:rsidRPr="002A3220" w:rsidRDefault="003C4786" w:rsidP="00165C2D">
      <w:pPr>
        <w:pStyle w:val="Style1"/>
        <w:rPr>
          <w:b w:val="0"/>
          <w:bCs/>
          <w:u w:val="single"/>
        </w:rPr>
      </w:pPr>
      <w:r w:rsidRPr="002A3220">
        <w:rPr>
          <w:b w:val="0"/>
          <w:bCs/>
          <w:u w:val="single"/>
        </w:rPr>
        <w:t>Velikosti balení:</w:t>
      </w:r>
    </w:p>
    <w:p w14:paraId="7FE878A4" w14:textId="77777777" w:rsidR="003C4786" w:rsidRPr="002A3220" w:rsidRDefault="003C4786" w:rsidP="00165C2D">
      <w:pPr>
        <w:pStyle w:val="Style1"/>
        <w:rPr>
          <w:b w:val="0"/>
          <w:bCs/>
        </w:rPr>
      </w:pPr>
    </w:p>
    <w:p w14:paraId="2142EF18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Krabička obsahující 1 plastovou láhev o objemu 125 ml. </w:t>
      </w:r>
    </w:p>
    <w:p w14:paraId="1FDB4197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Krabička obsahující 1 plastovou láhev o objemu 250 ml. </w:t>
      </w:r>
    </w:p>
    <w:p w14:paraId="396FF77A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Krabička obsahující 1 plastovou láhev o objemu 500 ml. </w:t>
      </w:r>
    </w:p>
    <w:p w14:paraId="1775D0F3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Krabička obsahující 1 plastovou láhev o objemu 1000 ml. </w:t>
      </w:r>
    </w:p>
    <w:p w14:paraId="1DDDB4A6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>Plastová láhev o objemu 125 ml.</w:t>
      </w:r>
    </w:p>
    <w:p w14:paraId="5D680AE3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Plastová láhev o objemu 250 ml. </w:t>
      </w:r>
    </w:p>
    <w:p w14:paraId="7B768459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Plastová láhev o objemu 500 ml. </w:t>
      </w:r>
    </w:p>
    <w:p w14:paraId="0CC03B07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 xml:space="preserve">Plastová láhev o objemu 1000 ml. </w:t>
      </w:r>
    </w:p>
    <w:p w14:paraId="45A53636" w14:textId="77777777" w:rsidR="003C4786" w:rsidRPr="002A3220" w:rsidRDefault="003C4786" w:rsidP="00165C2D">
      <w:pPr>
        <w:pStyle w:val="Style1"/>
        <w:rPr>
          <w:b w:val="0"/>
          <w:bCs/>
        </w:rPr>
      </w:pPr>
    </w:p>
    <w:p w14:paraId="6E1D9812" w14:textId="77777777" w:rsidR="003C4786" w:rsidRPr="002A3220" w:rsidRDefault="003C4786" w:rsidP="00165C2D">
      <w:pPr>
        <w:pStyle w:val="Style1"/>
        <w:rPr>
          <w:b w:val="0"/>
          <w:bCs/>
        </w:rPr>
      </w:pPr>
      <w:r w:rsidRPr="002A3220">
        <w:rPr>
          <w:b w:val="0"/>
          <w:bCs/>
        </w:rPr>
        <w:t>Pro každou z uvedených velikostí balení je přiloženo dávkovací zařízení.</w:t>
      </w:r>
    </w:p>
    <w:p w14:paraId="005FDE4F" w14:textId="77777777" w:rsidR="003C4786" w:rsidRPr="002A3220" w:rsidRDefault="003C4786" w:rsidP="00165C2D">
      <w:pPr>
        <w:tabs>
          <w:tab w:val="clear" w:pos="567"/>
        </w:tabs>
        <w:spacing w:line="240" w:lineRule="auto"/>
      </w:pPr>
    </w:p>
    <w:p w14:paraId="78E0223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t>Na trhu nemusí být všechny velikosti balení.</w:t>
      </w:r>
    </w:p>
    <w:p w14:paraId="498E5813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74D5B7E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5FDF5EF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15.</w:t>
      </w:r>
      <w:r w:rsidRPr="002A3220">
        <w:tab/>
        <w:t>Datum poslední revize příbalové informace</w:t>
      </w:r>
    </w:p>
    <w:p w14:paraId="3AD0AEF6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72D4E4BD" w14:textId="2084EE09" w:rsidR="003C4786" w:rsidRPr="002A3220" w:rsidRDefault="002A3220" w:rsidP="00165C2D">
      <w:pPr>
        <w:spacing w:line="240" w:lineRule="auto"/>
        <w:rPr>
          <w:szCs w:val="22"/>
        </w:rPr>
      </w:pPr>
      <w:r w:rsidRPr="002A3220">
        <w:t>05</w:t>
      </w:r>
      <w:r w:rsidR="003C4786" w:rsidRPr="002A3220">
        <w:t>/</w:t>
      </w:r>
      <w:r w:rsidRPr="002A3220">
        <w:t>2026</w:t>
      </w:r>
    </w:p>
    <w:p w14:paraId="6C580A8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8992EEC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t xml:space="preserve">Podrobné informace o tomto veterinárním léčivém přípravku jsou k dispozici v databázi přípravků Unie </w:t>
      </w:r>
      <w:r w:rsidRPr="002A3220">
        <w:rPr>
          <w:szCs w:val="22"/>
        </w:rPr>
        <w:t>(</w:t>
      </w:r>
      <w:hyperlink r:id="rId9" w:history="1">
        <w:r w:rsidRPr="002A3220">
          <w:rPr>
            <w:rStyle w:val="Hypertextovodkaz"/>
            <w:szCs w:val="22"/>
          </w:rPr>
          <w:t>https://medicines.health.europa.eu/veterinary</w:t>
        </w:r>
      </w:hyperlink>
      <w:r w:rsidRPr="002A3220">
        <w:rPr>
          <w:szCs w:val="22"/>
        </w:rPr>
        <w:t>).</w:t>
      </w:r>
    </w:p>
    <w:p w14:paraId="77A9BEA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46048308" w14:textId="20765DA2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  <w:r w:rsidRPr="002A3220">
        <w:rPr>
          <w:szCs w:val="22"/>
        </w:rPr>
        <w:t>Podrobné informace o tomto veterinárním léčivém přípravku naleznete také v národní databázi (</w:t>
      </w:r>
      <w:hyperlink r:id="rId10" w:history="1">
        <w:r w:rsidR="002A3220" w:rsidRPr="002A3220">
          <w:rPr>
            <w:rStyle w:val="Hypertextovodkaz"/>
            <w:szCs w:val="22"/>
          </w:rPr>
          <w:t>https://www.uskvbl.cz</w:t>
        </w:r>
      </w:hyperlink>
      <w:r w:rsidRPr="002A3220">
        <w:rPr>
          <w:szCs w:val="22"/>
        </w:rPr>
        <w:t>).</w:t>
      </w:r>
    </w:p>
    <w:p w14:paraId="3623ACBD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11A6988B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3F36C3B8" w14:textId="77777777" w:rsidR="003C4786" w:rsidRPr="002A3220" w:rsidRDefault="003C4786" w:rsidP="00165C2D">
      <w:pPr>
        <w:pStyle w:val="Style1"/>
      </w:pPr>
      <w:r w:rsidRPr="002A3220">
        <w:rPr>
          <w:highlight w:val="lightGray"/>
        </w:rPr>
        <w:t>16.</w:t>
      </w:r>
      <w:r w:rsidRPr="002A3220">
        <w:tab/>
        <w:t>Kontaktní údaje</w:t>
      </w:r>
    </w:p>
    <w:p w14:paraId="32FF3EAA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513CAEA" w14:textId="77777777" w:rsidR="003C4786" w:rsidRPr="002A3220" w:rsidRDefault="003C4786" w:rsidP="00165C2D">
      <w:pPr>
        <w:spacing w:line="240" w:lineRule="auto"/>
        <w:rPr>
          <w:iCs/>
          <w:szCs w:val="22"/>
        </w:rPr>
      </w:pPr>
      <w:bookmarkStart w:id="2" w:name="_Hlk73552578"/>
      <w:r w:rsidRPr="002A3220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2A3220">
        <w:t>:</w:t>
      </w:r>
    </w:p>
    <w:bookmarkEnd w:id="2"/>
    <w:p w14:paraId="635C2D9A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proofErr w:type="spellStart"/>
      <w:r w:rsidRPr="002A3220">
        <w:t>Ceva</w:t>
      </w:r>
      <w:proofErr w:type="spellEnd"/>
      <w:r w:rsidRPr="002A3220">
        <w:t xml:space="preserve"> </w:t>
      </w:r>
      <w:proofErr w:type="spellStart"/>
      <w:r w:rsidRPr="002A3220">
        <w:t>Santé</w:t>
      </w:r>
      <w:proofErr w:type="spellEnd"/>
      <w:r w:rsidRPr="002A3220">
        <w:t xml:space="preserve"> Animale, 8 </w:t>
      </w:r>
      <w:proofErr w:type="spellStart"/>
      <w:r w:rsidRPr="002A3220">
        <w:t>rue</w:t>
      </w:r>
      <w:proofErr w:type="spellEnd"/>
      <w:r w:rsidRPr="002A3220">
        <w:t xml:space="preserve"> de </w:t>
      </w:r>
      <w:proofErr w:type="spellStart"/>
      <w:r w:rsidRPr="002A3220">
        <w:t>Logrono</w:t>
      </w:r>
      <w:proofErr w:type="spellEnd"/>
      <w:r w:rsidRPr="002A3220">
        <w:t xml:space="preserve">, 33500 </w:t>
      </w:r>
      <w:proofErr w:type="spellStart"/>
      <w:r w:rsidRPr="002A3220">
        <w:t>Libourne</w:t>
      </w:r>
      <w:proofErr w:type="spellEnd"/>
      <w:r w:rsidRPr="002A3220">
        <w:t>, Francie </w:t>
      </w:r>
    </w:p>
    <w:p w14:paraId="624E486E" w14:textId="77777777" w:rsidR="003C4786" w:rsidRPr="002A3220" w:rsidRDefault="003C4786" w:rsidP="00165C2D">
      <w:pPr>
        <w:tabs>
          <w:tab w:val="clear" w:pos="567"/>
        </w:tabs>
        <w:spacing w:line="240" w:lineRule="auto"/>
      </w:pPr>
      <w:r w:rsidRPr="002A3220">
        <w:t xml:space="preserve">Tel: +800 35 22 11 51, </w:t>
      </w:r>
      <w:proofErr w:type="gramStart"/>
      <w:r w:rsidRPr="002A3220">
        <w:t>E-mail</w:t>
      </w:r>
      <w:proofErr w:type="gramEnd"/>
      <w:r w:rsidRPr="002A3220">
        <w:t>: pharmacovigilance@ceva.com</w:t>
      </w:r>
    </w:p>
    <w:p w14:paraId="703D9BD8" w14:textId="77777777" w:rsidR="003C4786" w:rsidRPr="002A3220" w:rsidRDefault="003C4786" w:rsidP="00165C2D">
      <w:pPr>
        <w:tabs>
          <w:tab w:val="clear" w:pos="567"/>
        </w:tabs>
        <w:spacing w:line="240" w:lineRule="auto"/>
        <w:rPr>
          <w:szCs w:val="22"/>
        </w:rPr>
      </w:pPr>
    </w:p>
    <w:p w14:paraId="06909F4A" w14:textId="77777777" w:rsidR="003C4786" w:rsidRPr="002A3220" w:rsidRDefault="003C4786" w:rsidP="00165C2D">
      <w:pPr>
        <w:spacing w:line="240" w:lineRule="auto"/>
        <w:rPr>
          <w:bCs/>
          <w:szCs w:val="22"/>
        </w:rPr>
      </w:pPr>
      <w:r w:rsidRPr="002A3220">
        <w:rPr>
          <w:bCs/>
          <w:szCs w:val="22"/>
          <w:u w:val="single"/>
        </w:rPr>
        <w:t>Výrobce odpovědný za uvolnění šarže</w:t>
      </w:r>
      <w:r w:rsidRPr="002A3220">
        <w:t xml:space="preserve">: </w:t>
      </w:r>
    </w:p>
    <w:p w14:paraId="753B8A0F" w14:textId="77777777" w:rsidR="003C4786" w:rsidRPr="002A3220" w:rsidRDefault="003C4786" w:rsidP="00165C2D">
      <w:pPr>
        <w:spacing w:line="240" w:lineRule="auto"/>
        <w:jc w:val="both"/>
      </w:pPr>
      <w:proofErr w:type="spellStart"/>
      <w:r w:rsidRPr="002A3220">
        <w:t>Ceva</w:t>
      </w:r>
      <w:proofErr w:type="spellEnd"/>
      <w:r w:rsidRPr="002A3220">
        <w:t xml:space="preserve"> </w:t>
      </w:r>
      <w:proofErr w:type="spellStart"/>
      <w:r w:rsidRPr="002A3220">
        <w:t>Santé</w:t>
      </w:r>
      <w:proofErr w:type="spellEnd"/>
      <w:r w:rsidRPr="002A3220">
        <w:t xml:space="preserve"> Animale, </w:t>
      </w:r>
      <w:r w:rsidRPr="002A3220">
        <w:rPr>
          <w:bCs/>
        </w:rPr>
        <w:t xml:space="preserve">Z.I. </w:t>
      </w:r>
      <w:proofErr w:type="spellStart"/>
      <w:r w:rsidRPr="002A3220">
        <w:rPr>
          <w:bCs/>
        </w:rPr>
        <w:t>Très</w:t>
      </w:r>
      <w:proofErr w:type="spellEnd"/>
      <w:r w:rsidRPr="002A3220">
        <w:rPr>
          <w:bCs/>
        </w:rPr>
        <w:t xml:space="preserve"> </w:t>
      </w:r>
      <w:proofErr w:type="spellStart"/>
      <w:r w:rsidRPr="002A3220">
        <w:rPr>
          <w:bCs/>
        </w:rPr>
        <w:t>le</w:t>
      </w:r>
      <w:proofErr w:type="spellEnd"/>
      <w:r w:rsidRPr="002A3220">
        <w:rPr>
          <w:bCs/>
        </w:rPr>
        <w:t xml:space="preserve"> </w:t>
      </w:r>
      <w:proofErr w:type="spellStart"/>
      <w:r w:rsidRPr="002A3220">
        <w:rPr>
          <w:bCs/>
        </w:rPr>
        <w:t>Bois</w:t>
      </w:r>
      <w:proofErr w:type="spellEnd"/>
      <w:r w:rsidRPr="002A3220">
        <w:rPr>
          <w:bCs/>
        </w:rPr>
        <w:t xml:space="preserve">, 22600 </w:t>
      </w:r>
      <w:proofErr w:type="spellStart"/>
      <w:r w:rsidRPr="002A3220">
        <w:rPr>
          <w:bCs/>
        </w:rPr>
        <w:t>Loudéac</w:t>
      </w:r>
      <w:proofErr w:type="spellEnd"/>
      <w:r w:rsidRPr="002A3220">
        <w:t>, Francie</w:t>
      </w:r>
    </w:p>
    <w:p w14:paraId="161EBA24" w14:textId="77777777" w:rsidR="00AA0D57" w:rsidRPr="002A3220" w:rsidRDefault="00AA0D57" w:rsidP="00165C2D">
      <w:pPr>
        <w:spacing w:line="240" w:lineRule="auto"/>
      </w:pPr>
    </w:p>
    <w:sectPr w:rsidR="00AA0D57" w:rsidRPr="002A32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C5B88" w14:textId="77777777" w:rsidR="000D4979" w:rsidRDefault="000D4979" w:rsidP="00AE7BCC">
      <w:pPr>
        <w:spacing w:line="240" w:lineRule="auto"/>
      </w:pPr>
      <w:r>
        <w:separator/>
      </w:r>
    </w:p>
  </w:endnote>
  <w:endnote w:type="continuationSeparator" w:id="0">
    <w:p w14:paraId="1829BC02" w14:textId="77777777" w:rsidR="000D4979" w:rsidRDefault="000D4979" w:rsidP="00AE7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AF10" w14:textId="77777777" w:rsidR="000D4979" w:rsidRDefault="000D4979" w:rsidP="00AE7BCC">
      <w:pPr>
        <w:spacing w:line="240" w:lineRule="auto"/>
      </w:pPr>
      <w:r>
        <w:separator/>
      </w:r>
    </w:p>
  </w:footnote>
  <w:footnote w:type="continuationSeparator" w:id="0">
    <w:p w14:paraId="34733419" w14:textId="77777777" w:rsidR="000D4979" w:rsidRDefault="000D4979" w:rsidP="00AE7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49E0" w14:textId="26AC994D" w:rsidR="00AE7BCC" w:rsidRDefault="00AE7B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1"/>
    <w:rsid w:val="00064FCF"/>
    <w:rsid w:val="000D4979"/>
    <w:rsid w:val="000F3473"/>
    <w:rsid w:val="001366B7"/>
    <w:rsid w:val="00165C2D"/>
    <w:rsid w:val="002144DC"/>
    <w:rsid w:val="0026601F"/>
    <w:rsid w:val="002A3220"/>
    <w:rsid w:val="003631A9"/>
    <w:rsid w:val="003C4786"/>
    <w:rsid w:val="00456C76"/>
    <w:rsid w:val="0050704F"/>
    <w:rsid w:val="0059066D"/>
    <w:rsid w:val="005F737D"/>
    <w:rsid w:val="00620B25"/>
    <w:rsid w:val="00631B90"/>
    <w:rsid w:val="0074325E"/>
    <w:rsid w:val="007B2FEF"/>
    <w:rsid w:val="00A803F7"/>
    <w:rsid w:val="00AA0D57"/>
    <w:rsid w:val="00AA44B0"/>
    <w:rsid w:val="00AE7BCC"/>
    <w:rsid w:val="00AF612A"/>
    <w:rsid w:val="00BE55C4"/>
    <w:rsid w:val="00D74773"/>
    <w:rsid w:val="00D776F1"/>
    <w:rsid w:val="00E65674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EB76"/>
  <w15:chartTrackingRefBased/>
  <w15:docId w15:val="{4E36B7FF-E958-4E8F-8CF6-5728C353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478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6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6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6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6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6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6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6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6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6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6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6F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3C4786"/>
    <w:rPr>
      <w:color w:val="0000FF"/>
      <w:u w:val="single"/>
    </w:rPr>
  </w:style>
  <w:style w:type="paragraph" w:customStyle="1" w:styleId="Style1">
    <w:name w:val="Style1"/>
    <w:basedOn w:val="Normln"/>
    <w:qFormat/>
    <w:rsid w:val="003C4786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3C4786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B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BCC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E7BC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BCC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7BC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BCC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Revize">
    <w:name w:val="Revision"/>
    <w:hidden/>
    <w:uiPriority w:val="99"/>
    <w:semiHidden/>
    <w:rsid w:val="000F34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F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1645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12</cp:revision>
  <cp:lastPrinted>2026-05-28T10:54:00Z</cp:lastPrinted>
  <dcterms:created xsi:type="dcterms:W3CDTF">2026-03-24T09:27:00Z</dcterms:created>
  <dcterms:modified xsi:type="dcterms:W3CDTF">2026-05-28T10:54:00Z</dcterms:modified>
</cp:coreProperties>
</file>