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6182" w14:textId="538C6008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4CFCEE" w14:textId="6390111F" w:rsidR="00307D50" w:rsidRDefault="00307D5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EDCA39" w14:textId="77777777" w:rsidR="00307D50" w:rsidRPr="00B41D57" w:rsidRDefault="00307D5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310AC909" w:rsidR="00C114FF" w:rsidRPr="00B41D57" w:rsidRDefault="00EC023C" w:rsidP="00EC023C">
      <w:pPr>
        <w:pStyle w:val="Style3"/>
        <w:numPr>
          <w:ilvl w:val="0"/>
          <w:numId w:val="0"/>
        </w:numPr>
      </w:pPr>
      <w:r>
        <w:t xml:space="preserve">B. </w:t>
      </w:r>
      <w:r w:rsidR="00E91A1F" w:rsidRPr="00B41D57">
        <w:t>PŘÍBALOVÁ INFORMACE</w:t>
      </w:r>
    </w:p>
    <w:p w14:paraId="43EC8B49" w14:textId="77777777" w:rsidR="00C114FF" w:rsidRPr="00B41D57" w:rsidRDefault="00E91A1F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E91A1F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5D726758" w14:textId="77777777" w:rsidR="006C022E" w:rsidRDefault="006C022E" w:rsidP="006C022E">
      <w:pPr>
        <w:pStyle w:val="Zkladntext"/>
        <w:ind w:right="853"/>
      </w:pPr>
    </w:p>
    <w:p w14:paraId="00F26DEB" w14:textId="28FCF34E" w:rsidR="006C022E" w:rsidRDefault="00712FBD" w:rsidP="006C022E">
      <w:pPr>
        <w:pStyle w:val="Zkladntext"/>
        <w:ind w:right="853"/>
      </w:pPr>
      <w:r>
        <w:t>DELTATIC</w:t>
      </w:r>
      <w:r>
        <w:rPr>
          <w:spacing w:val="-4"/>
        </w:rPr>
        <w:t xml:space="preserve"> </w:t>
      </w:r>
      <w:r w:rsidR="006C022E">
        <w:t>1,304</w:t>
      </w:r>
      <w:r w:rsidR="006C022E">
        <w:rPr>
          <w:spacing w:val="-4"/>
        </w:rPr>
        <w:t xml:space="preserve"> </w:t>
      </w:r>
      <w:r w:rsidR="006C022E">
        <w:t>g</w:t>
      </w:r>
      <w:r w:rsidR="006C022E">
        <w:rPr>
          <w:spacing w:val="-4"/>
        </w:rPr>
        <w:t xml:space="preserve"> </w:t>
      </w:r>
      <w:r w:rsidR="006C022E">
        <w:t>medikovaný</w:t>
      </w:r>
      <w:r w:rsidR="006C022E">
        <w:rPr>
          <w:spacing w:val="-4"/>
        </w:rPr>
        <w:t xml:space="preserve"> </w:t>
      </w:r>
      <w:r w:rsidR="006C022E">
        <w:t>obojek</w:t>
      </w:r>
      <w:r w:rsidR="006C022E">
        <w:rPr>
          <w:spacing w:val="-4"/>
        </w:rPr>
        <w:t xml:space="preserve"> </w:t>
      </w:r>
      <w:r w:rsidR="006C022E">
        <w:t>pro</w:t>
      </w:r>
      <w:r w:rsidR="006C022E">
        <w:rPr>
          <w:spacing w:val="-4"/>
        </w:rPr>
        <w:t xml:space="preserve"> </w:t>
      </w:r>
      <w:r w:rsidR="006C022E">
        <w:t>velké</w:t>
      </w:r>
      <w:r w:rsidR="006C022E">
        <w:rPr>
          <w:spacing w:val="-4"/>
        </w:rPr>
        <w:t xml:space="preserve"> </w:t>
      </w:r>
      <w:r w:rsidR="006C022E">
        <w:t>až</w:t>
      </w:r>
      <w:r w:rsidR="006C022E">
        <w:rPr>
          <w:spacing w:val="-4"/>
        </w:rPr>
        <w:t xml:space="preserve"> </w:t>
      </w:r>
      <w:r w:rsidR="006C022E">
        <w:t>velmi</w:t>
      </w:r>
      <w:r w:rsidR="006C022E">
        <w:rPr>
          <w:spacing w:val="-4"/>
        </w:rPr>
        <w:t xml:space="preserve"> </w:t>
      </w:r>
      <w:r w:rsidR="006C022E">
        <w:t>velké</w:t>
      </w:r>
      <w:r w:rsidR="006C022E">
        <w:rPr>
          <w:spacing w:val="-4"/>
        </w:rPr>
        <w:t xml:space="preserve"> </w:t>
      </w:r>
      <w:r w:rsidR="006C022E">
        <w:t xml:space="preserve">psy </w:t>
      </w:r>
    </w:p>
    <w:p w14:paraId="1F24FE97" w14:textId="77777777" w:rsidR="00C114FF" w:rsidRPr="00B41D57" w:rsidRDefault="00C114FF" w:rsidP="00307D50">
      <w:pPr>
        <w:pStyle w:val="Zkladntext"/>
        <w:ind w:right="853"/>
      </w:pPr>
    </w:p>
    <w:p w14:paraId="69479FE0" w14:textId="77777777" w:rsidR="00C114FF" w:rsidRPr="00B41D57" w:rsidRDefault="00E91A1F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4E4D7AA3" w14:textId="77777777" w:rsidR="006C022E" w:rsidRDefault="006C022E" w:rsidP="006C022E">
      <w:pPr>
        <w:pStyle w:val="Zkladntext"/>
      </w:pPr>
    </w:p>
    <w:p w14:paraId="3221016C" w14:textId="4ADEA075" w:rsidR="006C022E" w:rsidRDefault="005427D1" w:rsidP="006C022E">
      <w:pPr>
        <w:pStyle w:val="Zkladntext"/>
      </w:pPr>
      <w:r>
        <w:t>Každý</w:t>
      </w:r>
      <w:r>
        <w:rPr>
          <w:spacing w:val="-1"/>
        </w:rPr>
        <w:t xml:space="preserve"> </w:t>
      </w:r>
      <w:r w:rsidR="006C022E">
        <w:t>obojek o délce 75 cm</w:t>
      </w:r>
      <w:r w:rsidR="006C022E">
        <w:rPr>
          <w:spacing w:val="-1"/>
        </w:rPr>
        <w:t xml:space="preserve"> </w:t>
      </w:r>
      <w:r w:rsidR="006C022E">
        <w:t xml:space="preserve">(32,60 g) </w:t>
      </w:r>
      <w:r w:rsidR="006C022E">
        <w:rPr>
          <w:spacing w:val="-2"/>
        </w:rPr>
        <w:t>obsahuje:</w:t>
      </w:r>
    </w:p>
    <w:p w14:paraId="37406241" w14:textId="77777777" w:rsidR="006C022E" w:rsidRDefault="006C022E" w:rsidP="006C022E">
      <w:pPr>
        <w:pStyle w:val="Zkladntext"/>
        <w:spacing w:before="14"/>
      </w:pPr>
    </w:p>
    <w:p w14:paraId="3C061F2C" w14:textId="77777777" w:rsidR="006C022E" w:rsidRPr="00FC1DD4" w:rsidRDefault="006C022E" w:rsidP="006C022E">
      <w:pPr>
        <w:pStyle w:val="Zkladntext"/>
        <w:rPr>
          <w:b/>
          <w:bCs/>
        </w:rPr>
      </w:pPr>
      <w:r w:rsidRPr="00FC1DD4">
        <w:rPr>
          <w:b/>
          <w:bCs/>
        </w:rPr>
        <w:t>Léčivá</w:t>
      </w:r>
      <w:r w:rsidRPr="00FC1DD4">
        <w:rPr>
          <w:b/>
          <w:bCs/>
          <w:spacing w:val="-1"/>
        </w:rPr>
        <w:t xml:space="preserve"> </w:t>
      </w:r>
      <w:r w:rsidRPr="00FC1DD4">
        <w:rPr>
          <w:b/>
          <w:bCs/>
          <w:spacing w:val="-2"/>
        </w:rPr>
        <w:t>látka:</w:t>
      </w:r>
    </w:p>
    <w:p w14:paraId="51E6A05E" w14:textId="77777777" w:rsidR="006C022E" w:rsidRDefault="006C022E" w:rsidP="006C022E">
      <w:pPr>
        <w:pStyle w:val="Zkladntext"/>
        <w:tabs>
          <w:tab w:val="left" w:leader="dot" w:pos="3875"/>
        </w:tabs>
        <w:spacing w:before="7"/>
      </w:pPr>
      <w:r>
        <w:rPr>
          <w:spacing w:val="-2"/>
        </w:rPr>
        <w:t>Deltamethrinum</w:t>
      </w:r>
      <w:r>
        <w:tab/>
        <w:t xml:space="preserve">1,304 </w:t>
      </w:r>
      <w:r>
        <w:rPr>
          <w:spacing w:val="-10"/>
        </w:rPr>
        <w:t>g</w:t>
      </w:r>
    </w:p>
    <w:p w14:paraId="17A317A2" w14:textId="77777777" w:rsidR="006C022E" w:rsidRDefault="006C022E" w:rsidP="006C022E">
      <w:pPr>
        <w:pStyle w:val="Zkladntext"/>
        <w:spacing w:before="14"/>
      </w:pPr>
    </w:p>
    <w:p w14:paraId="66CE6164" w14:textId="77777777" w:rsidR="006C022E" w:rsidRPr="00FC1DD4" w:rsidRDefault="006C022E" w:rsidP="006C022E">
      <w:pPr>
        <w:pStyle w:val="Zkladntext"/>
        <w:rPr>
          <w:b/>
          <w:bCs/>
        </w:rPr>
      </w:pPr>
      <w:r w:rsidRPr="00FC1DD4">
        <w:rPr>
          <w:b/>
          <w:bCs/>
        </w:rPr>
        <w:t xml:space="preserve">Pomocné </w:t>
      </w:r>
      <w:r w:rsidRPr="00FC1DD4">
        <w:rPr>
          <w:b/>
          <w:bCs/>
          <w:spacing w:val="-2"/>
        </w:rPr>
        <w:t>látky:</w:t>
      </w:r>
    </w:p>
    <w:p w14:paraId="2D799C89" w14:textId="1BAAD62C" w:rsidR="001B6EA1" w:rsidRDefault="006C022E" w:rsidP="00307D50">
      <w:pPr>
        <w:pStyle w:val="Zkladntext"/>
        <w:tabs>
          <w:tab w:val="left" w:pos="1517"/>
          <w:tab w:val="left" w:pos="3640"/>
        </w:tabs>
        <w:spacing w:before="7" w:line="247" w:lineRule="auto"/>
        <w:ind w:right="4422"/>
        <w:jc w:val="left"/>
        <w:rPr>
          <w:spacing w:val="-11"/>
        </w:rPr>
      </w:pPr>
      <w:r>
        <w:t>Oxid titaničitý (E 171) ………......</w:t>
      </w:r>
      <w:r>
        <w:tab/>
        <w:t>0,465</w:t>
      </w:r>
      <w:r w:rsidR="00E87772">
        <w:rPr>
          <w:spacing w:val="-14"/>
        </w:rPr>
        <w:t xml:space="preserve"> </w:t>
      </w:r>
      <w:r>
        <w:t>g Aktivní</w:t>
      </w:r>
      <w:r>
        <w:rPr>
          <w:spacing w:val="-2"/>
        </w:rPr>
        <w:t xml:space="preserve"> </w:t>
      </w:r>
      <w:r>
        <w:rPr>
          <w:spacing w:val="-4"/>
        </w:rPr>
        <w:t>uhlí</w:t>
      </w:r>
      <w:r w:rsidR="00E87772">
        <w:t>...</w:t>
      </w:r>
      <w:r w:rsidR="00E87772">
        <w:rPr>
          <w:spacing w:val="-2"/>
        </w:rPr>
        <w:t>..........</w:t>
      </w:r>
      <w:r>
        <w:rPr>
          <w:spacing w:val="-2"/>
        </w:rPr>
        <w:t>.......………......</w:t>
      </w:r>
      <w:r>
        <w:tab/>
      </w:r>
      <w:r>
        <w:rPr>
          <w:spacing w:val="-55"/>
        </w:rPr>
        <w:t xml:space="preserve"> </w:t>
      </w:r>
      <w:r>
        <w:t xml:space="preserve">0,024 </w:t>
      </w:r>
      <w:r>
        <w:rPr>
          <w:spacing w:val="-11"/>
        </w:rPr>
        <w:t>g</w:t>
      </w:r>
    </w:p>
    <w:p w14:paraId="59746581" w14:textId="77777777" w:rsidR="00B77834" w:rsidRDefault="001B6EA1" w:rsidP="001B6EA1">
      <w:pPr>
        <w:pStyle w:val="Zkladntext"/>
        <w:tabs>
          <w:tab w:val="left" w:pos="1517"/>
          <w:tab w:val="left" w:pos="3640"/>
        </w:tabs>
        <w:spacing w:before="7" w:line="247" w:lineRule="auto"/>
        <w:ind w:right="4422"/>
        <w:rPr>
          <w:spacing w:val="-2"/>
        </w:rPr>
      </w:pPr>
      <w:r>
        <w:rPr>
          <w:spacing w:val="-2"/>
        </w:rPr>
        <w:t xml:space="preserve">Poly(vinyl-chlorid) </w:t>
      </w:r>
    </w:p>
    <w:p w14:paraId="38915750" w14:textId="77777777" w:rsidR="00B77834" w:rsidRDefault="001B6EA1" w:rsidP="001B6EA1">
      <w:pPr>
        <w:pStyle w:val="Zkladntext"/>
        <w:tabs>
          <w:tab w:val="left" w:pos="1517"/>
          <w:tab w:val="left" w:pos="3640"/>
        </w:tabs>
        <w:spacing w:before="7" w:line="247" w:lineRule="auto"/>
        <w:ind w:right="4422"/>
        <w:rPr>
          <w:spacing w:val="-2"/>
        </w:rPr>
      </w:pPr>
      <w:r>
        <w:rPr>
          <w:spacing w:val="-2"/>
        </w:rPr>
        <w:t xml:space="preserve">Kalcium-stearát </w:t>
      </w:r>
    </w:p>
    <w:p w14:paraId="13F950CE" w14:textId="77777777" w:rsidR="00B77834" w:rsidRDefault="001B6EA1" w:rsidP="001B6EA1">
      <w:pPr>
        <w:pStyle w:val="Zkladntext"/>
        <w:tabs>
          <w:tab w:val="left" w:pos="1517"/>
          <w:tab w:val="left" w:pos="3640"/>
        </w:tabs>
        <w:spacing w:before="7" w:line="247" w:lineRule="auto"/>
        <w:ind w:right="4422"/>
      </w:pPr>
      <w:r>
        <w:t>Epoxidovaný</w:t>
      </w:r>
      <w:r>
        <w:rPr>
          <w:spacing w:val="-14"/>
        </w:rPr>
        <w:t xml:space="preserve"> </w:t>
      </w:r>
      <w:r>
        <w:t>sojový</w:t>
      </w:r>
      <w:r>
        <w:rPr>
          <w:spacing w:val="-14"/>
        </w:rPr>
        <w:t xml:space="preserve"> </w:t>
      </w:r>
      <w:r>
        <w:t xml:space="preserve">olej </w:t>
      </w:r>
    </w:p>
    <w:p w14:paraId="1135D643" w14:textId="232D17DD" w:rsidR="001B6EA1" w:rsidRPr="00307D50" w:rsidRDefault="001B6EA1" w:rsidP="001B6EA1">
      <w:pPr>
        <w:pStyle w:val="Zkladntext"/>
        <w:tabs>
          <w:tab w:val="left" w:pos="1517"/>
          <w:tab w:val="left" w:pos="3640"/>
        </w:tabs>
        <w:spacing w:before="7" w:line="247" w:lineRule="auto"/>
        <w:ind w:right="4422"/>
        <w:rPr>
          <w:spacing w:val="-14"/>
        </w:rPr>
      </w:pPr>
      <w:r>
        <w:rPr>
          <w:spacing w:val="-2"/>
        </w:rPr>
        <w:t>Diisooktyl-adipát</w:t>
      </w:r>
    </w:p>
    <w:p w14:paraId="4143B5A1" w14:textId="77777777" w:rsidR="001B6EA1" w:rsidRDefault="001B6EA1" w:rsidP="001B6EA1">
      <w:pPr>
        <w:pStyle w:val="Zkladntext"/>
      </w:pPr>
      <w:r>
        <w:rPr>
          <w:spacing w:val="-2"/>
        </w:rPr>
        <w:t>Trifenyl-fosfát</w:t>
      </w:r>
    </w:p>
    <w:p w14:paraId="79677664" w14:textId="5D9BB87B" w:rsidR="001B6EA1" w:rsidRDefault="001B6EA1" w:rsidP="001B6EA1">
      <w:pPr>
        <w:pStyle w:val="Zkladntext"/>
        <w:tabs>
          <w:tab w:val="left" w:pos="1517"/>
          <w:tab w:val="left" w:pos="3640"/>
        </w:tabs>
        <w:spacing w:before="7" w:line="247" w:lineRule="auto"/>
        <w:ind w:right="4422"/>
      </w:pPr>
      <w:r>
        <w:rPr>
          <w:spacing w:val="-2"/>
        </w:rPr>
        <w:t>Kalcium-zinkum-stearáty</w:t>
      </w:r>
    </w:p>
    <w:p w14:paraId="0AC9283A" w14:textId="77777777" w:rsidR="006C022E" w:rsidRDefault="006C022E" w:rsidP="006C022E">
      <w:pPr>
        <w:pStyle w:val="Zkladntext"/>
        <w:spacing w:before="250"/>
      </w:pPr>
      <w:r>
        <w:t>Šedý</w:t>
      </w:r>
      <w:r>
        <w:rPr>
          <w:spacing w:val="-1"/>
        </w:rPr>
        <w:t xml:space="preserve"> </w:t>
      </w:r>
      <w:r>
        <w:t xml:space="preserve">medikovaný </w:t>
      </w:r>
      <w:r>
        <w:rPr>
          <w:spacing w:val="-2"/>
        </w:rPr>
        <w:t>obojek.</w:t>
      </w:r>
    </w:p>
    <w:p w14:paraId="0AC316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E91A1F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47B3E652" w14:textId="77777777" w:rsidR="001B6EA1" w:rsidRDefault="001B6EA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8E8B63" w14:textId="03E70844" w:rsidR="00B32CEC" w:rsidRDefault="00B32CEC" w:rsidP="00B32CEC">
      <w:pPr>
        <w:tabs>
          <w:tab w:val="clear" w:pos="567"/>
        </w:tabs>
        <w:spacing w:line="240" w:lineRule="auto"/>
        <w:rPr>
          <w:szCs w:val="22"/>
        </w:rPr>
      </w:pPr>
      <w:r w:rsidRPr="00B32CEC">
        <w:rPr>
          <w:szCs w:val="22"/>
        </w:rPr>
        <w:t>Psi (&gt; 25 kg)</w:t>
      </w:r>
    </w:p>
    <w:p w14:paraId="46151BD8" w14:textId="77777777" w:rsidR="006F6006" w:rsidRPr="002D79E1" w:rsidRDefault="006F6006" w:rsidP="006F6006">
      <w:pPr>
        <w:tabs>
          <w:tab w:val="clear" w:pos="567"/>
          <w:tab w:val="left" w:pos="708"/>
        </w:tabs>
        <w:spacing w:line="240" w:lineRule="auto"/>
        <w:jc w:val="both"/>
        <w:rPr>
          <w:szCs w:val="22"/>
          <w:highlight w:val="yellow"/>
        </w:rPr>
      </w:pP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 w:rsidR="00D454E0">
        <w:rPr>
          <w:noProof/>
          <w:lang w:eastAsia="es-ES"/>
        </w:rPr>
        <w:fldChar w:fldCharType="begin"/>
      </w:r>
      <w:r w:rsidR="00D454E0">
        <w:rPr>
          <w:noProof/>
          <w:lang w:eastAsia="es-ES"/>
        </w:rPr>
        <w:instrText xml:space="preserve"> INCLUDEPICTURE  "cid:_1_179F8270179F7F8C003278CEC12581CD" \* MERGEFORMATINET </w:instrText>
      </w:r>
      <w:r w:rsidR="00D454E0">
        <w:rPr>
          <w:noProof/>
          <w:lang w:eastAsia="es-ES"/>
        </w:rPr>
        <w:fldChar w:fldCharType="separate"/>
      </w:r>
      <w:r w:rsidR="00ED2451">
        <w:rPr>
          <w:noProof/>
          <w:lang w:eastAsia="es-ES"/>
        </w:rPr>
        <w:fldChar w:fldCharType="begin"/>
      </w:r>
      <w:r w:rsidR="00ED2451">
        <w:rPr>
          <w:noProof/>
          <w:lang w:eastAsia="es-ES"/>
        </w:rPr>
        <w:instrText xml:space="preserve"> INCLUDEPICTURE  "cid:_1_179F8270179F7F8C003278CEC12581CD" \* MERGEFORMATINET </w:instrText>
      </w:r>
      <w:r w:rsidR="00ED2451">
        <w:rPr>
          <w:noProof/>
          <w:lang w:eastAsia="es-ES"/>
        </w:rPr>
        <w:fldChar w:fldCharType="separate"/>
      </w:r>
      <w:r w:rsidR="00C27114">
        <w:rPr>
          <w:noProof/>
          <w:lang w:eastAsia="es-ES"/>
        </w:rPr>
        <w:fldChar w:fldCharType="begin"/>
      </w:r>
      <w:r w:rsidR="00C27114">
        <w:rPr>
          <w:noProof/>
          <w:lang w:eastAsia="es-ES"/>
        </w:rPr>
        <w:instrText xml:space="preserve"> INCLUDEPICTURE  "cid:_1_179F8270179F7F8C003278CEC12581CD" \* MERGEFORMATINET </w:instrText>
      </w:r>
      <w:r w:rsidR="00C27114">
        <w:rPr>
          <w:noProof/>
          <w:lang w:eastAsia="es-ES"/>
        </w:rPr>
        <w:fldChar w:fldCharType="separate"/>
      </w:r>
      <w:r w:rsidR="0046393A">
        <w:rPr>
          <w:noProof/>
          <w:lang w:eastAsia="es-ES"/>
        </w:rPr>
        <w:fldChar w:fldCharType="begin"/>
      </w:r>
      <w:r w:rsidR="0046393A">
        <w:rPr>
          <w:noProof/>
          <w:lang w:eastAsia="es-ES"/>
        </w:rPr>
        <w:instrText xml:space="preserve"> INCLUDEPICTURE  "cid:_1_179F8270179F7F8C003278CEC12581CD" \* MERGEFORMATINET </w:instrText>
      </w:r>
      <w:r w:rsidR="0046393A">
        <w:rPr>
          <w:noProof/>
          <w:lang w:eastAsia="es-ES"/>
        </w:rPr>
        <w:fldChar w:fldCharType="separate"/>
      </w:r>
      <w:r w:rsidR="0025425E">
        <w:rPr>
          <w:noProof/>
          <w:lang w:eastAsia="es-ES"/>
        </w:rPr>
        <w:fldChar w:fldCharType="begin"/>
      </w:r>
      <w:r w:rsidR="0025425E">
        <w:rPr>
          <w:noProof/>
          <w:lang w:eastAsia="es-ES"/>
        </w:rPr>
        <w:instrText xml:space="preserve"> INCLUDEPICTURE  "cid:_1_179F8270179F7F8C003278CEC12581CD" \* MERGEFORMATINET </w:instrText>
      </w:r>
      <w:r w:rsidR="0025425E">
        <w:rPr>
          <w:noProof/>
          <w:lang w:eastAsia="es-ES"/>
        </w:rPr>
        <w:fldChar w:fldCharType="separate"/>
      </w:r>
      <w:r w:rsidR="004379B7">
        <w:rPr>
          <w:noProof/>
          <w:lang w:eastAsia="es-ES"/>
        </w:rPr>
        <w:fldChar w:fldCharType="begin"/>
      </w:r>
      <w:r w:rsidR="004379B7">
        <w:rPr>
          <w:noProof/>
          <w:lang w:eastAsia="es-ES"/>
        </w:rPr>
        <w:instrText xml:space="preserve"> INCLUDEPICTURE  "cid:_1_179F8270179F7F8C003278CEC12581CD" \* MERGEFORMATINET </w:instrText>
      </w:r>
      <w:r w:rsidR="004379B7">
        <w:rPr>
          <w:noProof/>
          <w:lang w:eastAsia="es-ES"/>
        </w:rPr>
        <w:fldChar w:fldCharType="separate"/>
      </w:r>
      <w:r w:rsidR="00425F88">
        <w:rPr>
          <w:noProof/>
          <w:lang w:eastAsia="es-ES"/>
        </w:rPr>
        <w:fldChar w:fldCharType="begin"/>
      </w:r>
      <w:r w:rsidR="00425F88">
        <w:rPr>
          <w:noProof/>
          <w:lang w:eastAsia="es-ES"/>
        </w:rPr>
        <w:instrText xml:space="preserve"> INCLUDEPICTURE  "cid:_1_179F8270179F7F8C003278CEC12581CD" \* MERGEFORMATINET </w:instrText>
      </w:r>
      <w:r w:rsidR="00425F88">
        <w:rPr>
          <w:noProof/>
          <w:lang w:eastAsia="es-ES"/>
        </w:rPr>
        <w:fldChar w:fldCharType="separate"/>
      </w:r>
      <w:r w:rsidR="009128A9">
        <w:rPr>
          <w:noProof/>
          <w:lang w:eastAsia="es-ES"/>
        </w:rPr>
        <w:fldChar w:fldCharType="begin"/>
      </w:r>
      <w:r w:rsidR="009128A9">
        <w:rPr>
          <w:noProof/>
          <w:lang w:eastAsia="es-ES"/>
        </w:rPr>
        <w:instrText xml:space="preserve"> INCLUDEPICTURE  "cid:_1_179F8270179F7F8C003278CEC12581CD" \* MERGEFORMATINET </w:instrText>
      </w:r>
      <w:r w:rsidR="009128A9">
        <w:rPr>
          <w:noProof/>
          <w:lang w:eastAsia="es-ES"/>
        </w:rPr>
        <w:fldChar w:fldCharType="separate"/>
      </w:r>
      <w:r w:rsidR="00B76890">
        <w:rPr>
          <w:noProof/>
          <w:lang w:eastAsia="es-ES"/>
        </w:rPr>
        <w:fldChar w:fldCharType="begin"/>
      </w:r>
      <w:r w:rsidR="00B76890">
        <w:rPr>
          <w:noProof/>
          <w:lang w:eastAsia="es-ES"/>
        </w:rPr>
        <w:instrText xml:space="preserve"> INCLUDEPICTURE  "cid:_1_179F8270179F7F8C003278CEC12581CD" \* MERGEFORMATINET </w:instrText>
      </w:r>
      <w:r w:rsidR="00B76890">
        <w:rPr>
          <w:noProof/>
          <w:lang w:eastAsia="es-ES"/>
        </w:rPr>
        <w:fldChar w:fldCharType="separate"/>
      </w:r>
      <w:r w:rsidR="001646DD">
        <w:rPr>
          <w:noProof/>
          <w:lang w:eastAsia="es-ES"/>
        </w:rPr>
        <w:fldChar w:fldCharType="begin"/>
      </w:r>
      <w:r w:rsidR="001646DD">
        <w:rPr>
          <w:noProof/>
          <w:lang w:eastAsia="es-ES"/>
        </w:rPr>
        <w:instrText xml:space="preserve"> INCLUDEPICTURE  "cid:_1_179F8270179F7F8C003278CEC12581CD" \* MERGEFORMATINET </w:instrText>
      </w:r>
      <w:r w:rsidR="001646DD">
        <w:rPr>
          <w:noProof/>
          <w:lang w:eastAsia="es-ES"/>
        </w:rPr>
        <w:fldChar w:fldCharType="separate"/>
      </w:r>
      <w:r w:rsidR="00313A22">
        <w:rPr>
          <w:noProof/>
          <w:lang w:eastAsia="es-ES"/>
        </w:rPr>
        <w:fldChar w:fldCharType="begin"/>
      </w:r>
      <w:r w:rsidR="00313A22">
        <w:rPr>
          <w:noProof/>
          <w:lang w:eastAsia="es-ES"/>
        </w:rPr>
        <w:instrText xml:space="preserve"> INCLUDEPICTURE  "cid:_1_179F8270179F7F8C003278CEC12581CD" \* MERGEFORMATINET </w:instrText>
      </w:r>
      <w:r w:rsidR="00313A22">
        <w:rPr>
          <w:noProof/>
          <w:lang w:eastAsia="es-ES"/>
        </w:rPr>
        <w:fldChar w:fldCharType="separate"/>
      </w:r>
      <w:r w:rsidR="00013AB7">
        <w:rPr>
          <w:noProof/>
          <w:lang w:eastAsia="es-ES"/>
        </w:rPr>
        <w:fldChar w:fldCharType="begin"/>
      </w:r>
      <w:r w:rsidR="00013AB7">
        <w:rPr>
          <w:noProof/>
          <w:lang w:eastAsia="es-ES"/>
        </w:rPr>
        <w:instrText xml:space="preserve"> INCLUDEPICTURE  "cid:_1_179F8270179F7F8C003278CEC12581CD" \* MERGEFORMATINET </w:instrText>
      </w:r>
      <w:r w:rsidR="00013AB7">
        <w:rPr>
          <w:noProof/>
          <w:lang w:eastAsia="es-ES"/>
        </w:rPr>
        <w:fldChar w:fldCharType="separate"/>
      </w:r>
      <w:r w:rsidR="00EF51C0">
        <w:rPr>
          <w:noProof/>
          <w:lang w:eastAsia="es-ES"/>
        </w:rPr>
        <w:fldChar w:fldCharType="begin"/>
      </w:r>
      <w:r w:rsidR="00EF51C0">
        <w:rPr>
          <w:noProof/>
          <w:lang w:eastAsia="es-ES"/>
        </w:rPr>
        <w:instrText xml:space="preserve"> INCLUDEPICTURE  "cid:_1_179F8270179F7F8C003278CEC12581CD" \* MERGEFORMATINET </w:instrText>
      </w:r>
      <w:r w:rsidR="00EF51C0">
        <w:rPr>
          <w:noProof/>
          <w:lang w:eastAsia="es-ES"/>
        </w:rPr>
        <w:fldChar w:fldCharType="separate"/>
      </w:r>
      <w:r w:rsidR="003F3B50">
        <w:rPr>
          <w:noProof/>
          <w:lang w:eastAsia="es-ES"/>
        </w:rPr>
        <w:fldChar w:fldCharType="begin"/>
      </w:r>
      <w:r w:rsidR="003F3B50">
        <w:rPr>
          <w:noProof/>
          <w:lang w:eastAsia="es-ES"/>
        </w:rPr>
        <w:instrText xml:space="preserve"> INCLUDEPICTURE  "cid:_1_179F8270179F7F8C003278CEC12581CD" \* MERGEFORMATINET </w:instrText>
      </w:r>
      <w:r w:rsidR="003F3B50">
        <w:rPr>
          <w:noProof/>
          <w:lang w:eastAsia="es-ES"/>
        </w:rPr>
        <w:fldChar w:fldCharType="separate"/>
      </w:r>
      <w:r w:rsidR="00C256EB">
        <w:rPr>
          <w:noProof/>
          <w:lang w:eastAsia="es-ES"/>
        </w:rPr>
        <w:fldChar w:fldCharType="begin"/>
      </w:r>
      <w:r w:rsidR="00C256EB">
        <w:rPr>
          <w:noProof/>
          <w:lang w:eastAsia="es-ES"/>
        </w:rPr>
        <w:instrText xml:space="preserve"> INCLUDEPICTURE  "cid:_1_179F8270179F7F8C003278CEC12581CD" \* MERGEFORMATINET </w:instrText>
      </w:r>
      <w:r w:rsidR="00C256EB">
        <w:rPr>
          <w:noProof/>
          <w:lang w:eastAsia="es-ES"/>
        </w:rPr>
        <w:fldChar w:fldCharType="separate"/>
      </w:r>
      <w:r w:rsidR="00DB5032">
        <w:rPr>
          <w:noProof/>
          <w:lang w:eastAsia="es-ES"/>
        </w:rPr>
        <w:fldChar w:fldCharType="begin"/>
      </w:r>
      <w:r w:rsidR="00DB5032">
        <w:rPr>
          <w:noProof/>
          <w:lang w:eastAsia="es-ES"/>
        </w:rPr>
        <w:instrText xml:space="preserve"> </w:instrText>
      </w:r>
      <w:r w:rsidR="00DB5032">
        <w:rPr>
          <w:noProof/>
          <w:lang w:eastAsia="es-ES"/>
        </w:rPr>
        <w:instrText>INCLUDEPICTURE  "cid:_1_179F8270179F7F8C003</w:instrText>
      </w:r>
      <w:r w:rsidR="00DB5032">
        <w:rPr>
          <w:noProof/>
          <w:lang w:eastAsia="es-ES"/>
        </w:rPr>
        <w:instrText>278CEC12581CD" \* MERGEFORMATINET</w:instrText>
      </w:r>
      <w:r w:rsidR="00DB5032">
        <w:rPr>
          <w:noProof/>
          <w:lang w:eastAsia="es-ES"/>
        </w:rPr>
        <w:instrText xml:space="preserve"> </w:instrText>
      </w:r>
      <w:r w:rsidR="00DB5032">
        <w:rPr>
          <w:noProof/>
          <w:lang w:eastAsia="es-ES"/>
        </w:rPr>
        <w:fldChar w:fldCharType="separate"/>
      </w:r>
      <w:r w:rsidR="00307D50">
        <w:rPr>
          <w:noProof/>
          <w:lang w:eastAsia="es-ES"/>
        </w:rPr>
        <w:pict w14:anchorId="0EE36E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id:_1_179F8270179F7F8C003278CEC12581CD" style="width:115.5pt;height:1in;visibility:visible">
            <v:imagedata r:id="rId8" r:href="rId9"/>
          </v:shape>
        </w:pict>
      </w:r>
      <w:r w:rsidR="00DB5032">
        <w:rPr>
          <w:noProof/>
          <w:lang w:eastAsia="es-ES"/>
        </w:rPr>
        <w:fldChar w:fldCharType="end"/>
      </w:r>
      <w:r w:rsidR="00C256EB">
        <w:rPr>
          <w:noProof/>
          <w:lang w:eastAsia="es-ES"/>
        </w:rPr>
        <w:fldChar w:fldCharType="end"/>
      </w:r>
      <w:r w:rsidR="003F3B50">
        <w:rPr>
          <w:noProof/>
          <w:lang w:eastAsia="es-ES"/>
        </w:rPr>
        <w:fldChar w:fldCharType="end"/>
      </w:r>
      <w:r w:rsidR="00EF51C0">
        <w:rPr>
          <w:noProof/>
          <w:lang w:eastAsia="es-ES"/>
        </w:rPr>
        <w:fldChar w:fldCharType="end"/>
      </w:r>
      <w:r w:rsidR="00013AB7">
        <w:rPr>
          <w:noProof/>
          <w:lang w:eastAsia="es-ES"/>
        </w:rPr>
        <w:fldChar w:fldCharType="end"/>
      </w:r>
      <w:r w:rsidR="00313A22">
        <w:rPr>
          <w:noProof/>
          <w:lang w:eastAsia="es-ES"/>
        </w:rPr>
        <w:fldChar w:fldCharType="end"/>
      </w:r>
      <w:r w:rsidR="001646DD">
        <w:rPr>
          <w:noProof/>
          <w:lang w:eastAsia="es-ES"/>
        </w:rPr>
        <w:fldChar w:fldCharType="end"/>
      </w:r>
      <w:r w:rsidR="00B76890">
        <w:rPr>
          <w:noProof/>
          <w:lang w:eastAsia="es-ES"/>
        </w:rPr>
        <w:fldChar w:fldCharType="end"/>
      </w:r>
      <w:r w:rsidR="009128A9">
        <w:rPr>
          <w:noProof/>
          <w:lang w:eastAsia="es-ES"/>
        </w:rPr>
        <w:fldChar w:fldCharType="end"/>
      </w:r>
      <w:r w:rsidR="00425F88">
        <w:rPr>
          <w:noProof/>
          <w:lang w:eastAsia="es-ES"/>
        </w:rPr>
        <w:fldChar w:fldCharType="end"/>
      </w:r>
      <w:r w:rsidR="004379B7">
        <w:rPr>
          <w:noProof/>
          <w:lang w:eastAsia="es-ES"/>
        </w:rPr>
        <w:fldChar w:fldCharType="end"/>
      </w:r>
      <w:r w:rsidR="0025425E">
        <w:rPr>
          <w:noProof/>
          <w:lang w:eastAsia="es-ES"/>
        </w:rPr>
        <w:fldChar w:fldCharType="end"/>
      </w:r>
      <w:r w:rsidR="0046393A">
        <w:rPr>
          <w:noProof/>
          <w:lang w:eastAsia="es-ES"/>
        </w:rPr>
        <w:fldChar w:fldCharType="end"/>
      </w:r>
      <w:r w:rsidR="00C27114">
        <w:rPr>
          <w:noProof/>
          <w:lang w:eastAsia="es-ES"/>
        </w:rPr>
        <w:fldChar w:fldCharType="end"/>
      </w:r>
      <w:r w:rsidR="00ED2451">
        <w:rPr>
          <w:noProof/>
          <w:lang w:eastAsia="es-ES"/>
        </w:rPr>
        <w:fldChar w:fldCharType="end"/>
      </w:r>
      <w:r w:rsidR="00D454E0"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</w:p>
    <w:p w14:paraId="52BF7F90" w14:textId="32DA1AA4" w:rsidR="006F6006" w:rsidRPr="00B32CEC" w:rsidRDefault="006F6006" w:rsidP="006F6006">
      <w:pPr>
        <w:tabs>
          <w:tab w:val="clear" w:pos="567"/>
        </w:tabs>
        <w:spacing w:line="240" w:lineRule="auto"/>
        <w:rPr>
          <w:szCs w:val="22"/>
        </w:rPr>
      </w:pPr>
      <w:r w:rsidRPr="00CC59EF">
        <w:rPr>
          <w:noProof/>
          <w:szCs w:val="22"/>
          <w:lang w:val="fr-FR" w:eastAsia="fr-FR"/>
        </w:rPr>
        <w:drawing>
          <wp:inline distT="0" distB="0" distL="0" distR="0" wp14:anchorId="743CD201" wp14:editId="5C5154B1">
            <wp:extent cx="503693" cy="361201"/>
            <wp:effectExtent l="0" t="0" r="0" b="1270"/>
            <wp:docPr id="1535492748" name="Image 2" descr="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" descr="Icono&#10;&#10;El contenido generado por IA puede ser incorrec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727" cy="38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25C21" w14:textId="77777777" w:rsidR="001B6EA1" w:rsidRPr="00B41D57" w:rsidRDefault="001B6EA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E91A1F" w:rsidP="002743A1">
      <w:pPr>
        <w:pStyle w:val="Style1"/>
        <w:jc w:val="both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2743A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AC4F94E" w14:textId="77777777" w:rsidR="00FC1DD4" w:rsidRDefault="001B6EA1" w:rsidP="002743A1">
      <w:pPr>
        <w:pStyle w:val="Zkladntext"/>
        <w:tabs>
          <w:tab w:val="center" w:pos="4535"/>
        </w:tabs>
        <w:rPr>
          <w:spacing w:val="-2"/>
        </w:rPr>
      </w:pPr>
      <w:r>
        <w:t>Infestace</w:t>
      </w:r>
      <w:r>
        <w:rPr>
          <w:spacing w:val="-2"/>
        </w:rPr>
        <w:t xml:space="preserve"> </w:t>
      </w:r>
      <w:r>
        <w:t>parazity citlivými</w:t>
      </w:r>
      <w:r>
        <w:rPr>
          <w:spacing w:val="-1"/>
        </w:rPr>
        <w:t xml:space="preserve"> </w:t>
      </w:r>
      <w:r>
        <w:t xml:space="preserve">k </w:t>
      </w:r>
      <w:r>
        <w:rPr>
          <w:spacing w:val="-2"/>
        </w:rPr>
        <w:t>deltamethrinu.</w:t>
      </w:r>
    </w:p>
    <w:p w14:paraId="1642775F" w14:textId="608B01DD" w:rsidR="001B6EA1" w:rsidRDefault="001B6EA1" w:rsidP="00307D50">
      <w:pPr>
        <w:pStyle w:val="Zkladntext"/>
        <w:tabs>
          <w:tab w:val="center" w:pos="4535"/>
        </w:tabs>
      </w:pPr>
      <w:r>
        <w:t>Prevence</w:t>
      </w:r>
      <w:r>
        <w:rPr>
          <w:spacing w:val="79"/>
        </w:rPr>
        <w:t xml:space="preserve"> </w:t>
      </w:r>
      <w:r>
        <w:t>reinfestace</w:t>
      </w:r>
      <w:r>
        <w:rPr>
          <w:spacing w:val="79"/>
        </w:rPr>
        <w:t xml:space="preserve"> </w:t>
      </w:r>
      <w:r>
        <w:t>klíšťaty</w:t>
      </w:r>
      <w:r>
        <w:rPr>
          <w:spacing w:val="79"/>
        </w:rPr>
        <w:t xml:space="preserve"> </w:t>
      </w:r>
      <w:r>
        <w:t>(</w:t>
      </w:r>
      <w:r>
        <w:rPr>
          <w:i/>
        </w:rPr>
        <w:t>Ixodes</w:t>
      </w:r>
      <w:r>
        <w:rPr>
          <w:i/>
          <w:spacing w:val="79"/>
        </w:rPr>
        <w:t xml:space="preserve"> </w:t>
      </w:r>
      <w:r>
        <w:rPr>
          <w:i/>
        </w:rPr>
        <w:t>ricinus</w:t>
      </w:r>
      <w:r>
        <w:rPr>
          <w:i/>
          <w:spacing w:val="80"/>
        </w:rPr>
        <w:t xml:space="preserve"> </w:t>
      </w:r>
      <w:r>
        <w:t>a</w:t>
      </w:r>
      <w:r>
        <w:rPr>
          <w:spacing w:val="79"/>
        </w:rPr>
        <w:t xml:space="preserve"> </w:t>
      </w:r>
      <w:r>
        <w:rPr>
          <w:i/>
        </w:rPr>
        <w:t>R</w:t>
      </w:r>
      <w:r w:rsidR="00E54C02">
        <w:rPr>
          <w:i/>
        </w:rPr>
        <w:t>h</w:t>
      </w:r>
      <w:r>
        <w:rPr>
          <w:i/>
        </w:rPr>
        <w:t>ipicephalus</w:t>
      </w:r>
      <w:r>
        <w:rPr>
          <w:i/>
          <w:spacing w:val="79"/>
        </w:rPr>
        <w:t xml:space="preserve"> </w:t>
      </w:r>
      <w:r>
        <w:rPr>
          <w:i/>
        </w:rPr>
        <w:t>sanguineus</w:t>
      </w:r>
      <w:r>
        <w:t>)</w:t>
      </w:r>
      <w:r>
        <w:rPr>
          <w:spacing w:val="79"/>
        </w:rPr>
        <w:t xml:space="preserve"> </w:t>
      </w:r>
      <w:r>
        <w:rPr>
          <w:spacing w:val="-2"/>
        </w:rPr>
        <w:t>prostřednictvím</w:t>
      </w:r>
      <w:r w:rsidR="00EC023C">
        <w:rPr>
          <w:spacing w:val="-2"/>
        </w:rPr>
        <w:t xml:space="preserve"> </w:t>
      </w:r>
      <w:r>
        <w:t>akaricidního</w:t>
      </w:r>
      <w:r>
        <w:rPr>
          <w:spacing w:val="-1"/>
        </w:rPr>
        <w:t xml:space="preserve"> </w:t>
      </w:r>
      <w:r>
        <w:t xml:space="preserve">účinku po dobu 6 </w:t>
      </w:r>
      <w:r>
        <w:rPr>
          <w:spacing w:val="-2"/>
        </w:rPr>
        <w:t>měsíců.</w:t>
      </w:r>
    </w:p>
    <w:p w14:paraId="4A3D8989" w14:textId="2EA12E72" w:rsidR="001B6EA1" w:rsidRDefault="001B6EA1" w:rsidP="00307D50">
      <w:pPr>
        <w:spacing w:before="7"/>
        <w:jc w:val="both"/>
      </w:pPr>
      <w:r>
        <w:t>Prevence</w:t>
      </w:r>
      <w:r>
        <w:rPr>
          <w:spacing w:val="39"/>
        </w:rPr>
        <w:t xml:space="preserve"> </w:t>
      </w:r>
      <w:r>
        <w:t>poštípání</w:t>
      </w:r>
      <w:r>
        <w:rPr>
          <w:spacing w:val="42"/>
        </w:rPr>
        <w:t xml:space="preserve"> </w:t>
      </w:r>
      <w:r>
        <w:t>flebotomy</w:t>
      </w:r>
      <w:r>
        <w:rPr>
          <w:spacing w:val="42"/>
        </w:rPr>
        <w:t xml:space="preserve"> </w:t>
      </w:r>
      <w:r>
        <w:t>(</w:t>
      </w:r>
      <w:r>
        <w:rPr>
          <w:i/>
        </w:rPr>
        <w:t>Phlebotomus</w:t>
      </w:r>
      <w:r>
        <w:rPr>
          <w:i/>
          <w:spacing w:val="42"/>
        </w:rPr>
        <w:t xml:space="preserve"> </w:t>
      </w:r>
      <w:r>
        <w:rPr>
          <w:i/>
        </w:rPr>
        <w:t>perniciosus</w:t>
      </w:r>
      <w:r>
        <w:t>)</w:t>
      </w:r>
      <w:r>
        <w:rPr>
          <w:spacing w:val="42"/>
        </w:rPr>
        <w:t xml:space="preserve"> </w:t>
      </w:r>
      <w:r>
        <w:t>prostřednictvím</w:t>
      </w:r>
      <w:r>
        <w:rPr>
          <w:spacing w:val="42"/>
        </w:rPr>
        <w:t xml:space="preserve"> </w:t>
      </w:r>
      <w:r>
        <w:rPr>
          <w:spacing w:val="-2"/>
        </w:rPr>
        <w:t>repelentního</w:t>
      </w:r>
      <w:r w:rsidR="00EC023C">
        <w:rPr>
          <w:spacing w:val="-2"/>
        </w:rPr>
        <w:t xml:space="preserve"> </w:t>
      </w:r>
      <w:r>
        <w:t>(zabraňujícího</w:t>
      </w:r>
      <w:r>
        <w:rPr>
          <w:spacing w:val="-1"/>
        </w:rPr>
        <w:t xml:space="preserve"> </w:t>
      </w:r>
      <w:r>
        <w:t>sání) účinku po</w:t>
      </w:r>
      <w:r>
        <w:rPr>
          <w:spacing w:val="-1"/>
        </w:rPr>
        <w:t xml:space="preserve"> </w:t>
      </w:r>
      <w:r>
        <w:t xml:space="preserve">dobu 12 </w:t>
      </w:r>
      <w:r>
        <w:rPr>
          <w:spacing w:val="-2"/>
        </w:rPr>
        <w:t>měsíců.</w:t>
      </w:r>
    </w:p>
    <w:p w14:paraId="5C1149F8" w14:textId="787FA27A" w:rsidR="001B6EA1" w:rsidRDefault="001B6EA1" w:rsidP="002743A1">
      <w:pPr>
        <w:pStyle w:val="Zkladntext"/>
        <w:spacing w:before="7"/>
      </w:pPr>
      <w:r>
        <w:t>Prevence</w:t>
      </w:r>
      <w:r>
        <w:rPr>
          <w:spacing w:val="32"/>
        </w:rPr>
        <w:t xml:space="preserve"> </w:t>
      </w:r>
      <w:r>
        <w:t>poštípání</w:t>
      </w:r>
      <w:r>
        <w:rPr>
          <w:spacing w:val="35"/>
        </w:rPr>
        <w:t xml:space="preserve"> </w:t>
      </w:r>
      <w:r>
        <w:t>komáry</w:t>
      </w:r>
      <w:r>
        <w:rPr>
          <w:spacing w:val="35"/>
        </w:rPr>
        <w:t xml:space="preserve"> </w:t>
      </w:r>
      <w:r>
        <w:t>(</w:t>
      </w:r>
      <w:r>
        <w:rPr>
          <w:i/>
        </w:rPr>
        <w:t>Culex</w:t>
      </w:r>
      <w:r>
        <w:rPr>
          <w:i/>
          <w:spacing w:val="35"/>
        </w:rPr>
        <w:t xml:space="preserve"> </w:t>
      </w:r>
      <w:r>
        <w:rPr>
          <w:i/>
        </w:rPr>
        <w:t>pipiens</w:t>
      </w:r>
      <w:r>
        <w:t>)</w:t>
      </w:r>
      <w:r>
        <w:rPr>
          <w:spacing w:val="35"/>
        </w:rPr>
        <w:t xml:space="preserve"> </w:t>
      </w:r>
      <w:r>
        <w:t>prostřednictvím</w:t>
      </w:r>
      <w:r>
        <w:rPr>
          <w:spacing w:val="35"/>
        </w:rPr>
        <w:t xml:space="preserve"> </w:t>
      </w:r>
      <w:r>
        <w:t>repelentního</w:t>
      </w:r>
      <w:r>
        <w:rPr>
          <w:spacing w:val="35"/>
        </w:rPr>
        <w:t xml:space="preserve"> </w:t>
      </w:r>
      <w:r>
        <w:t>(zabraňujícího</w:t>
      </w:r>
      <w:r>
        <w:rPr>
          <w:spacing w:val="35"/>
        </w:rPr>
        <w:t xml:space="preserve"> </w:t>
      </w:r>
      <w:r>
        <w:rPr>
          <w:spacing w:val="-2"/>
        </w:rPr>
        <w:t>sání)</w:t>
      </w:r>
      <w:r w:rsidR="00E54C02">
        <w:t xml:space="preserve"> </w:t>
      </w:r>
      <w:r>
        <w:t xml:space="preserve">účinku po dobu 6 </w:t>
      </w:r>
      <w:r>
        <w:rPr>
          <w:spacing w:val="-2"/>
        </w:rPr>
        <w:t>měsíců.</w:t>
      </w:r>
    </w:p>
    <w:p w14:paraId="5AB0DC3B" w14:textId="77777777" w:rsidR="00C114FF" w:rsidRPr="00B41D57" w:rsidRDefault="00C114FF" w:rsidP="002743A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FDB241" w14:textId="77777777" w:rsidR="00C114FF" w:rsidRPr="00B41D57" w:rsidRDefault="00E91A1F" w:rsidP="002743A1">
      <w:pPr>
        <w:pStyle w:val="Style1"/>
        <w:jc w:val="both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08756C27" w14:textId="77777777" w:rsidR="001B6EA1" w:rsidRDefault="001B6EA1" w:rsidP="002743A1">
      <w:pPr>
        <w:pStyle w:val="Zkladntext"/>
      </w:pPr>
    </w:p>
    <w:p w14:paraId="1B2F8E15" w14:textId="089652D9" w:rsidR="001B6EA1" w:rsidRDefault="00E54C02" w:rsidP="002743A1">
      <w:pPr>
        <w:pStyle w:val="Zkladntext"/>
      </w:pPr>
      <w:r>
        <w:t>Vzhledem k absenci s</w:t>
      </w:r>
      <w:r w:rsidR="001B6EA1">
        <w:t>tudi</w:t>
      </w:r>
      <w:r>
        <w:t>í</w:t>
      </w:r>
      <w:r w:rsidR="001B6EA1">
        <w:t xml:space="preserve"> nepoužív</w:t>
      </w:r>
      <w:r>
        <w:t>a</w:t>
      </w:r>
      <w:r w:rsidR="001B6EA1">
        <w:t xml:space="preserve">t u štěňat mladších 7 týdnů. </w:t>
      </w:r>
    </w:p>
    <w:p w14:paraId="72E40A7D" w14:textId="09F50D40" w:rsidR="00E54C02" w:rsidRDefault="001B6EA1" w:rsidP="002743A1">
      <w:pPr>
        <w:pStyle w:val="Zkladntext"/>
      </w:pPr>
      <w:r>
        <w:t>Nepoužívat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případech</w:t>
      </w:r>
      <w:r>
        <w:rPr>
          <w:spacing w:val="-3"/>
        </w:rPr>
        <w:t xml:space="preserve"> </w:t>
      </w:r>
      <w:r>
        <w:t>přecitlivělosti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léčivou</w:t>
      </w:r>
      <w:r>
        <w:rPr>
          <w:spacing w:val="-3"/>
        </w:rPr>
        <w:t xml:space="preserve"> </w:t>
      </w:r>
      <w:r>
        <w:t>látku</w:t>
      </w:r>
      <w:r>
        <w:rPr>
          <w:spacing w:val="-3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některou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pomocných</w:t>
      </w:r>
      <w:r>
        <w:rPr>
          <w:spacing w:val="-3"/>
        </w:rPr>
        <w:t xml:space="preserve"> </w:t>
      </w:r>
      <w:r>
        <w:t xml:space="preserve">látek. </w:t>
      </w:r>
    </w:p>
    <w:p w14:paraId="03F44546" w14:textId="4D4533E1" w:rsidR="001B6EA1" w:rsidRDefault="001B6EA1" w:rsidP="002743A1">
      <w:pPr>
        <w:pStyle w:val="Zkladntext"/>
      </w:pPr>
      <w:r>
        <w:t>Nepoužívat u koček.</w:t>
      </w:r>
    </w:p>
    <w:p w14:paraId="4D12534A" w14:textId="77777777" w:rsidR="001B6EA1" w:rsidRDefault="001B6EA1" w:rsidP="002743A1">
      <w:pPr>
        <w:pStyle w:val="Zkladntext"/>
      </w:pPr>
      <w:r>
        <w:t>Nepoužívat</w:t>
      </w:r>
      <w:r>
        <w:rPr>
          <w:spacing w:val="-4"/>
        </w:rPr>
        <w:t xml:space="preserve"> </w:t>
      </w:r>
      <w:r>
        <w:t>u psů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 xml:space="preserve">kožními </w:t>
      </w:r>
      <w:r>
        <w:rPr>
          <w:spacing w:val="-2"/>
        </w:rPr>
        <w:t>lézemi.</w:t>
      </w:r>
    </w:p>
    <w:p w14:paraId="40EC1FDA" w14:textId="77777777" w:rsidR="008010C6" w:rsidRDefault="008010C6" w:rsidP="00B13B6D">
      <w:pPr>
        <w:pStyle w:val="Style1"/>
        <w:rPr>
          <w:highlight w:val="lightGray"/>
        </w:rPr>
      </w:pPr>
    </w:p>
    <w:p w14:paraId="0329B6BF" w14:textId="249B5F02" w:rsidR="00C114FF" w:rsidRPr="00B41D57" w:rsidRDefault="00E91A1F">
      <w:pPr>
        <w:pStyle w:val="Style1"/>
        <w:keepNext/>
      </w:pPr>
      <w:r w:rsidRPr="00B41D57">
        <w:rPr>
          <w:highlight w:val="lightGray"/>
        </w:rPr>
        <w:lastRenderedPageBreak/>
        <w:t>6.</w:t>
      </w:r>
      <w:r w:rsidRPr="00B41D57">
        <w:tab/>
        <w:t>Zvláštní upozornění</w:t>
      </w:r>
    </w:p>
    <w:p w14:paraId="75708668" w14:textId="77777777" w:rsidR="00F354C5" w:rsidRPr="00B41D57" w:rsidRDefault="00F354C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50FD37F" w14:textId="35652A66" w:rsidR="00F354C5" w:rsidRPr="00B41D57" w:rsidRDefault="00E91A1F">
      <w:pPr>
        <w:keepNext/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0AD5AA34" w14:textId="190A0F7E" w:rsidR="00C73FBB" w:rsidRDefault="00C73FBB" w:rsidP="00307D50">
      <w:pPr>
        <w:pStyle w:val="Zkladntext"/>
        <w:spacing w:before="7" w:line="247" w:lineRule="auto"/>
      </w:pPr>
      <w:r>
        <w:t>Vzhledem k tomu, že plný účinek obojku nastupuje po uplynutí 1 týdne, doporučuje se</w:t>
      </w:r>
      <w:r>
        <w:rPr>
          <w:spacing w:val="40"/>
        </w:rPr>
        <w:t xml:space="preserve"> </w:t>
      </w:r>
      <w:r>
        <w:t>aplikovat obojek 1 týden před očekávanou expozicí zvířete infestaci.</w:t>
      </w:r>
    </w:p>
    <w:p w14:paraId="41EF4430" w14:textId="6E66BCBF" w:rsidR="00C73FBB" w:rsidRDefault="00C73FBB" w:rsidP="00307D50">
      <w:pPr>
        <w:pStyle w:val="Zkladntext"/>
        <w:spacing w:line="247" w:lineRule="auto"/>
      </w:pPr>
      <w:r>
        <w:t>Klíšťata</w:t>
      </w:r>
      <w:r>
        <w:rPr>
          <w:spacing w:val="-2"/>
        </w:rPr>
        <w:t xml:space="preserve"> </w:t>
      </w:r>
      <w:r>
        <w:t>budou</w:t>
      </w:r>
      <w:r>
        <w:rPr>
          <w:spacing w:val="-2"/>
        </w:rPr>
        <w:t xml:space="preserve"> </w:t>
      </w:r>
      <w:r>
        <w:t>usmrcena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odpadnou</w:t>
      </w:r>
      <w:r>
        <w:rPr>
          <w:spacing w:val="-2"/>
        </w:rPr>
        <w:t xml:space="preserve"> </w:t>
      </w:r>
      <w:r>
        <w:t>během</w:t>
      </w:r>
      <w:r>
        <w:rPr>
          <w:spacing w:val="-2"/>
        </w:rPr>
        <w:t xml:space="preserve"> </w:t>
      </w:r>
      <w:r>
        <w:t>24-48</w:t>
      </w:r>
      <w:r>
        <w:rPr>
          <w:spacing w:val="-2"/>
        </w:rPr>
        <w:t xml:space="preserve"> </w:t>
      </w:r>
      <w:r>
        <w:t>hodin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infestaci,</w:t>
      </w:r>
      <w:r>
        <w:rPr>
          <w:spacing w:val="-2"/>
        </w:rPr>
        <w:t xml:space="preserve"> </w:t>
      </w:r>
      <w:r>
        <w:t>aniž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došlo</w:t>
      </w:r>
      <w:r>
        <w:rPr>
          <w:spacing w:val="-2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sání</w:t>
      </w:r>
      <w:r>
        <w:rPr>
          <w:spacing w:val="-2"/>
        </w:rPr>
        <w:t xml:space="preserve"> </w:t>
      </w:r>
      <w:r>
        <w:t xml:space="preserve">krve, </w:t>
      </w:r>
      <w:r w:rsidR="008167BF">
        <w:t xml:space="preserve">přisátí </w:t>
      </w:r>
      <w:r>
        <w:t>jednotlivých klíšťat však nelze vyloučit. Z tohoto důvodu nelze zcela vyloučit ani možnost přenosu infekčních chorob klíšťaty. Za nepříznivých podmínek není přenos infekčních onemocnění klíšťaty nebo flebotomy zcela vyloučen.</w:t>
      </w:r>
    </w:p>
    <w:p w14:paraId="0F9EC08E" w14:textId="77777777" w:rsidR="00C73FBB" w:rsidRDefault="00C73FBB" w:rsidP="00307D50">
      <w:pPr>
        <w:pStyle w:val="Zkladntext"/>
        <w:spacing w:line="247" w:lineRule="auto"/>
      </w:pPr>
    </w:p>
    <w:p w14:paraId="3491373E" w14:textId="70832285" w:rsidR="00C73FBB" w:rsidRDefault="00C73FBB" w:rsidP="00E822C2">
      <w:pPr>
        <w:pStyle w:val="Zkladntext"/>
      </w:pPr>
      <w:r>
        <w:t>Vliv</w:t>
      </w:r>
      <w:r>
        <w:rPr>
          <w:spacing w:val="-3"/>
        </w:rPr>
        <w:t xml:space="preserve"> </w:t>
      </w:r>
      <w:r>
        <w:t>šamponování</w:t>
      </w:r>
      <w:r>
        <w:rPr>
          <w:spacing w:val="-1"/>
        </w:rPr>
        <w:t xml:space="preserve"> </w:t>
      </w:r>
      <w:r>
        <w:t>na</w:t>
      </w:r>
      <w:r w:rsidRPr="006F6006">
        <w:t xml:space="preserve"> </w:t>
      </w:r>
      <w:r w:rsidRPr="00307D50">
        <w:t>účinnost</w:t>
      </w:r>
      <w:r>
        <w:t xml:space="preserve"> </w:t>
      </w:r>
      <w:r w:rsidR="00462A46" w:rsidRPr="0053666D">
        <w:t>veterinárního léčivého</w:t>
      </w:r>
      <w:r w:rsidR="00462A46">
        <w:t xml:space="preserve"> </w:t>
      </w:r>
      <w:r>
        <w:t xml:space="preserve">přípravku nebyl </w:t>
      </w:r>
      <w:r>
        <w:rPr>
          <w:spacing w:val="-2"/>
        </w:rPr>
        <w:t>testován.</w:t>
      </w:r>
    </w:p>
    <w:p w14:paraId="4C22EAA7" w14:textId="77777777" w:rsidR="00C73FBB" w:rsidRPr="00B41D57" w:rsidRDefault="00C73FBB" w:rsidP="00E24139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13CF57C6" w:rsidR="00F354C5" w:rsidRPr="00B41D57" w:rsidRDefault="00E91A1F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4AAC8A1C" w14:textId="71B95A07" w:rsidR="00C73FBB" w:rsidRDefault="00C73FBB" w:rsidP="00307D50">
      <w:pPr>
        <w:pStyle w:val="Zkladntext"/>
        <w:spacing w:line="244" w:lineRule="auto"/>
      </w:pPr>
      <w:r>
        <w:t>Náhodné</w:t>
      </w:r>
      <w:r>
        <w:rPr>
          <w:spacing w:val="-4"/>
        </w:rPr>
        <w:t xml:space="preserve"> </w:t>
      </w:r>
      <w:r w:rsidR="00F332CC">
        <w:t>požití</w:t>
      </w:r>
      <w:r w:rsidR="00F332CC">
        <w:rPr>
          <w:spacing w:val="-5"/>
        </w:rPr>
        <w:t xml:space="preserve"> </w:t>
      </w:r>
      <w:r>
        <w:t>tohoto</w:t>
      </w:r>
      <w:r>
        <w:rPr>
          <w:spacing w:val="-4"/>
        </w:rPr>
        <w:t xml:space="preserve"> </w:t>
      </w:r>
      <w:r w:rsidR="00462A46" w:rsidRPr="0053666D">
        <w:t>veterinárního léčivého</w:t>
      </w:r>
      <w:r w:rsidR="00462A46">
        <w:t xml:space="preserve"> </w:t>
      </w:r>
      <w:r>
        <w:t>přípravku</w:t>
      </w:r>
      <w:r>
        <w:rPr>
          <w:spacing w:val="-4"/>
        </w:rPr>
        <w:t xml:space="preserve"> </w:t>
      </w:r>
      <w:r>
        <w:t>může</w:t>
      </w:r>
      <w:r>
        <w:rPr>
          <w:spacing w:val="-4"/>
        </w:rPr>
        <w:t xml:space="preserve"> </w:t>
      </w:r>
      <w:r>
        <w:t>způsobit</w:t>
      </w:r>
      <w:r>
        <w:rPr>
          <w:spacing w:val="-4"/>
        </w:rPr>
        <w:t xml:space="preserve"> </w:t>
      </w:r>
      <w:r>
        <w:t>nežádoucí</w:t>
      </w:r>
      <w:r>
        <w:rPr>
          <w:spacing w:val="-4"/>
        </w:rPr>
        <w:t xml:space="preserve"> </w:t>
      </w:r>
      <w:r>
        <w:t>účinky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 xml:space="preserve">neurotoxických. </w:t>
      </w:r>
    </w:p>
    <w:p w14:paraId="065BF34F" w14:textId="6EBFA4F8" w:rsidR="00462A46" w:rsidRDefault="00462A46" w:rsidP="00E24139">
      <w:pPr>
        <w:pStyle w:val="Zkladntext"/>
        <w:spacing w:before="7"/>
      </w:pPr>
    </w:p>
    <w:p w14:paraId="421B5D3B" w14:textId="4928A39F" w:rsidR="00C73FBB" w:rsidRDefault="00C73FBB" w:rsidP="00307D50">
      <w:pPr>
        <w:pStyle w:val="Zkladntext"/>
        <w:spacing w:before="7" w:line="247" w:lineRule="auto"/>
        <w:ind w:right="-1"/>
      </w:pPr>
      <w:r>
        <w:t>Nedovolte</w:t>
      </w:r>
      <w:r>
        <w:rPr>
          <w:spacing w:val="25"/>
        </w:rPr>
        <w:t xml:space="preserve"> </w:t>
      </w:r>
      <w:r>
        <w:t>dětem</w:t>
      </w:r>
      <w:r>
        <w:rPr>
          <w:spacing w:val="25"/>
        </w:rPr>
        <w:t xml:space="preserve"> </w:t>
      </w:r>
      <w:r>
        <w:t>hrát</w:t>
      </w:r>
      <w:r>
        <w:rPr>
          <w:spacing w:val="25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s</w:t>
      </w:r>
      <w:r>
        <w:rPr>
          <w:spacing w:val="25"/>
        </w:rPr>
        <w:t xml:space="preserve"> </w:t>
      </w:r>
      <w:r>
        <w:t>obojkem</w:t>
      </w:r>
      <w:r>
        <w:rPr>
          <w:spacing w:val="25"/>
        </w:rPr>
        <w:t xml:space="preserve"> </w:t>
      </w:r>
      <w:r>
        <w:t>nebo</w:t>
      </w:r>
      <w:r>
        <w:rPr>
          <w:spacing w:val="25"/>
        </w:rPr>
        <w:t xml:space="preserve"> </w:t>
      </w:r>
      <w:r>
        <w:t>ho</w:t>
      </w:r>
      <w:r>
        <w:rPr>
          <w:spacing w:val="25"/>
        </w:rPr>
        <w:t xml:space="preserve"> </w:t>
      </w:r>
      <w:r>
        <w:t>vkládat</w:t>
      </w:r>
      <w:r>
        <w:rPr>
          <w:spacing w:val="25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úst.</w:t>
      </w:r>
      <w:r>
        <w:rPr>
          <w:spacing w:val="25"/>
        </w:rPr>
        <w:t xml:space="preserve"> </w:t>
      </w:r>
      <w:r>
        <w:t>Ihned</w:t>
      </w:r>
      <w:r>
        <w:rPr>
          <w:spacing w:val="25"/>
        </w:rPr>
        <w:t xml:space="preserve"> </w:t>
      </w:r>
      <w:r>
        <w:t>zlikvidujte</w:t>
      </w:r>
      <w:r>
        <w:rPr>
          <w:spacing w:val="25"/>
        </w:rPr>
        <w:t xml:space="preserve"> </w:t>
      </w:r>
      <w:r>
        <w:t>veškeré</w:t>
      </w:r>
      <w:r>
        <w:rPr>
          <w:spacing w:val="25"/>
        </w:rPr>
        <w:t xml:space="preserve"> </w:t>
      </w:r>
      <w:r>
        <w:t>zbytky a</w:t>
      </w:r>
      <w:r w:rsidR="00F332CC">
        <w:t> </w:t>
      </w:r>
      <w:r>
        <w:t>odstřižky obojku. Po nasazení obojku si umyjte ruce studenou vodou.</w:t>
      </w:r>
    </w:p>
    <w:p w14:paraId="685FF6F6" w14:textId="77777777" w:rsidR="00A14726" w:rsidRDefault="00A14726" w:rsidP="00307D50">
      <w:pPr>
        <w:pStyle w:val="Zkladntext"/>
        <w:spacing w:before="7" w:line="247" w:lineRule="auto"/>
        <w:ind w:right="-1"/>
      </w:pPr>
    </w:p>
    <w:p w14:paraId="6606BDA0" w14:textId="77777777" w:rsidR="00A14726" w:rsidRDefault="00A14726" w:rsidP="00307D50">
      <w:pPr>
        <w:pStyle w:val="Zkladntext"/>
        <w:spacing w:before="7" w:line="247" w:lineRule="auto"/>
        <w:ind w:right="-1"/>
      </w:pPr>
      <w:r>
        <w:t>Vyvarujte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dlouhotrvajícímu</w:t>
      </w:r>
      <w:r>
        <w:rPr>
          <w:spacing w:val="-3"/>
        </w:rPr>
        <w:t xml:space="preserve"> </w:t>
      </w:r>
      <w:r>
        <w:t>kontaktu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obojkem</w:t>
      </w:r>
      <w:r>
        <w:rPr>
          <w:spacing w:val="-3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psem</w:t>
      </w:r>
      <w:r>
        <w:rPr>
          <w:spacing w:val="-3"/>
        </w:rPr>
        <w:t xml:space="preserve"> </w:t>
      </w:r>
      <w:r>
        <w:t>nosícím</w:t>
      </w:r>
      <w:r>
        <w:rPr>
          <w:spacing w:val="-3"/>
        </w:rPr>
        <w:t xml:space="preserve"> </w:t>
      </w:r>
      <w:r>
        <w:t>obojek.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zahrnuje sdílení lůžka se psem, který má nasazený tento obojek; toto je obzvláště důležité pro děti.</w:t>
      </w:r>
    </w:p>
    <w:p w14:paraId="6DD4CB32" w14:textId="3719E966" w:rsidR="00A14726" w:rsidRDefault="00A14726" w:rsidP="00307D50">
      <w:pPr>
        <w:pStyle w:val="Zkladntext"/>
        <w:spacing w:before="7"/>
        <w:ind w:right="-1"/>
        <w:rPr>
          <w:spacing w:val="-2"/>
        </w:rPr>
      </w:pPr>
    </w:p>
    <w:p w14:paraId="7C015743" w14:textId="596F34CA" w:rsidR="00A14726" w:rsidRDefault="00A14726" w:rsidP="00307D50">
      <w:pPr>
        <w:pStyle w:val="Zkladntext"/>
        <w:spacing w:before="1"/>
        <w:ind w:right="-1"/>
        <w:rPr>
          <w:spacing w:val="-2"/>
        </w:rPr>
      </w:pPr>
      <w:r>
        <w:t>Při</w:t>
      </w:r>
      <w:r>
        <w:rPr>
          <w:spacing w:val="9"/>
        </w:rPr>
        <w:t xml:space="preserve"> </w:t>
      </w:r>
      <w:r w:rsidR="00F332CC">
        <w:t>nakládání</w:t>
      </w:r>
      <w:r>
        <w:rPr>
          <w:spacing w:val="11"/>
        </w:rPr>
        <w:t xml:space="preserve"> </w:t>
      </w:r>
      <w:r>
        <w:t>s</w:t>
      </w:r>
      <w:r>
        <w:rPr>
          <w:spacing w:val="12"/>
        </w:rPr>
        <w:t xml:space="preserve"> </w:t>
      </w:r>
      <w:r>
        <w:t>obojkem</w:t>
      </w:r>
      <w:r>
        <w:rPr>
          <w:spacing w:val="11"/>
        </w:rPr>
        <w:t xml:space="preserve"> </w:t>
      </w:r>
      <w:r>
        <w:t>nekuřte,</w:t>
      </w:r>
      <w:r>
        <w:rPr>
          <w:spacing w:val="11"/>
        </w:rPr>
        <w:t xml:space="preserve"> </w:t>
      </w:r>
      <w:r>
        <w:t>nejezte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nepijte.</w:t>
      </w:r>
      <w:r>
        <w:rPr>
          <w:spacing w:val="11"/>
        </w:rPr>
        <w:t xml:space="preserve"> </w:t>
      </w:r>
      <w:r>
        <w:t>Uchovávejte</w:t>
      </w:r>
      <w:r>
        <w:rPr>
          <w:spacing w:val="12"/>
        </w:rPr>
        <w:t xml:space="preserve"> </w:t>
      </w:r>
      <w:r>
        <w:t>odděleně</w:t>
      </w:r>
      <w:r>
        <w:rPr>
          <w:spacing w:val="11"/>
        </w:rPr>
        <w:t xml:space="preserve"> </w:t>
      </w:r>
      <w:r>
        <w:t>od</w:t>
      </w:r>
      <w:r>
        <w:rPr>
          <w:spacing w:val="11"/>
        </w:rPr>
        <w:t xml:space="preserve"> </w:t>
      </w:r>
      <w:r>
        <w:t>potravin,</w:t>
      </w:r>
      <w:r>
        <w:rPr>
          <w:spacing w:val="12"/>
        </w:rPr>
        <w:t xml:space="preserve"> </w:t>
      </w:r>
      <w:r>
        <w:rPr>
          <w:spacing w:val="-2"/>
        </w:rPr>
        <w:t>nápojů</w:t>
      </w:r>
      <w:r w:rsidR="00EC023C"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krmiv.</w:t>
      </w:r>
    </w:p>
    <w:p w14:paraId="5C76646F" w14:textId="77777777" w:rsidR="00A14726" w:rsidRDefault="00A14726" w:rsidP="00307D50">
      <w:pPr>
        <w:pStyle w:val="Zkladntext"/>
        <w:spacing w:before="7"/>
        <w:ind w:right="-1"/>
        <w:rPr>
          <w:spacing w:val="-2"/>
        </w:rPr>
      </w:pPr>
    </w:p>
    <w:p w14:paraId="4FC91876" w14:textId="7FEA9DE8" w:rsidR="00A14726" w:rsidRDefault="00A14726" w:rsidP="00307D50">
      <w:pPr>
        <w:pStyle w:val="Zkladntext"/>
        <w:spacing w:line="252" w:lineRule="exact"/>
        <w:ind w:right="-1"/>
        <w:rPr>
          <w:spacing w:val="-2"/>
        </w:rPr>
      </w:pPr>
      <w:r>
        <w:t>V</w:t>
      </w:r>
      <w:r>
        <w:rPr>
          <w:spacing w:val="54"/>
          <w:w w:val="150"/>
        </w:rPr>
        <w:t xml:space="preserve"> </w:t>
      </w:r>
      <w:r>
        <w:t>případě</w:t>
      </w:r>
      <w:r>
        <w:rPr>
          <w:spacing w:val="54"/>
          <w:w w:val="150"/>
        </w:rPr>
        <w:t xml:space="preserve"> </w:t>
      </w:r>
      <w:r>
        <w:t>náhodné</w:t>
      </w:r>
      <w:r>
        <w:rPr>
          <w:spacing w:val="54"/>
          <w:w w:val="150"/>
        </w:rPr>
        <w:t xml:space="preserve"> </w:t>
      </w:r>
      <w:r>
        <w:t>orální</w:t>
      </w:r>
      <w:r>
        <w:rPr>
          <w:spacing w:val="54"/>
          <w:w w:val="150"/>
        </w:rPr>
        <w:t xml:space="preserve"> </w:t>
      </w:r>
      <w:r>
        <w:t>expozice</w:t>
      </w:r>
      <w:r>
        <w:rPr>
          <w:spacing w:val="54"/>
          <w:w w:val="150"/>
        </w:rPr>
        <w:t xml:space="preserve"> </w:t>
      </w:r>
      <w:r>
        <w:t>nebo</w:t>
      </w:r>
      <w:r>
        <w:rPr>
          <w:spacing w:val="54"/>
          <w:w w:val="150"/>
        </w:rPr>
        <w:t xml:space="preserve"> </w:t>
      </w:r>
      <w:r w:rsidR="00F332CC">
        <w:t>požití</w:t>
      </w:r>
      <w:r>
        <w:rPr>
          <w:spacing w:val="54"/>
          <w:w w:val="150"/>
        </w:rPr>
        <w:t xml:space="preserve"> </w:t>
      </w:r>
      <w:r>
        <w:t>vyhledejte</w:t>
      </w:r>
      <w:r>
        <w:rPr>
          <w:spacing w:val="55"/>
          <w:w w:val="150"/>
        </w:rPr>
        <w:t xml:space="preserve"> </w:t>
      </w:r>
      <w:r>
        <w:t>lékařskou</w:t>
      </w:r>
      <w:r>
        <w:rPr>
          <w:spacing w:val="54"/>
          <w:w w:val="150"/>
        </w:rPr>
        <w:t xml:space="preserve"> </w:t>
      </w:r>
      <w:r>
        <w:t>pomoc</w:t>
      </w:r>
      <w:r>
        <w:rPr>
          <w:spacing w:val="54"/>
          <w:w w:val="150"/>
        </w:rPr>
        <w:t xml:space="preserve"> </w:t>
      </w:r>
      <w:r>
        <w:t>a</w:t>
      </w:r>
      <w:r>
        <w:rPr>
          <w:spacing w:val="54"/>
          <w:w w:val="150"/>
        </w:rPr>
        <w:t xml:space="preserve"> </w:t>
      </w:r>
      <w:r>
        <w:rPr>
          <w:spacing w:val="-2"/>
        </w:rPr>
        <w:t>ukažte</w:t>
      </w:r>
      <w:r w:rsidR="00EC023C">
        <w:rPr>
          <w:spacing w:val="-2"/>
        </w:rPr>
        <w:t xml:space="preserve"> </w:t>
      </w:r>
      <w:r>
        <w:t>příbalovou</w:t>
      </w:r>
      <w:r>
        <w:rPr>
          <w:spacing w:val="-1"/>
        </w:rPr>
        <w:t xml:space="preserve"> </w:t>
      </w:r>
      <w:r>
        <w:t>informaci</w:t>
      </w:r>
      <w:r>
        <w:rPr>
          <w:spacing w:val="-1"/>
        </w:rPr>
        <w:t xml:space="preserve"> </w:t>
      </w:r>
      <w:r>
        <w:t>nebo etiketu</w:t>
      </w:r>
      <w:r>
        <w:rPr>
          <w:spacing w:val="-1"/>
        </w:rPr>
        <w:t xml:space="preserve"> </w:t>
      </w:r>
      <w:r>
        <w:t xml:space="preserve">praktickému </w:t>
      </w:r>
      <w:r>
        <w:rPr>
          <w:spacing w:val="-2"/>
        </w:rPr>
        <w:t>lékaři.</w:t>
      </w:r>
    </w:p>
    <w:p w14:paraId="730850A0" w14:textId="66B8D37A" w:rsidR="00C73FBB" w:rsidRDefault="00E87772" w:rsidP="00307D50">
      <w:pPr>
        <w:pStyle w:val="Zkladntext"/>
        <w:spacing w:before="6"/>
        <w:ind w:right="-1"/>
      </w:pPr>
      <w:r>
        <w:tab/>
      </w:r>
    </w:p>
    <w:p w14:paraId="62FB9B55" w14:textId="7E67CE7A" w:rsidR="00462A46" w:rsidRDefault="00E66F33" w:rsidP="00307D50">
      <w:pPr>
        <w:pStyle w:val="Zkladntext"/>
        <w:spacing w:line="244" w:lineRule="auto"/>
        <w:ind w:right="-1"/>
      </w:pPr>
      <w:r>
        <w:t xml:space="preserve">Uchovávejte přípravek v původní krabičce. </w:t>
      </w:r>
      <w:r w:rsidR="00462A46">
        <w:t>Obojek ponechte až do doby použití v sáčku.</w:t>
      </w:r>
    </w:p>
    <w:p w14:paraId="1AAA8053" w14:textId="77777777" w:rsidR="00462A46" w:rsidRDefault="00462A46" w:rsidP="00307D50">
      <w:pPr>
        <w:pStyle w:val="Zkladntext"/>
        <w:spacing w:before="6"/>
        <w:ind w:right="-1"/>
      </w:pPr>
    </w:p>
    <w:p w14:paraId="2109F31A" w14:textId="2B2228B2" w:rsidR="00C73FBB" w:rsidRDefault="00C73FBB" w:rsidP="00307D50">
      <w:pPr>
        <w:pStyle w:val="Zkladntext"/>
        <w:spacing w:line="247" w:lineRule="auto"/>
        <w:ind w:right="-1"/>
      </w:pPr>
      <w:r>
        <w:t>Deltamethrin</w:t>
      </w:r>
      <w:r>
        <w:rPr>
          <w:spacing w:val="-4"/>
        </w:rPr>
        <w:t xml:space="preserve"> </w:t>
      </w:r>
      <w:r>
        <w:t>může</w:t>
      </w:r>
      <w:r>
        <w:rPr>
          <w:spacing w:val="-5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senzitivních</w:t>
      </w:r>
      <w:r>
        <w:rPr>
          <w:spacing w:val="-4"/>
        </w:rPr>
        <w:t xml:space="preserve"> </w:t>
      </w:r>
      <w:r>
        <w:t>osob</w:t>
      </w:r>
      <w:r>
        <w:rPr>
          <w:spacing w:val="-4"/>
        </w:rPr>
        <w:t xml:space="preserve"> </w:t>
      </w:r>
      <w:r>
        <w:t>vyvolat</w:t>
      </w:r>
      <w:r>
        <w:rPr>
          <w:spacing w:val="-4"/>
        </w:rPr>
        <w:t xml:space="preserve"> </w:t>
      </w:r>
      <w:r>
        <w:t>hypersenzitivní</w:t>
      </w:r>
      <w:r>
        <w:rPr>
          <w:spacing w:val="-4"/>
        </w:rPr>
        <w:t xml:space="preserve"> </w:t>
      </w:r>
      <w:r>
        <w:t>(alergickou)</w:t>
      </w:r>
      <w:r>
        <w:rPr>
          <w:spacing w:val="-4"/>
        </w:rPr>
        <w:t xml:space="preserve"> </w:t>
      </w:r>
      <w:r>
        <w:t>reakci.</w:t>
      </w:r>
      <w:r>
        <w:rPr>
          <w:spacing w:val="-4"/>
        </w:rPr>
        <w:t xml:space="preserve"> </w:t>
      </w:r>
      <w:r>
        <w:t>Lidé</w:t>
      </w:r>
      <w:r>
        <w:rPr>
          <w:spacing w:val="-4"/>
        </w:rPr>
        <w:t xml:space="preserve"> </w:t>
      </w:r>
      <w:r>
        <w:t>se známou</w:t>
      </w:r>
      <w:r>
        <w:rPr>
          <w:spacing w:val="-2"/>
        </w:rPr>
        <w:t xml:space="preserve"> </w:t>
      </w:r>
      <w:r>
        <w:t>přecitlivělostí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deltamethrin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měli</w:t>
      </w:r>
      <w:r>
        <w:rPr>
          <w:spacing w:val="-2"/>
        </w:rPr>
        <w:t xml:space="preserve"> </w:t>
      </w:r>
      <w:r>
        <w:t>vyhnout</w:t>
      </w:r>
      <w:r>
        <w:rPr>
          <w:spacing w:val="-2"/>
        </w:rPr>
        <w:t xml:space="preserve"> </w:t>
      </w:r>
      <w:r>
        <w:t>kontaktu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veterinárním</w:t>
      </w:r>
      <w:r>
        <w:rPr>
          <w:spacing w:val="-3"/>
        </w:rPr>
        <w:t xml:space="preserve"> </w:t>
      </w:r>
      <w:r>
        <w:t>léčivým přípravkem</w:t>
      </w:r>
      <w:r>
        <w:rPr>
          <w:spacing w:val="-1"/>
        </w:rPr>
        <w:t xml:space="preserve"> </w:t>
      </w:r>
      <w:r w:rsidR="00EC023C">
        <w:t>a s</w:t>
      </w:r>
      <w:r w:rsidR="00EC023C">
        <w:rPr>
          <w:spacing w:val="-1"/>
        </w:rPr>
        <w:t> </w:t>
      </w:r>
      <w:r>
        <w:t>ošetřeným zvířetem. V</w:t>
      </w:r>
      <w:r>
        <w:rPr>
          <w:spacing w:val="-1"/>
        </w:rPr>
        <w:t xml:space="preserve"> </w:t>
      </w:r>
      <w:r>
        <w:t xml:space="preserve">případě hypersenzitivní reakce vyhledejte lékařskou </w:t>
      </w:r>
      <w:r>
        <w:rPr>
          <w:spacing w:val="-2"/>
        </w:rPr>
        <w:t>pomoc.</w:t>
      </w:r>
    </w:p>
    <w:p w14:paraId="16EF9842" w14:textId="77777777" w:rsidR="00462A46" w:rsidRDefault="00462A46" w:rsidP="00307D50">
      <w:pPr>
        <w:pStyle w:val="Zkladntext"/>
        <w:spacing w:before="248"/>
        <w:ind w:right="-1"/>
        <w:rPr>
          <w:u w:val="single"/>
        </w:rPr>
      </w:pPr>
      <w:r w:rsidRPr="00B43BE1">
        <w:rPr>
          <w:u w:val="single"/>
        </w:rPr>
        <w:t>Zvláštní opatření pro ochranu životního prostředí:</w:t>
      </w:r>
    </w:p>
    <w:p w14:paraId="645F891B" w14:textId="77777777" w:rsidR="001B6EA1" w:rsidRDefault="001B6EA1" w:rsidP="00307D50">
      <w:pPr>
        <w:pStyle w:val="Zkladntext"/>
        <w:ind w:right="-1"/>
      </w:pPr>
      <w:r>
        <w:t>Ačkoli</w:t>
      </w:r>
      <w:r>
        <w:rPr>
          <w:spacing w:val="27"/>
        </w:rPr>
        <w:t xml:space="preserve"> </w:t>
      </w:r>
      <w:r>
        <w:t>občasný</w:t>
      </w:r>
      <w:r>
        <w:rPr>
          <w:spacing w:val="27"/>
        </w:rPr>
        <w:t xml:space="preserve"> </w:t>
      </w:r>
      <w:r>
        <w:t>kontakt</w:t>
      </w:r>
      <w:r>
        <w:rPr>
          <w:spacing w:val="27"/>
        </w:rPr>
        <w:t xml:space="preserve"> </w:t>
      </w:r>
      <w:r>
        <w:t>s</w:t>
      </w:r>
      <w:r>
        <w:rPr>
          <w:spacing w:val="28"/>
        </w:rPr>
        <w:t xml:space="preserve"> </w:t>
      </w:r>
      <w:r>
        <w:t>vodou</w:t>
      </w:r>
      <w:r>
        <w:rPr>
          <w:spacing w:val="27"/>
        </w:rPr>
        <w:t xml:space="preserve"> </w:t>
      </w:r>
      <w:r>
        <w:t>účinnost</w:t>
      </w:r>
      <w:r>
        <w:rPr>
          <w:spacing w:val="27"/>
        </w:rPr>
        <w:t xml:space="preserve"> </w:t>
      </w:r>
      <w:r>
        <w:t>obojku</w:t>
      </w:r>
      <w:r>
        <w:rPr>
          <w:spacing w:val="27"/>
        </w:rPr>
        <w:t xml:space="preserve"> </w:t>
      </w:r>
      <w:r>
        <w:t>nesnižuje,</w:t>
      </w:r>
      <w:r>
        <w:rPr>
          <w:spacing w:val="27"/>
        </w:rPr>
        <w:t xml:space="preserve"> </w:t>
      </w:r>
      <w:r>
        <w:t>deltamethrin</w:t>
      </w:r>
      <w:r>
        <w:rPr>
          <w:spacing w:val="28"/>
        </w:rPr>
        <w:t xml:space="preserve"> </w:t>
      </w:r>
      <w:r>
        <w:t>je</w:t>
      </w:r>
      <w:r>
        <w:rPr>
          <w:spacing w:val="27"/>
        </w:rPr>
        <w:t xml:space="preserve"> </w:t>
      </w:r>
      <w:r>
        <w:t>toxický</w:t>
      </w:r>
      <w:r>
        <w:rPr>
          <w:spacing w:val="27"/>
        </w:rPr>
        <w:t xml:space="preserve"> </w:t>
      </w:r>
      <w:r>
        <w:t>pro</w:t>
      </w:r>
      <w:r>
        <w:rPr>
          <w:spacing w:val="27"/>
        </w:rPr>
        <w:t xml:space="preserve"> </w:t>
      </w:r>
      <w:r>
        <w:t>ryby a</w:t>
      </w:r>
      <w:r>
        <w:rPr>
          <w:spacing w:val="-2"/>
        </w:rPr>
        <w:t xml:space="preserve"> </w:t>
      </w:r>
      <w:r>
        <w:t>další vodní organismy. Nedovolte psům s</w:t>
      </w:r>
      <w:r>
        <w:rPr>
          <w:spacing w:val="-3"/>
        </w:rPr>
        <w:t xml:space="preserve"> </w:t>
      </w:r>
      <w:r>
        <w:t>nasazeným medikovaným obojkem plavat ve vodních tocích.</w:t>
      </w:r>
    </w:p>
    <w:p w14:paraId="1E6DC2AF" w14:textId="77777777" w:rsidR="005B1FD0" w:rsidRPr="00B41D57" w:rsidRDefault="005B1FD0" w:rsidP="00307D50">
      <w:pPr>
        <w:tabs>
          <w:tab w:val="clear" w:pos="567"/>
        </w:tabs>
        <w:spacing w:line="240" w:lineRule="auto"/>
        <w:ind w:right="-1"/>
        <w:rPr>
          <w:szCs w:val="22"/>
        </w:rPr>
      </w:pPr>
    </w:p>
    <w:p w14:paraId="73D27655" w14:textId="6149C415" w:rsidR="005B1FD0" w:rsidRPr="00B41D57" w:rsidRDefault="00E91A1F" w:rsidP="00307D50">
      <w:pPr>
        <w:tabs>
          <w:tab w:val="clear" w:pos="567"/>
        </w:tabs>
        <w:spacing w:line="240" w:lineRule="auto"/>
        <w:ind w:right="-1"/>
        <w:rPr>
          <w:szCs w:val="22"/>
        </w:rPr>
      </w:pPr>
      <w:r w:rsidRPr="00B41D57">
        <w:rPr>
          <w:szCs w:val="22"/>
          <w:u w:val="single"/>
        </w:rPr>
        <w:t>Březost a laktace</w:t>
      </w:r>
      <w:r w:rsidRPr="00B41D57">
        <w:t>:</w:t>
      </w:r>
    </w:p>
    <w:p w14:paraId="65F45329" w14:textId="5BDC8C31" w:rsidR="001B6EA1" w:rsidRDefault="001B6EA1" w:rsidP="00307D50">
      <w:pPr>
        <w:pStyle w:val="Zkladntext"/>
        <w:ind w:right="-1"/>
      </w:pPr>
      <w:r>
        <w:t xml:space="preserve">Laboratorní studie </w:t>
      </w:r>
      <w:r w:rsidR="00E54C02">
        <w:t xml:space="preserve">u </w:t>
      </w:r>
      <w:r>
        <w:t>potkan</w:t>
      </w:r>
      <w:r w:rsidR="00E54C02">
        <w:t>ů</w:t>
      </w:r>
      <w:r>
        <w:t xml:space="preserve"> a králí</w:t>
      </w:r>
      <w:r w:rsidR="00E54C02">
        <w:t>ků</w:t>
      </w:r>
      <w:r>
        <w:t xml:space="preserve"> nepodaly důkaz o teratogenním účinku. </w:t>
      </w:r>
      <w:r w:rsidR="00E54C02">
        <w:t>Nebyla stanovena b</w:t>
      </w:r>
      <w:r>
        <w:t>ezpečnost veterinárního léčivého přípravku</w:t>
      </w:r>
      <w:r w:rsidR="00E54C02">
        <w:t xml:space="preserve"> pro použití</w:t>
      </w:r>
      <w:r>
        <w:t xml:space="preserve"> během březosti. Použití </w:t>
      </w:r>
      <w:r w:rsidR="00E54C02">
        <w:t xml:space="preserve">není doporučováno </w:t>
      </w:r>
      <w:r>
        <w:t>během březosti. Lze použít během laktace.</w:t>
      </w:r>
    </w:p>
    <w:p w14:paraId="19054341" w14:textId="77777777" w:rsidR="005B1FD0" w:rsidRPr="00B41D57" w:rsidRDefault="005B1FD0" w:rsidP="00307D50">
      <w:pPr>
        <w:tabs>
          <w:tab w:val="clear" w:pos="567"/>
        </w:tabs>
        <w:spacing w:line="240" w:lineRule="auto"/>
        <w:ind w:right="-1"/>
        <w:rPr>
          <w:szCs w:val="22"/>
        </w:rPr>
      </w:pPr>
    </w:p>
    <w:p w14:paraId="79F1C6F6" w14:textId="0CEDF07F" w:rsidR="005B1FD0" w:rsidRPr="00B41D57" w:rsidRDefault="00E91A1F" w:rsidP="00307D50">
      <w:pPr>
        <w:tabs>
          <w:tab w:val="clear" w:pos="567"/>
        </w:tabs>
        <w:spacing w:line="240" w:lineRule="auto"/>
        <w:ind w:right="-1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0BD65E91" w14:textId="393B385D" w:rsidR="001B6EA1" w:rsidRDefault="001B6EA1" w:rsidP="00307D50">
      <w:pPr>
        <w:pStyle w:val="Zkladntext"/>
        <w:ind w:right="-1"/>
      </w:pPr>
      <w:r>
        <w:t>Nepoužívat</w:t>
      </w:r>
      <w:r>
        <w:rPr>
          <w:spacing w:val="-2"/>
        </w:rPr>
        <w:t xml:space="preserve"> </w:t>
      </w:r>
      <w:r>
        <w:t xml:space="preserve">s jinými </w:t>
      </w:r>
      <w:r w:rsidR="00E66F33">
        <w:rPr>
          <w:szCs w:val="22"/>
        </w:rPr>
        <w:t>e</w:t>
      </w:r>
      <w:r w:rsidR="009645B3" w:rsidRPr="004E3F7F">
        <w:rPr>
          <w:szCs w:val="22"/>
        </w:rPr>
        <w:t>ktoparazitik</w:t>
      </w:r>
      <w:r w:rsidR="00E66F33">
        <w:rPr>
          <w:szCs w:val="22"/>
        </w:rPr>
        <w:t>y</w:t>
      </w:r>
      <w:r w:rsidR="00462A46">
        <w:t xml:space="preserve"> (</w:t>
      </w:r>
      <w:r>
        <w:t>pyrethroidy</w:t>
      </w:r>
      <w:r>
        <w:rPr>
          <w:spacing w:val="-1"/>
        </w:rPr>
        <w:t xml:space="preserve"> </w:t>
      </w:r>
      <w:r>
        <w:t>nebo organofosfát</w:t>
      </w:r>
      <w:r w:rsidR="00462A46">
        <w:t>y)</w:t>
      </w:r>
      <w:r>
        <w:rPr>
          <w:spacing w:val="-2"/>
        </w:rPr>
        <w:t>.</w:t>
      </w:r>
    </w:p>
    <w:p w14:paraId="4B6ACDF8" w14:textId="77777777" w:rsidR="005B1FD0" w:rsidRPr="00B41D57" w:rsidRDefault="005B1FD0" w:rsidP="00307D50">
      <w:pPr>
        <w:tabs>
          <w:tab w:val="clear" w:pos="567"/>
        </w:tabs>
        <w:spacing w:line="240" w:lineRule="auto"/>
        <w:ind w:right="-1"/>
        <w:rPr>
          <w:szCs w:val="22"/>
        </w:rPr>
      </w:pPr>
    </w:p>
    <w:p w14:paraId="5B6C6DA5" w14:textId="7AF2A225" w:rsidR="005B1FD0" w:rsidRPr="00B41D57" w:rsidRDefault="00E91A1F" w:rsidP="00307D50">
      <w:pPr>
        <w:tabs>
          <w:tab w:val="clear" w:pos="567"/>
        </w:tabs>
        <w:spacing w:line="240" w:lineRule="auto"/>
        <w:ind w:right="-1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37FB8F92" w14:textId="5B568246" w:rsidR="001B6EA1" w:rsidRDefault="001B6EA1" w:rsidP="00307D50">
      <w:pPr>
        <w:pStyle w:val="Zkladntext"/>
        <w:ind w:right="-1"/>
      </w:pPr>
      <w:r>
        <w:t xml:space="preserve">V případě náhodného pozření obojku psem kontaktujte svého veterinárního lékaře. </w:t>
      </w:r>
      <w:r w:rsidR="00E54C02">
        <w:t>Mohou se v</w:t>
      </w:r>
      <w:r>
        <w:t>yskytnout následující příznaky otravy: nekoordinované pohyby, třes, nadměrné slinění,</w:t>
      </w:r>
      <w:r>
        <w:rPr>
          <w:spacing w:val="80"/>
        </w:rPr>
        <w:t xml:space="preserve"> </w:t>
      </w:r>
      <w:r>
        <w:t>zvracení, ztuhlost zádi. Tyto příznaky obvykle do 48 hodin odezní. V případě náhodného pozření by měl majitel zvířete vždy kontaktovat veterinárního lékaře a nezahajovat symptomatickou léčbu sám; potřebu symptomatické léčby posoudí veterinární lékař.</w:t>
      </w:r>
    </w:p>
    <w:p w14:paraId="2BADB3BF" w14:textId="77777777" w:rsidR="00462A46" w:rsidRDefault="00462A46" w:rsidP="00307D50">
      <w:pPr>
        <w:tabs>
          <w:tab w:val="clear" w:pos="567"/>
        </w:tabs>
        <w:spacing w:line="240" w:lineRule="auto"/>
        <w:ind w:right="-1"/>
        <w:rPr>
          <w:szCs w:val="22"/>
          <w:u w:val="single"/>
        </w:rPr>
      </w:pPr>
    </w:p>
    <w:p w14:paraId="1F5ED78C" w14:textId="616CF2DB" w:rsidR="005B1FD0" w:rsidRDefault="00E91A1F" w:rsidP="00307D50">
      <w:pPr>
        <w:tabs>
          <w:tab w:val="clear" w:pos="567"/>
        </w:tabs>
        <w:spacing w:line="240" w:lineRule="auto"/>
        <w:ind w:right="-1"/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147FD16E" w14:textId="35708F3E" w:rsidR="005B1FD0" w:rsidRPr="001B6EA1" w:rsidRDefault="001B6EA1" w:rsidP="00307D50">
      <w:pPr>
        <w:pStyle w:val="Zkladntext"/>
        <w:ind w:right="-1"/>
      </w:pPr>
      <w:r>
        <w:t>Neuplatňuje</w:t>
      </w:r>
      <w:r>
        <w:rPr>
          <w:spacing w:val="-1"/>
        </w:rPr>
        <w:t xml:space="preserve"> </w:t>
      </w:r>
      <w:r>
        <w:rPr>
          <w:spacing w:val="-5"/>
        </w:rPr>
        <w:t>se.</w:t>
      </w: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E91A1F" w:rsidP="00E822C2">
      <w:pPr>
        <w:pStyle w:val="Style1"/>
        <w:keepNext/>
      </w:pPr>
      <w:r w:rsidRPr="00B41D57">
        <w:rPr>
          <w:highlight w:val="lightGray"/>
        </w:rPr>
        <w:lastRenderedPageBreak/>
        <w:t>7.</w:t>
      </w:r>
      <w:r w:rsidRPr="00B41D57">
        <w:tab/>
        <w:t>Nežádoucí účinky</w:t>
      </w:r>
    </w:p>
    <w:p w14:paraId="72C0D574" w14:textId="77777777" w:rsidR="000E6621" w:rsidRDefault="000E6621" w:rsidP="00E822C2">
      <w:pPr>
        <w:keepNext/>
        <w:tabs>
          <w:tab w:val="clear" w:pos="567"/>
        </w:tabs>
        <w:spacing w:line="240" w:lineRule="auto"/>
        <w:rPr>
          <w:iCs/>
          <w:szCs w:val="22"/>
        </w:rPr>
      </w:pPr>
    </w:p>
    <w:p w14:paraId="7EAD5154" w14:textId="77777777" w:rsidR="004E27AD" w:rsidRDefault="004E27AD" w:rsidP="00E822C2">
      <w:pPr>
        <w:pStyle w:val="Style1"/>
        <w:keepNext/>
        <w:ind w:left="0" w:firstLine="0"/>
        <w:rPr>
          <w:b w:val="0"/>
          <w:bCs/>
        </w:rPr>
      </w:pPr>
      <w:r>
        <w:rPr>
          <w:b w:val="0"/>
          <w:bCs/>
        </w:rPr>
        <w:t>Psi:</w:t>
      </w:r>
    </w:p>
    <w:p w14:paraId="5A160B6F" w14:textId="77777777" w:rsidR="004E27AD" w:rsidRPr="000E6621" w:rsidRDefault="004E27AD" w:rsidP="00E822C2">
      <w:pPr>
        <w:pStyle w:val="Style1"/>
        <w:keepNext/>
        <w:ind w:left="0" w:firstLine="0"/>
        <w:rPr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4E27AD" w14:paraId="5BEF2073" w14:textId="77777777" w:rsidTr="0053666D">
        <w:tc>
          <w:tcPr>
            <w:tcW w:w="1957" w:type="pct"/>
          </w:tcPr>
          <w:p w14:paraId="1AC18E59" w14:textId="77777777" w:rsidR="004E27AD" w:rsidRPr="00B41D57" w:rsidRDefault="004E27AD" w:rsidP="00307D50">
            <w:pPr>
              <w:spacing w:before="60"/>
              <w:rPr>
                <w:szCs w:val="22"/>
              </w:rPr>
            </w:pPr>
            <w:r w:rsidRPr="00B41D57">
              <w:t>Vzácné</w:t>
            </w:r>
          </w:p>
          <w:p w14:paraId="0E7EAAD3" w14:textId="77777777" w:rsidR="004E27AD" w:rsidRPr="00B41D57" w:rsidRDefault="004E27AD" w:rsidP="00307D50">
            <w:pPr>
              <w:spacing w:before="60"/>
              <w:rPr>
                <w:szCs w:val="22"/>
              </w:rPr>
            </w:pPr>
            <w:r w:rsidRPr="00B41D57">
              <w:t>(1 až 10 zvířat / 10 000 ošetřených zvířat):</w:t>
            </w:r>
          </w:p>
        </w:tc>
        <w:tc>
          <w:tcPr>
            <w:tcW w:w="3043" w:type="pct"/>
          </w:tcPr>
          <w:p w14:paraId="2C6C26DD" w14:textId="77777777" w:rsidR="004E27AD" w:rsidRPr="0053666D" w:rsidRDefault="004E27AD" w:rsidP="00307D50">
            <w:pPr>
              <w:spacing w:before="60"/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Lokalizované svědění</w:t>
            </w:r>
            <w:r>
              <w:rPr>
                <w:iCs/>
                <w:szCs w:val="22"/>
                <w:vertAlign w:val="superscript"/>
              </w:rPr>
              <w:t>1</w:t>
            </w:r>
            <w:r w:rsidRPr="00914A02">
              <w:rPr>
                <w:iCs/>
                <w:szCs w:val="22"/>
              </w:rPr>
              <w:t>, lokální erytém</w:t>
            </w:r>
            <w:r>
              <w:rPr>
                <w:iCs/>
                <w:szCs w:val="22"/>
                <w:vertAlign w:val="superscript"/>
              </w:rPr>
              <w:t>1</w:t>
            </w:r>
            <w:r w:rsidRPr="00914A02">
              <w:rPr>
                <w:iCs/>
                <w:szCs w:val="22"/>
              </w:rPr>
              <w:t>, lokalizovaná ztráta srsti</w:t>
            </w:r>
            <w:r>
              <w:rPr>
                <w:iCs/>
                <w:szCs w:val="22"/>
                <w:vertAlign w:val="superscript"/>
              </w:rPr>
              <w:t>1</w:t>
            </w:r>
          </w:p>
          <w:p w14:paraId="4C1BA754" w14:textId="77777777" w:rsidR="004E27AD" w:rsidRPr="0053666D" w:rsidRDefault="004E27AD" w:rsidP="00307D50">
            <w:pPr>
              <w:spacing w:before="60"/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Reakce přecitlivělosti</w:t>
            </w:r>
            <w:r>
              <w:rPr>
                <w:iCs/>
                <w:szCs w:val="22"/>
                <w:vertAlign w:val="superscript"/>
              </w:rPr>
              <w:t>1</w:t>
            </w:r>
          </w:p>
        </w:tc>
      </w:tr>
      <w:tr w:rsidR="004E27AD" w14:paraId="5C499C5F" w14:textId="77777777" w:rsidTr="0053666D">
        <w:tc>
          <w:tcPr>
            <w:tcW w:w="1957" w:type="pct"/>
          </w:tcPr>
          <w:p w14:paraId="7FBCBAEF" w14:textId="77777777" w:rsidR="004E27AD" w:rsidRPr="00B41D57" w:rsidRDefault="004E27AD" w:rsidP="00307D50">
            <w:pPr>
              <w:spacing w:before="60"/>
              <w:rPr>
                <w:szCs w:val="22"/>
              </w:rPr>
            </w:pPr>
            <w:r w:rsidRPr="00B41D57">
              <w:t>Velmi vzácné</w:t>
            </w:r>
          </w:p>
          <w:p w14:paraId="065C56E4" w14:textId="77777777" w:rsidR="004E27AD" w:rsidRPr="00B41D57" w:rsidRDefault="004E27AD" w:rsidP="00307D50">
            <w:pPr>
              <w:spacing w:before="60"/>
              <w:rPr>
                <w:szCs w:val="22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51A97EDD" w14:textId="16943243" w:rsidR="00B04943" w:rsidRPr="0053666D" w:rsidRDefault="005440E7" w:rsidP="00E87772">
            <w:pPr>
              <w:rPr>
                <w:iCs/>
                <w:szCs w:val="22"/>
                <w:vertAlign w:val="superscript"/>
              </w:rPr>
            </w:pPr>
            <w:r>
              <w:t>Gastrointestinální</w:t>
            </w:r>
            <w:r w:rsidRPr="0063578A">
              <w:rPr>
                <w:iCs/>
                <w:szCs w:val="22"/>
              </w:rPr>
              <w:t xml:space="preserve"> </w:t>
            </w:r>
            <w:r>
              <w:rPr>
                <w:iCs/>
                <w:szCs w:val="22"/>
              </w:rPr>
              <w:t>p</w:t>
            </w:r>
            <w:r w:rsidR="00B04943" w:rsidRPr="0063578A">
              <w:rPr>
                <w:iCs/>
                <w:szCs w:val="22"/>
              </w:rPr>
              <w:t xml:space="preserve">orucha </w:t>
            </w:r>
            <w:r w:rsidR="00B04943" w:rsidRPr="00914A02">
              <w:rPr>
                <w:iCs/>
                <w:szCs w:val="22"/>
              </w:rPr>
              <w:t>(např. zvracení, průjem, hypersalivace)</w:t>
            </w:r>
          </w:p>
          <w:p w14:paraId="6E74CF35" w14:textId="77777777" w:rsidR="00B04943" w:rsidRPr="0053666D" w:rsidRDefault="00B04943" w:rsidP="00E87772">
            <w:pPr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Letargie</w:t>
            </w:r>
            <w:r>
              <w:rPr>
                <w:iCs/>
                <w:szCs w:val="22"/>
                <w:vertAlign w:val="superscript"/>
              </w:rPr>
              <w:t>2</w:t>
            </w:r>
          </w:p>
          <w:p w14:paraId="123E05D0" w14:textId="647D8A8A" w:rsidR="00B04943" w:rsidRPr="0053666D" w:rsidRDefault="00B04943" w:rsidP="00E87772">
            <w:pPr>
              <w:rPr>
                <w:iCs/>
                <w:szCs w:val="22"/>
                <w:vertAlign w:val="superscript"/>
              </w:rPr>
            </w:pPr>
            <w:r w:rsidRPr="0063578A">
              <w:rPr>
                <w:iCs/>
                <w:szCs w:val="22"/>
              </w:rPr>
              <w:t>Porucha chování</w:t>
            </w:r>
            <w:r w:rsidR="00DC04B6">
              <w:rPr>
                <w:iCs/>
                <w:szCs w:val="22"/>
              </w:rPr>
              <w:t xml:space="preserve"> </w:t>
            </w:r>
            <w:r w:rsidRPr="00914A02">
              <w:rPr>
                <w:iCs/>
                <w:szCs w:val="22"/>
              </w:rPr>
              <w:t>(např. hyperaktivita)</w:t>
            </w:r>
            <w:r>
              <w:rPr>
                <w:iCs/>
                <w:szCs w:val="22"/>
                <w:vertAlign w:val="superscript"/>
              </w:rPr>
              <w:t>2</w:t>
            </w:r>
          </w:p>
          <w:p w14:paraId="7071C338" w14:textId="4E58F155" w:rsidR="00B04943" w:rsidRPr="00307D50" w:rsidRDefault="00B04943" w:rsidP="00E87772">
            <w:pPr>
              <w:rPr>
                <w:iCs/>
                <w:szCs w:val="22"/>
              </w:rPr>
            </w:pPr>
            <w:r w:rsidRPr="00307D50">
              <w:rPr>
                <w:iCs/>
                <w:szCs w:val="22"/>
              </w:rPr>
              <w:t>Neurologick</w:t>
            </w:r>
            <w:r w:rsidR="005440E7">
              <w:rPr>
                <w:iCs/>
                <w:szCs w:val="22"/>
              </w:rPr>
              <w:t>á</w:t>
            </w:r>
            <w:r w:rsidRPr="00307D50">
              <w:rPr>
                <w:iCs/>
                <w:szCs w:val="22"/>
              </w:rPr>
              <w:t xml:space="preserve"> poruch</w:t>
            </w:r>
            <w:r w:rsidR="00E66F33" w:rsidRPr="00307D50">
              <w:rPr>
                <w:iCs/>
                <w:szCs w:val="22"/>
              </w:rPr>
              <w:t>a</w:t>
            </w:r>
            <w:r w:rsidRPr="00307D50">
              <w:rPr>
                <w:iCs/>
                <w:szCs w:val="22"/>
                <w:vertAlign w:val="superscript"/>
              </w:rPr>
              <w:t>3</w:t>
            </w:r>
            <w:r w:rsidRPr="00307D50">
              <w:rPr>
                <w:iCs/>
                <w:szCs w:val="22"/>
              </w:rPr>
              <w:t xml:space="preserve"> (např. ataxie, svalový třes)</w:t>
            </w:r>
          </w:p>
          <w:p w14:paraId="65494729" w14:textId="77777777" w:rsidR="004E27AD" w:rsidRPr="0053666D" w:rsidRDefault="004E27AD" w:rsidP="00E87772">
            <w:pPr>
              <w:rPr>
                <w:iCs/>
                <w:szCs w:val="22"/>
              </w:rPr>
            </w:pPr>
          </w:p>
          <w:p w14:paraId="473BCD8E" w14:textId="77777777" w:rsidR="004E27AD" w:rsidRPr="000C4E92" w:rsidRDefault="004E27AD" w:rsidP="00307D50">
            <w:pPr>
              <w:spacing w:before="60"/>
              <w:rPr>
                <w:iCs/>
                <w:szCs w:val="22"/>
              </w:rPr>
            </w:pPr>
          </w:p>
        </w:tc>
      </w:tr>
    </w:tbl>
    <w:p w14:paraId="0F00D5E9" w14:textId="3F38C4DF" w:rsidR="004E27AD" w:rsidRDefault="004E27AD" w:rsidP="004E27AD">
      <w:pPr>
        <w:pStyle w:val="Zkladntext"/>
      </w:pPr>
      <w:r>
        <w:rPr>
          <w:vertAlign w:val="superscript"/>
        </w:rPr>
        <w:t>1</w:t>
      </w:r>
      <w:r w:rsidR="00DC04B6">
        <w:rPr>
          <w:vertAlign w:val="superscript"/>
        </w:rPr>
        <w:t xml:space="preserve"> </w:t>
      </w:r>
      <w:r>
        <w:t>Lokální kožní reakce postihující krk nebo kůži obecně, která může naznačovat lokální nebo celkovou reakci přecitlivělosti.</w:t>
      </w:r>
    </w:p>
    <w:p w14:paraId="2E1B069D" w14:textId="452F1E2C" w:rsidR="004E27AD" w:rsidRDefault="004E27AD" w:rsidP="00E822C2">
      <w:pPr>
        <w:pStyle w:val="Zkladntext"/>
      </w:pPr>
      <w:r>
        <w:rPr>
          <w:vertAlign w:val="superscript"/>
        </w:rPr>
        <w:t>2</w:t>
      </w:r>
      <w:r w:rsidR="00DC04B6">
        <w:rPr>
          <w:vertAlign w:val="superscript"/>
        </w:rPr>
        <w:t xml:space="preserve"> </w:t>
      </w:r>
      <w:r>
        <w:t>Často spojen</w:t>
      </w:r>
      <w:r w:rsidR="00DC04B6">
        <w:t>á</w:t>
      </w:r>
      <w:r>
        <w:t xml:space="preserve"> s podrážděním kůže.</w:t>
      </w:r>
    </w:p>
    <w:p w14:paraId="5DD98D00" w14:textId="21545521" w:rsidR="004E27AD" w:rsidRDefault="004E27AD" w:rsidP="00E24139">
      <w:pPr>
        <w:pStyle w:val="Zkladntext"/>
      </w:pPr>
      <w:r>
        <w:rPr>
          <w:vertAlign w:val="superscript"/>
        </w:rPr>
        <w:t>3</w:t>
      </w:r>
      <w:r w:rsidR="00DC04B6">
        <w:rPr>
          <w:vertAlign w:val="superscript"/>
        </w:rPr>
        <w:t xml:space="preserve"> </w:t>
      </w:r>
      <w:r>
        <w:t>Odezní do 48 hodin po sejmutí obojku.</w:t>
      </w:r>
    </w:p>
    <w:p w14:paraId="7E031C47" w14:textId="77777777" w:rsidR="004E27AD" w:rsidRDefault="004E27AD"/>
    <w:p w14:paraId="5860C37B" w14:textId="77777777" w:rsidR="004E27AD" w:rsidRDefault="004E27AD">
      <w:pPr>
        <w:pStyle w:val="Zkladntext"/>
      </w:pPr>
      <w:r>
        <w:t>Dojde-li</w:t>
      </w:r>
      <w:r>
        <w:rPr>
          <w:spacing w:val="29"/>
        </w:rPr>
        <w:t xml:space="preserve"> </w:t>
      </w:r>
      <w:r>
        <w:t>k</w:t>
      </w:r>
      <w:r>
        <w:rPr>
          <w:spacing w:val="29"/>
        </w:rPr>
        <w:t xml:space="preserve"> </w:t>
      </w:r>
      <w:r>
        <w:t>výskytu</w:t>
      </w:r>
      <w:r>
        <w:rPr>
          <w:spacing w:val="29"/>
        </w:rPr>
        <w:t xml:space="preserve"> </w:t>
      </w:r>
      <w:r>
        <w:t>kteréhokoli</w:t>
      </w:r>
      <w:r>
        <w:rPr>
          <w:spacing w:val="29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těchto</w:t>
      </w:r>
      <w:r>
        <w:rPr>
          <w:spacing w:val="29"/>
        </w:rPr>
        <w:t xml:space="preserve"> </w:t>
      </w:r>
      <w:r>
        <w:t>symptomů,</w:t>
      </w:r>
      <w:r>
        <w:rPr>
          <w:spacing w:val="29"/>
        </w:rPr>
        <w:t xml:space="preserve"> </w:t>
      </w:r>
      <w:r>
        <w:t>sundejte</w:t>
      </w:r>
      <w:r>
        <w:rPr>
          <w:spacing w:val="30"/>
        </w:rPr>
        <w:t xml:space="preserve"> </w:t>
      </w:r>
      <w:r>
        <w:t>obojek.</w:t>
      </w:r>
      <w:r>
        <w:rPr>
          <w:spacing w:val="29"/>
        </w:rPr>
        <w:t xml:space="preserve"> </w:t>
      </w:r>
      <w:r>
        <w:t>Jelikož</w:t>
      </w:r>
      <w:r>
        <w:rPr>
          <w:spacing w:val="29"/>
        </w:rPr>
        <w:t xml:space="preserve"> </w:t>
      </w:r>
      <w:r>
        <w:t>není</w:t>
      </w:r>
      <w:r>
        <w:rPr>
          <w:spacing w:val="29"/>
        </w:rPr>
        <w:t xml:space="preserve"> </w:t>
      </w:r>
      <w:r>
        <w:t>známo</w:t>
      </w:r>
      <w:r>
        <w:rPr>
          <w:spacing w:val="30"/>
        </w:rPr>
        <w:t xml:space="preserve"> </w:t>
      </w:r>
      <w:r>
        <w:t>specifické antidotum, léčba by měla být symptomatická.</w:t>
      </w:r>
    </w:p>
    <w:p w14:paraId="133830E9" w14:textId="77777777" w:rsidR="004E27AD" w:rsidRDefault="004E27AD">
      <w:pPr>
        <w:pStyle w:val="Zkladntext"/>
      </w:pPr>
    </w:p>
    <w:p w14:paraId="590314B5" w14:textId="5323D46F" w:rsidR="00E87772" w:rsidRDefault="009645B3" w:rsidP="00307D50">
      <w:pPr>
        <w:pStyle w:val="Zkladntext"/>
      </w:pPr>
      <w:r w:rsidRPr="009645B3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</w:t>
      </w:r>
    </w:p>
    <w:p w14:paraId="4BE50F54" w14:textId="77777777" w:rsidR="00E87772" w:rsidRDefault="00E87772" w:rsidP="00307D50">
      <w:pPr>
        <w:pStyle w:val="Zkladntext"/>
      </w:pPr>
    </w:p>
    <w:p w14:paraId="0F9056B2" w14:textId="20997F31" w:rsidR="009645B3" w:rsidRDefault="009645B3" w:rsidP="00307D50">
      <w:pPr>
        <w:pStyle w:val="Zkladntext"/>
      </w:pPr>
      <w:r w:rsidRPr="009645B3">
        <w:t xml:space="preserve">Ústav pro státní kontrolu veterinárních biopreparátů a léčiv </w:t>
      </w:r>
    </w:p>
    <w:p w14:paraId="53A00DCF" w14:textId="77777777" w:rsidR="009645B3" w:rsidRDefault="009645B3" w:rsidP="00307D50">
      <w:pPr>
        <w:pStyle w:val="Zkladntext"/>
      </w:pPr>
      <w:r w:rsidRPr="009645B3">
        <w:t xml:space="preserve">Hudcova 232/56a </w:t>
      </w:r>
    </w:p>
    <w:p w14:paraId="150DC7A9" w14:textId="77777777" w:rsidR="009645B3" w:rsidRDefault="009645B3" w:rsidP="00307D50">
      <w:pPr>
        <w:pStyle w:val="Zkladntext"/>
      </w:pPr>
      <w:r w:rsidRPr="009645B3">
        <w:t xml:space="preserve">621 00 Brno </w:t>
      </w:r>
    </w:p>
    <w:p w14:paraId="3EE05CEF" w14:textId="77777777" w:rsidR="005440E7" w:rsidRDefault="005440E7" w:rsidP="00307D50">
      <w:pPr>
        <w:pStyle w:val="Zkladntext"/>
      </w:pPr>
      <w:r>
        <w:t>e-m</w:t>
      </w:r>
      <w:r w:rsidRPr="009645B3">
        <w:t xml:space="preserve">ail: </w:t>
      </w:r>
      <w:hyperlink r:id="rId11" w:history="1">
        <w:r w:rsidRPr="001821C0">
          <w:rPr>
            <w:rStyle w:val="Hypertextovodkaz"/>
          </w:rPr>
          <w:t>adr@uskvbl.cz</w:t>
        </w:r>
      </w:hyperlink>
    </w:p>
    <w:p w14:paraId="010E93FD" w14:textId="5EF10E1A" w:rsidR="009645B3" w:rsidRDefault="009645B3" w:rsidP="00307D50">
      <w:pPr>
        <w:pStyle w:val="Zkladntext"/>
      </w:pPr>
      <w:r w:rsidRPr="009645B3">
        <w:t xml:space="preserve">tel.: +420 720 940 693 </w:t>
      </w:r>
    </w:p>
    <w:p w14:paraId="2A245E82" w14:textId="6448DED9" w:rsidR="009645B3" w:rsidRDefault="005440E7" w:rsidP="00307D50">
      <w:pPr>
        <w:pStyle w:val="Zkladntext"/>
      </w:pPr>
      <w:r>
        <w:t>w</w:t>
      </w:r>
      <w:r w:rsidR="009645B3" w:rsidRPr="009645B3">
        <w:t xml:space="preserve">ebové stránky: http://www.uskvbl.cz/cs/farmakovigilance </w:t>
      </w:r>
    </w:p>
    <w:p w14:paraId="45F29FC5" w14:textId="77777777" w:rsidR="00F520FE" w:rsidRPr="00B41D57" w:rsidRDefault="00F520FE" w:rsidP="00307D50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07E81E97" w14:textId="77777777" w:rsidR="00C114FF" w:rsidRPr="00B41D57" w:rsidRDefault="00E91A1F" w:rsidP="00307D50">
      <w:pPr>
        <w:pStyle w:val="Style1"/>
        <w:jc w:val="both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5103BCF3" w14:textId="77777777" w:rsidR="003627D3" w:rsidRDefault="003627D3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96858A1" w14:textId="3029DCAE" w:rsidR="004E27AD" w:rsidRDefault="004E27AD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35E4D">
        <w:rPr>
          <w:szCs w:val="22"/>
        </w:rPr>
        <w:t>Kožní podání.</w:t>
      </w:r>
    </w:p>
    <w:p w14:paraId="09B626B3" w14:textId="77777777" w:rsidR="00C73FBB" w:rsidRDefault="00C73FBB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EEA3383" w14:textId="764CE796" w:rsidR="00C114FF" w:rsidRPr="00B41D57" w:rsidRDefault="00C73FBB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73FBB">
        <w:rPr>
          <w:szCs w:val="22"/>
        </w:rPr>
        <w:t>1 oboj</w:t>
      </w:r>
      <w:r w:rsidR="00E54C02">
        <w:rPr>
          <w:szCs w:val="22"/>
        </w:rPr>
        <w:t>e</w:t>
      </w:r>
      <w:r w:rsidRPr="00C73FBB">
        <w:rPr>
          <w:szCs w:val="22"/>
        </w:rPr>
        <w:t xml:space="preserve">k </w:t>
      </w:r>
      <w:r w:rsidR="002D3DAD">
        <w:rPr>
          <w:szCs w:val="22"/>
        </w:rPr>
        <w:t>pro</w:t>
      </w:r>
      <w:r w:rsidR="002D3DAD" w:rsidRPr="00C73FBB">
        <w:rPr>
          <w:szCs w:val="22"/>
        </w:rPr>
        <w:t xml:space="preserve"> </w:t>
      </w:r>
      <w:r w:rsidRPr="00C73FBB">
        <w:rPr>
          <w:szCs w:val="22"/>
        </w:rPr>
        <w:t>psa. Obojek o délce 75 cm je určen pro velké až velmi velké psy s obvodem krku do 65 cm.</w:t>
      </w:r>
    </w:p>
    <w:p w14:paraId="7E7F3EC4" w14:textId="77777777" w:rsidR="003627D3" w:rsidRPr="00B41D57" w:rsidRDefault="003627D3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B41D57" w:rsidRDefault="00E91A1F" w:rsidP="00307D50">
      <w:pPr>
        <w:pStyle w:val="Style1"/>
        <w:jc w:val="both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ACBB857" w14:textId="77777777" w:rsidR="00C73FBB" w:rsidRDefault="00C73FBB" w:rsidP="00307D50">
      <w:pPr>
        <w:pStyle w:val="Zkladntext"/>
      </w:pPr>
      <w:r>
        <w:t>Obojek</w:t>
      </w:r>
      <w:r>
        <w:rPr>
          <w:spacing w:val="-3"/>
        </w:rPr>
        <w:t xml:space="preserve"> </w:t>
      </w:r>
      <w:r>
        <w:t>vyjměte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obalu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odstraňte</w:t>
      </w:r>
      <w:r>
        <w:rPr>
          <w:spacing w:val="-3"/>
        </w:rPr>
        <w:t xml:space="preserve"> </w:t>
      </w:r>
      <w:r>
        <w:t>slupovací</w:t>
      </w:r>
      <w:r>
        <w:rPr>
          <w:spacing w:val="-4"/>
        </w:rPr>
        <w:t xml:space="preserve"> </w:t>
      </w:r>
      <w:r>
        <w:t>ochranný</w:t>
      </w:r>
      <w:r>
        <w:rPr>
          <w:spacing w:val="-3"/>
        </w:rPr>
        <w:t xml:space="preserve"> </w:t>
      </w:r>
      <w:r>
        <w:t>proužek.</w:t>
      </w:r>
      <w:r>
        <w:rPr>
          <w:spacing w:val="-3"/>
        </w:rPr>
        <w:t xml:space="preserve"> </w:t>
      </w:r>
      <w:r>
        <w:t>Upravte</w:t>
      </w:r>
      <w:r>
        <w:rPr>
          <w:spacing w:val="-3"/>
        </w:rPr>
        <w:t xml:space="preserve"> </w:t>
      </w:r>
      <w:r>
        <w:t>délku</w:t>
      </w:r>
      <w:r>
        <w:rPr>
          <w:spacing w:val="-3"/>
        </w:rPr>
        <w:t xml:space="preserve"> </w:t>
      </w:r>
      <w:r>
        <w:t>obojku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krku zvířete, neutahujte příliš těsně. Mezi obojek a krk zvířete by se měly vejít dva prsty. Konec obojku protáhněte sponou a případnou přebytečnou délku (nad 5 cm) odstřihněte.</w:t>
      </w:r>
    </w:p>
    <w:p w14:paraId="146B9D7A" w14:textId="77777777" w:rsidR="00C73FBB" w:rsidRDefault="00C73FBB" w:rsidP="00C73FBB">
      <w:pPr>
        <w:pStyle w:val="Zkladntext"/>
        <w:spacing w:before="121"/>
        <w:rPr>
          <w:sz w:val="20"/>
        </w:rPr>
      </w:pPr>
      <w:r>
        <w:rPr>
          <w:noProof/>
        </w:rPr>
        <w:drawing>
          <wp:anchor distT="0" distB="0" distL="0" distR="0" simplePos="0" relativeHeight="251664384" behindDoc="1" locked="0" layoutInCell="1" allowOverlap="1" wp14:anchorId="1671A3CC" wp14:editId="20A5910B">
            <wp:simplePos x="0" y="0"/>
            <wp:positionH relativeFrom="page">
              <wp:posOffset>1143668</wp:posOffset>
            </wp:positionH>
            <wp:positionV relativeFrom="paragraph">
              <wp:posOffset>238112</wp:posOffset>
            </wp:positionV>
            <wp:extent cx="5301395" cy="78943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395" cy="789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D66F1E" w14:textId="7F5D5AE7" w:rsidR="00C73FBB" w:rsidRDefault="00C73FBB" w:rsidP="00E822C2">
      <w:pPr>
        <w:pStyle w:val="Zkladntext"/>
        <w:spacing w:before="79"/>
      </w:pPr>
      <w:r>
        <w:t>Tento</w:t>
      </w:r>
      <w:r>
        <w:rPr>
          <w:spacing w:val="-4"/>
        </w:rPr>
        <w:t xml:space="preserve"> </w:t>
      </w:r>
      <w:r>
        <w:t>obojek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vybaven</w:t>
      </w:r>
      <w:r>
        <w:rPr>
          <w:spacing w:val="-4"/>
        </w:rPr>
        <w:t xml:space="preserve"> </w:t>
      </w:r>
      <w:r>
        <w:t>bezpečnostním</w:t>
      </w:r>
      <w:r>
        <w:rPr>
          <w:spacing w:val="-4"/>
        </w:rPr>
        <w:t xml:space="preserve"> </w:t>
      </w:r>
      <w:r>
        <w:t>uzávěrem</w:t>
      </w:r>
      <w:r>
        <w:rPr>
          <w:spacing w:val="-4"/>
        </w:rPr>
        <w:t xml:space="preserve"> </w:t>
      </w:r>
      <w:r>
        <w:t>(bezpečnostní</w:t>
      </w:r>
      <w:r>
        <w:rPr>
          <w:spacing w:val="-4"/>
        </w:rPr>
        <w:t xml:space="preserve"> </w:t>
      </w:r>
      <w:r>
        <w:t>mechanismus</w:t>
      </w:r>
      <w:r>
        <w:rPr>
          <w:spacing w:val="-5"/>
        </w:rPr>
        <w:t xml:space="preserve"> </w:t>
      </w:r>
      <w:r>
        <w:t>proti</w:t>
      </w:r>
      <w:r>
        <w:rPr>
          <w:spacing w:val="-4"/>
        </w:rPr>
        <w:t xml:space="preserve"> </w:t>
      </w:r>
      <w:r>
        <w:t>škrcení).</w:t>
      </w:r>
      <w:r>
        <w:rPr>
          <w:spacing w:val="-4"/>
        </w:rPr>
        <w:t xml:space="preserve"> </w:t>
      </w:r>
      <w:r w:rsidR="00EC023C">
        <w:t>V </w:t>
      </w:r>
      <w:r>
        <w:t>nepravděpodobném případě, že by se pes obojkem zachytil za překážku, dokáže vlastní silou povolit obojek natolik, aby se mohl rychle uvolnit.</w:t>
      </w:r>
    </w:p>
    <w:p w14:paraId="208153DD" w14:textId="77777777" w:rsidR="001B26EB" w:rsidRPr="00B41D57" w:rsidRDefault="001B26EB" w:rsidP="00E24139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E91A1F" w:rsidP="00307D50">
      <w:pPr>
        <w:pStyle w:val="Style1"/>
        <w:jc w:val="both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307D50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6BED0253" w14:textId="7EE557D6" w:rsidR="003627D3" w:rsidRDefault="005B0185" w:rsidP="00E24139">
      <w:pPr>
        <w:pStyle w:val="Zkladntext"/>
      </w:pPr>
      <w:r w:rsidRPr="00B41D57">
        <w:t>Neuplatňuje se.</w:t>
      </w:r>
    </w:p>
    <w:p w14:paraId="237445D8" w14:textId="77777777" w:rsidR="00DB468A" w:rsidRPr="00B41D57" w:rsidRDefault="00DB468A" w:rsidP="00307D50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3EA828F0" w14:textId="77777777" w:rsidR="00C114FF" w:rsidRPr="00B41D57" w:rsidRDefault="00E91A1F" w:rsidP="00307D50">
      <w:pPr>
        <w:pStyle w:val="Style1"/>
        <w:jc w:val="both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307D50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6C33BE22" w14:textId="2FA90CAE" w:rsidR="00C114FF" w:rsidRPr="00B41D57" w:rsidRDefault="00E91A1F" w:rsidP="00307D50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79CED227" w14:textId="77777777" w:rsidR="00C73FBB" w:rsidRDefault="00C73FBB" w:rsidP="00307D50">
      <w:pPr>
        <w:pStyle w:val="Zkladntext"/>
        <w:spacing w:before="2" w:line="247" w:lineRule="auto"/>
      </w:pPr>
      <w:r>
        <w:t>Tento</w:t>
      </w:r>
      <w:r>
        <w:rPr>
          <w:spacing w:val="-5"/>
        </w:rPr>
        <w:t xml:space="preserve"> </w:t>
      </w:r>
      <w:r>
        <w:t>veterinární</w:t>
      </w:r>
      <w:r>
        <w:rPr>
          <w:spacing w:val="-5"/>
        </w:rPr>
        <w:t xml:space="preserve"> </w:t>
      </w:r>
      <w:r>
        <w:t>léčivý</w:t>
      </w:r>
      <w:r>
        <w:rPr>
          <w:spacing w:val="-5"/>
        </w:rPr>
        <w:t xml:space="preserve"> </w:t>
      </w:r>
      <w:r>
        <w:t>přípravek</w:t>
      </w:r>
      <w:r>
        <w:rPr>
          <w:spacing w:val="-5"/>
        </w:rPr>
        <w:t xml:space="preserve"> </w:t>
      </w:r>
      <w:r>
        <w:t>nevyžaduje</w:t>
      </w:r>
      <w:r>
        <w:rPr>
          <w:spacing w:val="-5"/>
        </w:rPr>
        <w:t xml:space="preserve"> </w:t>
      </w:r>
      <w:r>
        <w:t>žádné</w:t>
      </w:r>
      <w:r>
        <w:rPr>
          <w:spacing w:val="-5"/>
        </w:rPr>
        <w:t xml:space="preserve"> </w:t>
      </w:r>
      <w:r>
        <w:t>zvláštní</w:t>
      </w:r>
      <w:r>
        <w:rPr>
          <w:spacing w:val="-5"/>
        </w:rPr>
        <w:t xml:space="preserve"> </w:t>
      </w:r>
      <w:r>
        <w:t>podmínky</w:t>
      </w:r>
      <w:r>
        <w:rPr>
          <w:spacing w:val="-5"/>
        </w:rPr>
        <w:t xml:space="preserve"> </w:t>
      </w:r>
      <w:r>
        <w:t>uchovávání. Uchovávejte sáčky ve vnějším obalu.</w:t>
      </w:r>
    </w:p>
    <w:p w14:paraId="3CCCE693" w14:textId="04A53138" w:rsidR="00C73FBB" w:rsidRDefault="00C73FBB" w:rsidP="00307D50">
      <w:pPr>
        <w:pStyle w:val="Zkladntext"/>
        <w:spacing w:line="249" w:lineRule="exact"/>
      </w:pPr>
      <w:r>
        <w:t>Nepoužívejte</w:t>
      </w:r>
      <w:r>
        <w:rPr>
          <w:spacing w:val="-1"/>
        </w:rPr>
        <w:t xml:space="preserve"> </w:t>
      </w:r>
      <w:r>
        <w:t>tento veterinární</w:t>
      </w:r>
      <w:r>
        <w:rPr>
          <w:spacing w:val="-1"/>
        </w:rPr>
        <w:t xml:space="preserve"> </w:t>
      </w:r>
      <w:r>
        <w:t>léčivý přípravek</w:t>
      </w:r>
      <w:r>
        <w:rPr>
          <w:spacing w:val="-1"/>
        </w:rPr>
        <w:t xml:space="preserve"> </w:t>
      </w:r>
      <w:r>
        <w:t>po uplynutí</w:t>
      </w:r>
      <w:r>
        <w:rPr>
          <w:spacing w:val="-1"/>
        </w:rPr>
        <w:t xml:space="preserve"> </w:t>
      </w:r>
      <w:r>
        <w:t>doby použitelnosti</w:t>
      </w:r>
      <w:r>
        <w:rPr>
          <w:spacing w:val="-1"/>
        </w:rPr>
        <w:t xml:space="preserve"> </w:t>
      </w:r>
      <w:r>
        <w:t xml:space="preserve">uvedené </w:t>
      </w:r>
      <w:r>
        <w:rPr>
          <w:spacing w:val="-5"/>
        </w:rPr>
        <w:t>na</w:t>
      </w:r>
      <w:r w:rsidR="00EC023C">
        <w:rPr>
          <w:spacing w:val="-5"/>
        </w:rPr>
        <w:t xml:space="preserve"> </w:t>
      </w:r>
      <w:r>
        <w:t>etiketě/krabičce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E</w:t>
      </w:r>
      <w:r w:rsidR="00284F14">
        <w:t>xp</w:t>
      </w:r>
      <w:r>
        <w:t>. Doba</w:t>
      </w:r>
      <w:r>
        <w:rPr>
          <w:spacing w:val="-1"/>
        </w:rPr>
        <w:t xml:space="preserve"> </w:t>
      </w:r>
      <w:r>
        <w:t>použitelnosti</w:t>
      </w:r>
      <w:r>
        <w:rPr>
          <w:spacing w:val="-1"/>
        </w:rPr>
        <w:t xml:space="preserve"> </w:t>
      </w:r>
      <w:r>
        <w:t>končí posledním</w:t>
      </w:r>
      <w:r>
        <w:rPr>
          <w:spacing w:val="-2"/>
        </w:rPr>
        <w:t xml:space="preserve"> </w:t>
      </w:r>
      <w:r>
        <w:t>dnem v</w:t>
      </w:r>
      <w:r>
        <w:rPr>
          <w:spacing w:val="-1"/>
        </w:rPr>
        <w:t xml:space="preserve"> </w:t>
      </w:r>
      <w:r>
        <w:t>uvedeném</w:t>
      </w:r>
      <w:r>
        <w:rPr>
          <w:spacing w:val="-1"/>
        </w:rPr>
        <w:t xml:space="preserve"> </w:t>
      </w:r>
      <w:r>
        <w:rPr>
          <w:spacing w:val="-2"/>
        </w:rPr>
        <w:t>měsíci.</w:t>
      </w:r>
    </w:p>
    <w:p w14:paraId="6BF73524" w14:textId="77777777" w:rsidR="0043320A" w:rsidRPr="00B41D57" w:rsidRDefault="0043320A" w:rsidP="00E822C2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BE9B45" w14:textId="4E33F251" w:rsidR="00C114FF" w:rsidRPr="00B41D57" w:rsidRDefault="00E91A1F" w:rsidP="00307D50">
      <w:pPr>
        <w:pStyle w:val="Style1"/>
        <w:jc w:val="both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56C21ADC" w14:textId="77777777" w:rsidR="004E27AD" w:rsidRDefault="004E27AD" w:rsidP="00307D5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</w:p>
    <w:p w14:paraId="08D9C626" w14:textId="6780E445" w:rsidR="004E27AD" w:rsidRPr="00935E4D" w:rsidRDefault="004E27AD" w:rsidP="00307D5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935E4D">
        <w:rPr>
          <w:bCs/>
          <w:szCs w:val="22"/>
        </w:rPr>
        <w:t>Léčivé přípravky se nesmí likvidovat prostřednictvím odpadní vody či domovního odpadu.</w:t>
      </w:r>
    </w:p>
    <w:p w14:paraId="25935A07" w14:textId="77777777" w:rsidR="004E27AD" w:rsidRPr="00935E4D" w:rsidRDefault="004E27AD" w:rsidP="00307D5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</w:p>
    <w:p w14:paraId="20F17731" w14:textId="3F50A4BE" w:rsidR="004E27AD" w:rsidRDefault="004E27AD" w:rsidP="00307D5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935E4D">
        <w:rPr>
          <w:bCs/>
          <w:szCs w:val="22"/>
        </w:rPr>
        <w:t xml:space="preserve">Tento veterinární léčivý přípravek nesmí kontaminovat vodní toky, protože  </w:t>
      </w:r>
      <w:r w:rsidR="00E24139">
        <w:rPr>
          <w:bCs/>
          <w:szCs w:val="22"/>
        </w:rPr>
        <w:t>d</w:t>
      </w:r>
      <w:r w:rsidRPr="00935E4D">
        <w:rPr>
          <w:bCs/>
          <w:szCs w:val="22"/>
        </w:rPr>
        <w:t>eltamethrin je toxický pro ryby a další vodní organismy. Po použití obojek neodhazujte do životního prostředí ani do vody.</w:t>
      </w:r>
    </w:p>
    <w:p w14:paraId="6A765290" w14:textId="77777777" w:rsidR="004E27AD" w:rsidRPr="00935E4D" w:rsidRDefault="004E27AD" w:rsidP="00307D5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</w:p>
    <w:p w14:paraId="79B6BB32" w14:textId="13CCE870" w:rsidR="00EC023C" w:rsidRDefault="004E27AD" w:rsidP="00307D5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935E4D">
        <w:rPr>
          <w:bCs/>
          <w:szCs w:val="22"/>
        </w:rPr>
        <w:t>Všechen nepoužitý veterinární léčivý přípravek nebo odpad, který pochází z tohoto přípravku, likvidujte odevzdáním v souladu s místními požadavky a platnými národními systémy sběru. Tato opatření napomáhají chránit životní prostředí.</w:t>
      </w:r>
    </w:p>
    <w:p w14:paraId="76A0C54F" w14:textId="10BE5639" w:rsidR="00EC023C" w:rsidRDefault="00EC023C" w:rsidP="00307D5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</w:p>
    <w:p w14:paraId="6D7BEDEB" w14:textId="77777777" w:rsidR="00EC023C" w:rsidRPr="00935E4D" w:rsidRDefault="00EC023C" w:rsidP="00307D5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>
        <w:rPr>
          <w:bCs/>
          <w:szCs w:val="22"/>
        </w:rPr>
        <w:t xml:space="preserve">O možnostech likvidace nepotřebných léčivých přípravků se poraďte s vaším veterinárním lékařem nebo lékárníkem. </w:t>
      </w:r>
    </w:p>
    <w:p w14:paraId="06DB9A21" w14:textId="77777777" w:rsidR="00DB468A" w:rsidRPr="00B41D57" w:rsidRDefault="00DB468A" w:rsidP="00307D50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31B48E2D" w14:textId="77777777" w:rsidR="00DB468A" w:rsidRPr="00B41D57" w:rsidRDefault="00E91A1F" w:rsidP="00307D50">
      <w:pPr>
        <w:pStyle w:val="Style1"/>
        <w:jc w:val="both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Default="00C114FF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0AADF5D" w14:textId="40CB68CF" w:rsidR="00162E43" w:rsidRPr="00B41D57" w:rsidRDefault="00162E43" w:rsidP="00307D50">
      <w:pPr>
        <w:numPr>
          <w:ilvl w:val="12"/>
          <w:numId w:val="0"/>
        </w:numPr>
        <w:jc w:val="both"/>
        <w:rPr>
          <w:szCs w:val="22"/>
        </w:rPr>
      </w:pPr>
      <w:r w:rsidRPr="00B41D57">
        <w:t>Veterinární léčivý přípravek je vydáván bez předpisu.</w:t>
      </w:r>
      <w:r w:rsidR="00E54C02">
        <w:t xml:space="preserve"> Vyhrazený veterinární léčivý přípravek.</w:t>
      </w:r>
    </w:p>
    <w:p w14:paraId="1B2009DE" w14:textId="77777777" w:rsidR="00DB468A" w:rsidRPr="00B41D57" w:rsidRDefault="00DB468A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7274FDB" w14:textId="77777777" w:rsidR="00DB468A" w:rsidRPr="00B41D57" w:rsidRDefault="00E91A1F" w:rsidP="00307D50">
      <w:pPr>
        <w:pStyle w:val="Style1"/>
        <w:jc w:val="both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03D7700C" w14:textId="77777777" w:rsidR="004E27AD" w:rsidRDefault="004E27AD" w:rsidP="00E24139">
      <w:pPr>
        <w:pStyle w:val="Zkladntext"/>
        <w:spacing w:before="5"/>
      </w:pPr>
    </w:p>
    <w:p w14:paraId="72C16DD0" w14:textId="77777777" w:rsidR="00E87772" w:rsidRDefault="004E27AD">
      <w:pPr>
        <w:pStyle w:val="Zkladntext"/>
      </w:pPr>
      <w:r w:rsidRPr="00FD6A3D">
        <w:t>Registrační číslo:</w:t>
      </w:r>
      <w:r w:rsidR="00E87772">
        <w:t xml:space="preserve"> 96/017/19-</w:t>
      </w:r>
      <w:r w:rsidR="00E87772">
        <w:rPr>
          <w:spacing w:val="-10"/>
        </w:rPr>
        <w:t>C</w:t>
      </w:r>
    </w:p>
    <w:p w14:paraId="70EF697C" w14:textId="6BDDD095" w:rsidR="00B17284" w:rsidRPr="00B17284" w:rsidRDefault="00B17284" w:rsidP="00E822C2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9C63B4F" w14:textId="1A029A8A" w:rsidR="00B17284" w:rsidRDefault="00B17284" w:rsidP="00E24139">
      <w:pPr>
        <w:pStyle w:val="Zkladntext"/>
      </w:pPr>
      <w:r>
        <w:t xml:space="preserve">Velikosti </w:t>
      </w:r>
      <w:r>
        <w:rPr>
          <w:spacing w:val="-2"/>
        </w:rPr>
        <w:t>balení:</w:t>
      </w:r>
    </w:p>
    <w:p w14:paraId="04DE1B90" w14:textId="4511FD2D" w:rsidR="00B17284" w:rsidRDefault="005427D1" w:rsidP="00307D50">
      <w:pPr>
        <w:pStyle w:val="Zkladntext"/>
      </w:pPr>
      <w:r>
        <w:t>Papírová</w:t>
      </w:r>
      <w:r>
        <w:rPr>
          <w:spacing w:val="-3"/>
        </w:rPr>
        <w:t xml:space="preserve"> </w:t>
      </w:r>
      <w:r w:rsidR="00B17284">
        <w:t>nebo</w:t>
      </w:r>
      <w:r w:rsidR="00B17284">
        <w:rPr>
          <w:spacing w:val="-3"/>
        </w:rPr>
        <w:t xml:space="preserve"> </w:t>
      </w:r>
      <w:r w:rsidR="00B17284">
        <w:t>kovová</w:t>
      </w:r>
      <w:r w:rsidR="00B17284">
        <w:rPr>
          <w:spacing w:val="-4"/>
        </w:rPr>
        <w:t xml:space="preserve"> </w:t>
      </w:r>
      <w:r w:rsidR="00B17284">
        <w:t>krabička</w:t>
      </w:r>
      <w:r w:rsidR="00B17284">
        <w:rPr>
          <w:spacing w:val="-3"/>
        </w:rPr>
        <w:t xml:space="preserve"> </w:t>
      </w:r>
      <w:r w:rsidR="00B17284">
        <w:t>s</w:t>
      </w:r>
      <w:r w:rsidR="00B17284">
        <w:rPr>
          <w:spacing w:val="-4"/>
        </w:rPr>
        <w:t xml:space="preserve"> </w:t>
      </w:r>
      <w:r w:rsidR="00B17284">
        <w:t>jedním</w:t>
      </w:r>
      <w:r w:rsidR="00B17284">
        <w:rPr>
          <w:spacing w:val="-3"/>
        </w:rPr>
        <w:t xml:space="preserve"> </w:t>
      </w:r>
      <w:r w:rsidR="00B17284">
        <w:t>sáčkem</w:t>
      </w:r>
      <w:r w:rsidR="00B17284">
        <w:rPr>
          <w:spacing w:val="-3"/>
        </w:rPr>
        <w:t xml:space="preserve"> </w:t>
      </w:r>
      <w:r w:rsidR="00B17284">
        <w:t>obsahujícím</w:t>
      </w:r>
      <w:r w:rsidR="00B17284">
        <w:rPr>
          <w:spacing w:val="-3"/>
        </w:rPr>
        <w:t xml:space="preserve"> </w:t>
      </w:r>
      <w:r w:rsidR="00B17284">
        <w:t>1</w:t>
      </w:r>
      <w:r w:rsidR="00B17284">
        <w:rPr>
          <w:spacing w:val="-3"/>
        </w:rPr>
        <w:t xml:space="preserve"> </w:t>
      </w:r>
      <w:r w:rsidR="00B17284">
        <w:t>obojek</w:t>
      </w:r>
      <w:r w:rsidR="00B17284">
        <w:rPr>
          <w:spacing w:val="-3"/>
        </w:rPr>
        <w:t xml:space="preserve"> </w:t>
      </w:r>
      <w:r w:rsidR="00B17284">
        <w:t>o</w:t>
      </w:r>
      <w:r w:rsidR="00B17284">
        <w:rPr>
          <w:spacing w:val="-3"/>
        </w:rPr>
        <w:t xml:space="preserve"> </w:t>
      </w:r>
      <w:r w:rsidR="00B17284">
        <w:t>délce</w:t>
      </w:r>
      <w:r w:rsidR="00162E43">
        <w:rPr>
          <w:spacing w:val="-3"/>
        </w:rPr>
        <w:t xml:space="preserve"> </w:t>
      </w:r>
      <w:r w:rsidR="00B17284">
        <w:t>75</w:t>
      </w:r>
      <w:r w:rsidR="00B17284">
        <w:rPr>
          <w:spacing w:val="-3"/>
        </w:rPr>
        <w:t xml:space="preserve"> </w:t>
      </w:r>
      <w:r w:rsidR="00B17284">
        <w:t xml:space="preserve">cm. </w:t>
      </w:r>
      <w:r>
        <w:t>Papírová</w:t>
      </w:r>
      <w:r w:rsidDel="005427D1">
        <w:t xml:space="preserve"> </w:t>
      </w:r>
      <w:r w:rsidR="00B17284">
        <w:rPr>
          <w:spacing w:val="-3"/>
        </w:rPr>
        <w:t xml:space="preserve"> </w:t>
      </w:r>
      <w:r w:rsidR="00B17284">
        <w:t>nebo kovová</w:t>
      </w:r>
      <w:r w:rsidR="00B17284">
        <w:rPr>
          <w:spacing w:val="-1"/>
        </w:rPr>
        <w:t xml:space="preserve"> </w:t>
      </w:r>
      <w:r w:rsidR="00B17284">
        <w:t>krabička se</w:t>
      </w:r>
      <w:r w:rsidR="00B17284">
        <w:rPr>
          <w:spacing w:val="-1"/>
        </w:rPr>
        <w:t xml:space="preserve"> </w:t>
      </w:r>
      <w:r w:rsidR="00B17284">
        <w:t>dvěma sáčky obsahujícími 1</w:t>
      </w:r>
      <w:r w:rsidR="00B17284">
        <w:rPr>
          <w:spacing w:val="-1"/>
        </w:rPr>
        <w:t xml:space="preserve"> </w:t>
      </w:r>
      <w:r w:rsidR="00B17284">
        <w:t xml:space="preserve">obojek o délce 75 </w:t>
      </w:r>
      <w:r w:rsidR="00B17284">
        <w:rPr>
          <w:spacing w:val="-5"/>
        </w:rPr>
        <w:t>cm.</w:t>
      </w:r>
    </w:p>
    <w:p w14:paraId="57D40DA5" w14:textId="77777777" w:rsidR="00B17284" w:rsidRDefault="00B17284" w:rsidP="00E822C2">
      <w:pPr>
        <w:pStyle w:val="Zkladntext"/>
      </w:pPr>
    </w:p>
    <w:p w14:paraId="7D1C64D4" w14:textId="77777777" w:rsidR="00B17284" w:rsidRDefault="00B17284" w:rsidP="00E24139">
      <w:pPr>
        <w:pStyle w:val="Zkladntext"/>
      </w:pPr>
      <w:r>
        <w:t>Na</w:t>
      </w:r>
      <w:r>
        <w:rPr>
          <w:spacing w:val="-1"/>
        </w:rPr>
        <w:t xml:space="preserve"> </w:t>
      </w:r>
      <w:r>
        <w:t>trhu nemusí</w:t>
      </w:r>
      <w:r>
        <w:rPr>
          <w:spacing w:val="-1"/>
        </w:rPr>
        <w:t xml:space="preserve"> </w:t>
      </w:r>
      <w:r>
        <w:t>být</w:t>
      </w:r>
      <w:r>
        <w:rPr>
          <w:spacing w:val="-1"/>
        </w:rPr>
        <w:t xml:space="preserve"> </w:t>
      </w:r>
      <w:r>
        <w:t>všechny velikosti</w:t>
      </w:r>
      <w:r>
        <w:rPr>
          <w:spacing w:val="-1"/>
        </w:rPr>
        <w:t xml:space="preserve"> </w:t>
      </w:r>
      <w:r>
        <w:rPr>
          <w:spacing w:val="-2"/>
        </w:rPr>
        <w:t>balení.</w:t>
      </w:r>
    </w:p>
    <w:p w14:paraId="1E0A47F2" w14:textId="77777777" w:rsidR="00DB468A" w:rsidRPr="00B41D57" w:rsidRDefault="00DB468A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6CC22" w14:textId="77777777" w:rsidR="00C114FF" w:rsidRPr="00B41D57" w:rsidRDefault="00E91A1F" w:rsidP="00307D50">
      <w:pPr>
        <w:pStyle w:val="Style1"/>
        <w:jc w:val="both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C89E1E9" w14:textId="136E7844" w:rsidR="00DB468A" w:rsidRPr="00B41D57" w:rsidRDefault="00307D50" w:rsidP="00307D50">
      <w:pPr>
        <w:jc w:val="both"/>
        <w:rPr>
          <w:szCs w:val="22"/>
        </w:rPr>
      </w:pPr>
      <w:r>
        <w:t>10</w:t>
      </w:r>
      <w:bookmarkStart w:id="0" w:name="_GoBack"/>
      <w:bookmarkEnd w:id="0"/>
      <w:r w:rsidR="00E54C02">
        <w:t>/2026</w:t>
      </w:r>
    </w:p>
    <w:p w14:paraId="536A8BBE" w14:textId="77777777" w:rsidR="00DB468A" w:rsidRPr="00B41D57" w:rsidRDefault="00DB468A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5C08D53" w14:textId="77777777" w:rsidR="001F1C7E" w:rsidRPr="006414D3" w:rsidRDefault="00E91A1F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3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28BFA726" w14:textId="77777777" w:rsidR="00E87772" w:rsidRPr="00B41D57" w:rsidRDefault="00E87772" w:rsidP="00307D5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070A927" w14:textId="77777777" w:rsidR="00E54C02" w:rsidRPr="00B41D57" w:rsidRDefault="00E54C02" w:rsidP="00307D50">
      <w:pPr>
        <w:jc w:val="both"/>
        <w:rPr>
          <w:szCs w:val="22"/>
        </w:rPr>
      </w:pPr>
      <w:bookmarkStart w:id="1" w:name="_Hlk148432335"/>
      <w:r w:rsidRPr="00AF2F2C">
        <w:t>Podrobné informace o tomto veterinárním léčivém přípravku naleznete také v národní databázi (</w:t>
      </w:r>
      <w:hyperlink r:id="rId14" w:history="1">
        <w:r w:rsidRPr="00AF2F2C">
          <w:rPr>
            <w:rStyle w:val="Hypertextovodkaz"/>
          </w:rPr>
          <w:t>https://www.uskvbl.cz</w:t>
        </w:r>
      </w:hyperlink>
      <w:r w:rsidRPr="00AF2F2C">
        <w:t>).</w:t>
      </w:r>
      <w:bookmarkEnd w:id="1"/>
    </w:p>
    <w:p w14:paraId="573985A6" w14:textId="77777777" w:rsidR="00E70337" w:rsidRPr="00B41D57" w:rsidRDefault="00E70337" w:rsidP="00E822C2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E91A1F" w:rsidP="00E24139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037065D8" w:rsidR="00DB468A" w:rsidRPr="00B41D57" w:rsidRDefault="00E91A1F" w:rsidP="00E822C2">
      <w:pPr>
        <w:rPr>
          <w:iCs/>
          <w:szCs w:val="22"/>
        </w:rPr>
      </w:pPr>
      <w:bookmarkStart w:id="2" w:name="_Hlk73552578"/>
      <w:r w:rsidRPr="00B41D57">
        <w:rPr>
          <w:iCs/>
          <w:szCs w:val="22"/>
          <w:u w:val="single"/>
        </w:rPr>
        <w:t>Držitel rozhodnutí o registraci</w:t>
      </w:r>
      <w:r w:rsidRPr="00B41D57">
        <w:t>:</w:t>
      </w:r>
    </w:p>
    <w:bookmarkEnd w:id="2"/>
    <w:p w14:paraId="75A847FF" w14:textId="77777777" w:rsidR="005023FB" w:rsidRDefault="005023FB" w:rsidP="00307D50">
      <w:pPr>
        <w:pStyle w:val="Zkladntext"/>
      </w:pPr>
      <w:r>
        <w:t>VETPHARMA</w:t>
      </w:r>
      <w:r>
        <w:rPr>
          <w:spacing w:val="-12"/>
        </w:rPr>
        <w:t xml:space="preserve"> </w:t>
      </w:r>
      <w:r>
        <w:t>ANIMAL</w:t>
      </w:r>
      <w:r>
        <w:rPr>
          <w:spacing w:val="-12"/>
        </w:rPr>
        <w:t xml:space="preserve"> </w:t>
      </w:r>
      <w:r>
        <w:t>HEALTH,</w:t>
      </w:r>
      <w:r>
        <w:rPr>
          <w:spacing w:val="-12"/>
        </w:rPr>
        <w:t xml:space="preserve"> </w:t>
      </w:r>
      <w:r>
        <w:t>S.L.</w:t>
      </w:r>
    </w:p>
    <w:p w14:paraId="45C1C12D" w14:textId="77777777" w:rsidR="00162E43" w:rsidRDefault="005023FB" w:rsidP="00307D50">
      <w:pPr>
        <w:pStyle w:val="Zkladntext"/>
        <w:spacing w:before="2" w:line="244" w:lineRule="auto"/>
      </w:pPr>
      <w:r>
        <w:t>Gran</w:t>
      </w:r>
      <w:r>
        <w:rPr>
          <w:spacing w:val="-7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Carles</w:t>
      </w:r>
      <w:r>
        <w:rPr>
          <w:spacing w:val="-7"/>
        </w:rPr>
        <w:t xml:space="preserve"> </w:t>
      </w:r>
      <w:r>
        <w:t>III,</w:t>
      </w:r>
      <w:r>
        <w:rPr>
          <w:spacing w:val="-7"/>
        </w:rPr>
        <w:t xml:space="preserve"> </w:t>
      </w:r>
      <w:r>
        <w:t>98,</w:t>
      </w:r>
      <w:r>
        <w:rPr>
          <w:spacing w:val="-7"/>
        </w:rPr>
        <w:t xml:space="preserve"> </w:t>
      </w:r>
      <w:r>
        <w:t xml:space="preserve">7ª 08028 Barcelona </w:t>
      </w:r>
    </w:p>
    <w:p w14:paraId="53DEF10E" w14:textId="3AFE3847" w:rsidR="005023FB" w:rsidRDefault="005023FB" w:rsidP="00307D50">
      <w:pPr>
        <w:pStyle w:val="Zkladntext"/>
        <w:spacing w:before="2" w:line="244" w:lineRule="auto"/>
      </w:pPr>
      <w:r>
        <w:rPr>
          <w:spacing w:val="-2"/>
        </w:rPr>
        <w:t>Španělsko</w:t>
      </w:r>
    </w:p>
    <w:p w14:paraId="4BCB8728" w14:textId="77777777" w:rsidR="00DB468A" w:rsidRPr="00B41D57" w:rsidRDefault="00DB468A" w:rsidP="00E822C2">
      <w:pPr>
        <w:tabs>
          <w:tab w:val="clear" w:pos="567"/>
        </w:tabs>
        <w:spacing w:line="240" w:lineRule="auto"/>
        <w:rPr>
          <w:szCs w:val="22"/>
        </w:rPr>
      </w:pPr>
    </w:p>
    <w:p w14:paraId="0CA1BBDB" w14:textId="77777777" w:rsidR="005023FB" w:rsidRDefault="00E91A1F" w:rsidP="00E24139"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04A353FD" w14:textId="67C85CEC" w:rsidR="005023FB" w:rsidRPr="005023FB" w:rsidRDefault="005023FB">
      <w:pPr>
        <w:rPr>
          <w:bCs/>
          <w:szCs w:val="22"/>
        </w:rPr>
      </w:pPr>
      <w:r>
        <w:t>AB7 SANTE</w:t>
      </w:r>
    </w:p>
    <w:p w14:paraId="2A84F6EB" w14:textId="77777777" w:rsidR="00162E43" w:rsidRDefault="005023FB" w:rsidP="00307D50">
      <w:pPr>
        <w:pStyle w:val="Zkladntext"/>
      </w:pPr>
      <w:r>
        <w:t>Chemin</w:t>
      </w:r>
      <w:r>
        <w:rPr>
          <w:spacing w:val="-14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 xml:space="preserve">Monges 31450 Deyme </w:t>
      </w:r>
    </w:p>
    <w:p w14:paraId="08D9BF98" w14:textId="351CBCD5" w:rsidR="005023FB" w:rsidRDefault="005023FB" w:rsidP="00307D50">
      <w:pPr>
        <w:pStyle w:val="Zkladntext"/>
      </w:pPr>
      <w:r>
        <w:rPr>
          <w:spacing w:val="-2"/>
        </w:rPr>
        <w:t>Francie</w:t>
      </w:r>
    </w:p>
    <w:p w14:paraId="3D3BF102" w14:textId="77777777" w:rsidR="003841FC" w:rsidRPr="00B41D57" w:rsidRDefault="003841FC" w:rsidP="00E822C2">
      <w:pPr>
        <w:rPr>
          <w:bCs/>
          <w:szCs w:val="22"/>
        </w:rPr>
      </w:pPr>
    </w:p>
    <w:p w14:paraId="3F99BC68" w14:textId="7C3DB218" w:rsidR="003841FC" w:rsidRPr="00B41D57" w:rsidRDefault="00E91A1F" w:rsidP="00E24139">
      <w:pPr>
        <w:pStyle w:val="Style4"/>
      </w:pPr>
      <w:bookmarkStart w:id="3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3"/>
    <w:p w14:paraId="5BCEE9E7" w14:textId="77777777" w:rsidR="00E87772" w:rsidRPr="00A36C4B" w:rsidRDefault="00E87772">
      <w:pPr>
        <w:pStyle w:val="Style4"/>
        <w:rPr>
          <w:bCs/>
        </w:rPr>
      </w:pPr>
      <w:r w:rsidRPr="00A36C4B">
        <w:rPr>
          <w:bCs/>
        </w:rPr>
        <w:t>ALPHAVET Zrt. </w:t>
      </w:r>
    </w:p>
    <w:p w14:paraId="2BF03064" w14:textId="77777777" w:rsidR="00E87772" w:rsidRPr="00A36C4B" w:rsidRDefault="00E87772">
      <w:pPr>
        <w:pStyle w:val="Style4"/>
        <w:rPr>
          <w:bCs/>
        </w:rPr>
      </w:pPr>
      <w:r w:rsidRPr="00A36C4B">
        <w:rPr>
          <w:bCs/>
        </w:rPr>
        <w:t xml:space="preserve">Tel: </w:t>
      </w:r>
      <w:r w:rsidRPr="00A36C4B">
        <w:rPr>
          <w:bCs/>
          <w:u w:val="single"/>
        </w:rPr>
        <w:t>+36 22 534 500</w:t>
      </w:r>
    </w:p>
    <w:p w14:paraId="387D2E44" w14:textId="77777777" w:rsidR="00E87772" w:rsidRPr="00A36C4B" w:rsidRDefault="00E87772">
      <w:pPr>
        <w:pStyle w:val="Style4"/>
        <w:rPr>
          <w:bCs/>
        </w:rPr>
      </w:pPr>
      <w:r w:rsidRPr="00A36C4B">
        <w:rPr>
          <w:bCs/>
        </w:rPr>
        <w:t>Hofherr Albert Street 42. </w:t>
      </w:r>
    </w:p>
    <w:p w14:paraId="3564BA8D" w14:textId="77777777" w:rsidR="00E87772" w:rsidRPr="00A36C4B" w:rsidRDefault="00E87772">
      <w:pPr>
        <w:pStyle w:val="Style4"/>
        <w:rPr>
          <w:bCs/>
        </w:rPr>
      </w:pPr>
      <w:r w:rsidRPr="00A36C4B">
        <w:rPr>
          <w:bCs/>
        </w:rPr>
        <w:t>H-1194 Budapest</w:t>
      </w:r>
    </w:p>
    <w:p w14:paraId="485E3A0F" w14:textId="3D644BF8" w:rsidR="00E87772" w:rsidRDefault="00E87772" w:rsidP="00307D50">
      <w:pPr>
        <w:pStyle w:val="Zkladntext"/>
        <w:spacing w:before="5"/>
      </w:pPr>
      <w:r w:rsidRPr="00A36C4B">
        <w:rPr>
          <w:bCs/>
          <w:szCs w:val="22"/>
        </w:rPr>
        <w:t>Maďarsko</w:t>
      </w:r>
    </w:p>
    <w:p w14:paraId="61B865D1" w14:textId="77777777" w:rsidR="00C114FF" w:rsidRPr="00B41D57" w:rsidRDefault="00C114FF" w:rsidP="00E24139">
      <w:pPr>
        <w:tabs>
          <w:tab w:val="clear" w:pos="567"/>
        </w:tabs>
        <w:spacing w:line="240" w:lineRule="auto"/>
        <w:rPr>
          <w:szCs w:val="22"/>
        </w:rPr>
      </w:pPr>
    </w:p>
    <w:p w14:paraId="7A26FD5B" w14:textId="7936C6E8" w:rsidR="000D67D0" w:rsidRPr="00B41D57" w:rsidRDefault="00E91A1F">
      <w:pPr>
        <w:tabs>
          <w:tab w:val="clear" w:pos="567"/>
        </w:tabs>
        <w:spacing w:line="240" w:lineRule="auto"/>
        <w:rPr>
          <w:szCs w:val="22"/>
        </w:rPr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44D2849E" w14:textId="77777777" w:rsidR="006D075E" w:rsidRPr="00B41D57" w:rsidRDefault="006D075E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330FD208" w:rsidR="00BB2539" w:rsidRPr="00B41D57" w:rsidRDefault="00E91A1F">
      <w:pPr>
        <w:pStyle w:val="Style1"/>
      </w:pPr>
      <w:r w:rsidRPr="00B41D57">
        <w:rPr>
          <w:highlight w:val="lightGray"/>
        </w:rPr>
        <w:t>17.</w:t>
      </w:r>
      <w:r w:rsidRPr="00B41D57">
        <w:tab/>
        <w:t>Další informace</w:t>
      </w:r>
    </w:p>
    <w:p w14:paraId="72BBFD3F" w14:textId="77777777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headerReference w:type="default" r:id="rId15"/>
      <w:footerReference w:type="defaul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0B97F" w14:textId="77777777" w:rsidR="00DB5032" w:rsidRDefault="00DB5032">
      <w:pPr>
        <w:spacing w:line="240" w:lineRule="auto"/>
      </w:pPr>
      <w:r>
        <w:separator/>
      </w:r>
    </w:p>
  </w:endnote>
  <w:endnote w:type="continuationSeparator" w:id="0">
    <w:p w14:paraId="1B91E1E9" w14:textId="77777777" w:rsidR="00DB5032" w:rsidRDefault="00DB50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469565E9" w:rsidR="00165F25" w:rsidRPr="00E0068C" w:rsidRDefault="00E91A1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6CB999D0" w:rsidR="00165F25" w:rsidRPr="00E0068C" w:rsidRDefault="00E91A1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15044" w14:textId="77777777" w:rsidR="00DB5032" w:rsidRDefault="00DB5032">
      <w:pPr>
        <w:spacing w:line="240" w:lineRule="auto"/>
      </w:pPr>
      <w:r>
        <w:separator/>
      </w:r>
    </w:p>
  </w:footnote>
  <w:footnote w:type="continuationSeparator" w:id="0">
    <w:p w14:paraId="359F2BD4" w14:textId="77777777" w:rsidR="00DB5032" w:rsidRDefault="00DB50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FF3BC" w14:textId="7E09A859" w:rsidR="00E4656E" w:rsidRDefault="00E4656E">
    <w:pPr>
      <w:pStyle w:val="Zhlav"/>
    </w:pPr>
    <w:r w:rsidRPr="00E4656E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06E61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5662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D2E7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DC5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647B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1CBF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AA5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8D2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70D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116479D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24AFA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7EBD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047E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A22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A8A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02E1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6EF9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EE2F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554238D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6024DF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B9C42F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A090252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5AA80E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DE6471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C5226C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C4479E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06FB9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868C25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12E90F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13EB06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D62231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D16110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316B99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7DE166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7A09C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3262AA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9B94FC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824C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40C9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2A2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2E9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FC35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7A94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8A8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6A0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1614B78"/>
    <w:multiLevelType w:val="hybridMultilevel"/>
    <w:tmpl w:val="08DE7C78"/>
    <w:lvl w:ilvl="0" w:tplc="A25E85E0">
      <w:numFmt w:val="bullet"/>
      <w:lvlText w:val="-"/>
      <w:lvlJc w:val="left"/>
      <w:pPr>
        <w:ind w:left="229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7B223D92">
      <w:numFmt w:val="bullet"/>
      <w:lvlText w:val="•"/>
      <w:lvlJc w:val="left"/>
      <w:pPr>
        <w:ind w:left="1070" w:hanging="129"/>
      </w:pPr>
      <w:rPr>
        <w:rFonts w:hint="default"/>
        <w:lang w:val="cs-CZ" w:eastAsia="en-US" w:bidi="ar-SA"/>
      </w:rPr>
    </w:lvl>
    <w:lvl w:ilvl="2" w:tplc="90D0F8F6">
      <w:numFmt w:val="bullet"/>
      <w:lvlText w:val="•"/>
      <w:lvlJc w:val="left"/>
      <w:pPr>
        <w:ind w:left="1921" w:hanging="129"/>
      </w:pPr>
      <w:rPr>
        <w:rFonts w:hint="default"/>
        <w:lang w:val="cs-CZ" w:eastAsia="en-US" w:bidi="ar-SA"/>
      </w:rPr>
    </w:lvl>
    <w:lvl w:ilvl="3" w:tplc="BBCABBA4">
      <w:numFmt w:val="bullet"/>
      <w:lvlText w:val="•"/>
      <w:lvlJc w:val="left"/>
      <w:pPr>
        <w:ind w:left="2771" w:hanging="129"/>
      </w:pPr>
      <w:rPr>
        <w:rFonts w:hint="default"/>
        <w:lang w:val="cs-CZ" w:eastAsia="en-US" w:bidi="ar-SA"/>
      </w:rPr>
    </w:lvl>
    <w:lvl w:ilvl="4" w:tplc="3D16E43C">
      <w:numFmt w:val="bullet"/>
      <w:lvlText w:val="•"/>
      <w:lvlJc w:val="left"/>
      <w:pPr>
        <w:ind w:left="3622" w:hanging="129"/>
      </w:pPr>
      <w:rPr>
        <w:rFonts w:hint="default"/>
        <w:lang w:val="cs-CZ" w:eastAsia="en-US" w:bidi="ar-SA"/>
      </w:rPr>
    </w:lvl>
    <w:lvl w:ilvl="5" w:tplc="7D905C8C">
      <w:numFmt w:val="bullet"/>
      <w:lvlText w:val="•"/>
      <w:lvlJc w:val="left"/>
      <w:pPr>
        <w:ind w:left="4473" w:hanging="129"/>
      </w:pPr>
      <w:rPr>
        <w:rFonts w:hint="default"/>
        <w:lang w:val="cs-CZ" w:eastAsia="en-US" w:bidi="ar-SA"/>
      </w:rPr>
    </w:lvl>
    <w:lvl w:ilvl="6" w:tplc="CACED43C">
      <w:numFmt w:val="bullet"/>
      <w:lvlText w:val="•"/>
      <w:lvlJc w:val="left"/>
      <w:pPr>
        <w:ind w:left="5323" w:hanging="129"/>
      </w:pPr>
      <w:rPr>
        <w:rFonts w:hint="default"/>
        <w:lang w:val="cs-CZ" w:eastAsia="en-US" w:bidi="ar-SA"/>
      </w:rPr>
    </w:lvl>
    <w:lvl w:ilvl="7" w:tplc="8480963E">
      <w:numFmt w:val="bullet"/>
      <w:lvlText w:val="•"/>
      <w:lvlJc w:val="left"/>
      <w:pPr>
        <w:ind w:left="6174" w:hanging="129"/>
      </w:pPr>
      <w:rPr>
        <w:rFonts w:hint="default"/>
        <w:lang w:val="cs-CZ" w:eastAsia="en-US" w:bidi="ar-SA"/>
      </w:rPr>
    </w:lvl>
    <w:lvl w:ilvl="8" w:tplc="5BFE9B24">
      <w:numFmt w:val="bullet"/>
      <w:lvlText w:val="•"/>
      <w:lvlJc w:val="left"/>
      <w:pPr>
        <w:ind w:left="7024" w:hanging="129"/>
      </w:pPr>
      <w:rPr>
        <w:rFonts w:hint="default"/>
        <w:lang w:val="cs-CZ" w:eastAsia="en-US" w:bidi="ar-SA"/>
      </w:rPr>
    </w:lvl>
  </w:abstractNum>
  <w:abstractNum w:abstractNumId="13" w15:restartNumberingAfterBreak="0">
    <w:nsid w:val="2B354683"/>
    <w:multiLevelType w:val="hybridMultilevel"/>
    <w:tmpl w:val="0EE81776"/>
    <w:lvl w:ilvl="0" w:tplc="F1724F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F7E65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96653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F85B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469D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6260F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CC05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94B6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7464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DADCC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1E21EF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90A884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6EAE3F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556F64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A3A7E8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70A169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EB48C5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A8017E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6C4C257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32AE94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94A0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A1F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4881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0A10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01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CACD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AA2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977013C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A92C17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F4A71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E8C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E8AB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A8B8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A8CA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D83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AA95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BBCAC3F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F26CD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BE65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E8C9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E468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00B0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3014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E0F8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968AF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AD2CEA66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2ECC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3478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FEAF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7004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4E0B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8C9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6E9E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643A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6B3EAF4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482EA3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BC2F98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3645A1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B22BA3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7D8E17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B8C141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076DD7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9DEC7B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7F542A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20EDA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CEB4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DE2F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EC8B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AA5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6AC8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FA7E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FAAA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49F0E56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AF60D22" w:tentative="1">
      <w:start w:val="1"/>
      <w:numFmt w:val="lowerLetter"/>
      <w:lvlText w:val="%2."/>
      <w:lvlJc w:val="left"/>
      <w:pPr>
        <w:ind w:left="1440" w:hanging="360"/>
      </w:pPr>
    </w:lvl>
    <w:lvl w:ilvl="2" w:tplc="1FA693FA" w:tentative="1">
      <w:start w:val="1"/>
      <w:numFmt w:val="lowerRoman"/>
      <w:lvlText w:val="%3."/>
      <w:lvlJc w:val="right"/>
      <w:pPr>
        <w:ind w:left="2160" w:hanging="180"/>
      </w:pPr>
    </w:lvl>
    <w:lvl w:ilvl="3" w:tplc="4E707BE2" w:tentative="1">
      <w:start w:val="1"/>
      <w:numFmt w:val="decimal"/>
      <w:lvlText w:val="%4."/>
      <w:lvlJc w:val="left"/>
      <w:pPr>
        <w:ind w:left="2880" w:hanging="360"/>
      </w:pPr>
    </w:lvl>
    <w:lvl w:ilvl="4" w:tplc="F554358A" w:tentative="1">
      <w:start w:val="1"/>
      <w:numFmt w:val="lowerLetter"/>
      <w:lvlText w:val="%5."/>
      <w:lvlJc w:val="left"/>
      <w:pPr>
        <w:ind w:left="3600" w:hanging="360"/>
      </w:pPr>
    </w:lvl>
    <w:lvl w:ilvl="5" w:tplc="582E4E72" w:tentative="1">
      <w:start w:val="1"/>
      <w:numFmt w:val="lowerRoman"/>
      <w:lvlText w:val="%6."/>
      <w:lvlJc w:val="right"/>
      <w:pPr>
        <w:ind w:left="4320" w:hanging="180"/>
      </w:pPr>
    </w:lvl>
    <w:lvl w:ilvl="6" w:tplc="F2822C98" w:tentative="1">
      <w:start w:val="1"/>
      <w:numFmt w:val="decimal"/>
      <w:lvlText w:val="%7."/>
      <w:lvlJc w:val="left"/>
      <w:pPr>
        <w:ind w:left="5040" w:hanging="360"/>
      </w:pPr>
    </w:lvl>
    <w:lvl w:ilvl="7" w:tplc="2F24DDC0" w:tentative="1">
      <w:start w:val="1"/>
      <w:numFmt w:val="lowerLetter"/>
      <w:lvlText w:val="%8."/>
      <w:lvlJc w:val="left"/>
      <w:pPr>
        <w:ind w:left="5760" w:hanging="360"/>
      </w:pPr>
    </w:lvl>
    <w:lvl w:ilvl="8" w:tplc="C444FD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7160F80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AD022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EA4E5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9493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6EDC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B61A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2499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2A28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023E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286C0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B851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9AD8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600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D89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BEF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D6E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64B7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183D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DA86CF4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6F2F4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EC07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965A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F01E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F6D3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D64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1CB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4A5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71E6F6A6">
      <w:start w:val="1"/>
      <w:numFmt w:val="decimal"/>
      <w:lvlText w:val="%1."/>
      <w:lvlJc w:val="left"/>
      <w:pPr>
        <w:ind w:left="720" w:hanging="360"/>
      </w:pPr>
    </w:lvl>
    <w:lvl w:ilvl="1" w:tplc="09821A0E" w:tentative="1">
      <w:start w:val="1"/>
      <w:numFmt w:val="lowerLetter"/>
      <w:lvlText w:val="%2."/>
      <w:lvlJc w:val="left"/>
      <w:pPr>
        <w:ind w:left="1440" w:hanging="360"/>
      </w:pPr>
    </w:lvl>
    <w:lvl w:ilvl="2" w:tplc="E2D82B8C" w:tentative="1">
      <w:start w:val="1"/>
      <w:numFmt w:val="lowerRoman"/>
      <w:lvlText w:val="%3."/>
      <w:lvlJc w:val="right"/>
      <w:pPr>
        <w:ind w:left="2160" w:hanging="180"/>
      </w:pPr>
    </w:lvl>
    <w:lvl w:ilvl="3" w:tplc="FD1CB8DE" w:tentative="1">
      <w:start w:val="1"/>
      <w:numFmt w:val="decimal"/>
      <w:lvlText w:val="%4."/>
      <w:lvlJc w:val="left"/>
      <w:pPr>
        <w:ind w:left="2880" w:hanging="360"/>
      </w:pPr>
    </w:lvl>
    <w:lvl w:ilvl="4" w:tplc="8CB46A60" w:tentative="1">
      <w:start w:val="1"/>
      <w:numFmt w:val="lowerLetter"/>
      <w:lvlText w:val="%5."/>
      <w:lvlJc w:val="left"/>
      <w:pPr>
        <w:ind w:left="3600" w:hanging="360"/>
      </w:pPr>
    </w:lvl>
    <w:lvl w:ilvl="5" w:tplc="44CCA900" w:tentative="1">
      <w:start w:val="1"/>
      <w:numFmt w:val="lowerRoman"/>
      <w:lvlText w:val="%6."/>
      <w:lvlJc w:val="right"/>
      <w:pPr>
        <w:ind w:left="4320" w:hanging="180"/>
      </w:pPr>
    </w:lvl>
    <w:lvl w:ilvl="6" w:tplc="160647A8" w:tentative="1">
      <w:start w:val="1"/>
      <w:numFmt w:val="decimal"/>
      <w:lvlText w:val="%7."/>
      <w:lvlJc w:val="left"/>
      <w:pPr>
        <w:ind w:left="5040" w:hanging="360"/>
      </w:pPr>
    </w:lvl>
    <w:lvl w:ilvl="7" w:tplc="6A1A01E4" w:tentative="1">
      <w:start w:val="1"/>
      <w:numFmt w:val="lowerLetter"/>
      <w:lvlText w:val="%8."/>
      <w:lvlJc w:val="left"/>
      <w:pPr>
        <w:ind w:left="5760" w:hanging="360"/>
      </w:pPr>
    </w:lvl>
    <w:lvl w:ilvl="8" w:tplc="D9F668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D020036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42AA3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D2804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502F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0E88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C60B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5A89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748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C082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7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3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3AB7"/>
    <w:rsid w:val="00021B82"/>
    <w:rsid w:val="00024777"/>
    <w:rsid w:val="00024E21"/>
    <w:rsid w:val="00027100"/>
    <w:rsid w:val="00030AD8"/>
    <w:rsid w:val="000319EF"/>
    <w:rsid w:val="000349AA"/>
    <w:rsid w:val="00036C50"/>
    <w:rsid w:val="00045D3E"/>
    <w:rsid w:val="00052D2B"/>
    <w:rsid w:val="00054F55"/>
    <w:rsid w:val="00056EE7"/>
    <w:rsid w:val="00057FB6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0998"/>
    <w:rsid w:val="000C1D4F"/>
    <w:rsid w:val="000C3ED7"/>
    <w:rsid w:val="000C55E6"/>
    <w:rsid w:val="000C687A"/>
    <w:rsid w:val="000D67D0"/>
    <w:rsid w:val="000E115E"/>
    <w:rsid w:val="000E195C"/>
    <w:rsid w:val="000E26A8"/>
    <w:rsid w:val="000E3602"/>
    <w:rsid w:val="000E6621"/>
    <w:rsid w:val="000E705A"/>
    <w:rsid w:val="000F38DA"/>
    <w:rsid w:val="000F5822"/>
    <w:rsid w:val="000F796B"/>
    <w:rsid w:val="0010031E"/>
    <w:rsid w:val="001012EB"/>
    <w:rsid w:val="001078D1"/>
    <w:rsid w:val="0011015A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74E2"/>
    <w:rsid w:val="00162E43"/>
    <w:rsid w:val="00164543"/>
    <w:rsid w:val="001646DD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EA1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0DA"/>
    <w:rsid w:val="001F627D"/>
    <w:rsid w:val="001F6622"/>
    <w:rsid w:val="001F6F38"/>
    <w:rsid w:val="002005E3"/>
    <w:rsid w:val="00200EFE"/>
    <w:rsid w:val="0020126C"/>
    <w:rsid w:val="002023F1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0FA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425E"/>
    <w:rsid w:val="00255D83"/>
    <w:rsid w:val="00256A03"/>
    <w:rsid w:val="0025748D"/>
    <w:rsid w:val="00265656"/>
    <w:rsid w:val="00265E77"/>
    <w:rsid w:val="00266155"/>
    <w:rsid w:val="0027270B"/>
    <w:rsid w:val="00272952"/>
    <w:rsid w:val="00272B36"/>
    <w:rsid w:val="002743A1"/>
    <w:rsid w:val="00274D17"/>
    <w:rsid w:val="00282E7B"/>
    <w:rsid w:val="002838C8"/>
    <w:rsid w:val="00284F14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3DA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D50"/>
    <w:rsid w:val="00307EB2"/>
    <w:rsid w:val="0031032B"/>
    <w:rsid w:val="00313A22"/>
    <w:rsid w:val="00316E87"/>
    <w:rsid w:val="00323E30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27D3"/>
    <w:rsid w:val="00365C0D"/>
    <w:rsid w:val="00366078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B50"/>
    <w:rsid w:val="003F3CE6"/>
    <w:rsid w:val="003F677F"/>
    <w:rsid w:val="004008F6"/>
    <w:rsid w:val="00406F33"/>
    <w:rsid w:val="00407C22"/>
    <w:rsid w:val="004107F6"/>
    <w:rsid w:val="00412BBE"/>
    <w:rsid w:val="00414B20"/>
    <w:rsid w:val="0041628A"/>
    <w:rsid w:val="00417DE3"/>
    <w:rsid w:val="00420850"/>
    <w:rsid w:val="00420C90"/>
    <w:rsid w:val="00423968"/>
    <w:rsid w:val="00425F88"/>
    <w:rsid w:val="00427054"/>
    <w:rsid w:val="004304B1"/>
    <w:rsid w:val="00432DA8"/>
    <w:rsid w:val="0043320A"/>
    <w:rsid w:val="004332E3"/>
    <w:rsid w:val="0043586F"/>
    <w:rsid w:val="004371A3"/>
    <w:rsid w:val="004379B7"/>
    <w:rsid w:val="00446960"/>
    <w:rsid w:val="00446F37"/>
    <w:rsid w:val="004518A6"/>
    <w:rsid w:val="00452160"/>
    <w:rsid w:val="00453E1D"/>
    <w:rsid w:val="00454589"/>
    <w:rsid w:val="00456ED0"/>
    <w:rsid w:val="00457550"/>
    <w:rsid w:val="00457B74"/>
    <w:rsid w:val="00461B2A"/>
    <w:rsid w:val="004620A4"/>
    <w:rsid w:val="00462A46"/>
    <w:rsid w:val="0046393A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973B2"/>
    <w:rsid w:val="004A005B"/>
    <w:rsid w:val="004A1BD5"/>
    <w:rsid w:val="004A61E1"/>
    <w:rsid w:val="004A62ED"/>
    <w:rsid w:val="004B1A75"/>
    <w:rsid w:val="004B2344"/>
    <w:rsid w:val="004B5797"/>
    <w:rsid w:val="004B5DDC"/>
    <w:rsid w:val="004B616F"/>
    <w:rsid w:val="004B798E"/>
    <w:rsid w:val="004C0568"/>
    <w:rsid w:val="004C2ABD"/>
    <w:rsid w:val="004C5F62"/>
    <w:rsid w:val="004D2601"/>
    <w:rsid w:val="004D3E58"/>
    <w:rsid w:val="004D6746"/>
    <w:rsid w:val="004D6F13"/>
    <w:rsid w:val="004D767B"/>
    <w:rsid w:val="004E0F32"/>
    <w:rsid w:val="004E23A1"/>
    <w:rsid w:val="004E27AD"/>
    <w:rsid w:val="004E3F7F"/>
    <w:rsid w:val="004E493C"/>
    <w:rsid w:val="004E623E"/>
    <w:rsid w:val="004E674E"/>
    <w:rsid w:val="004E7092"/>
    <w:rsid w:val="004E7ECE"/>
    <w:rsid w:val="004F4DB1"/>
    <w:rsid w:val="004F6F64"/>
    <w:rsid w:val="005004EC"/>
    <w:rsid w:val="005023FB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27D1"/>
    <w:rsid w:val="00543DF5"/>
    <w:rsid w:val="005440E7"/>
    <w:rsid w:val="00545972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185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E7A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3578A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022E"/>
    <w:rsid w:val="006C4775"/>
    <w:rsid w:val="006C4F4A"/>
    <w:rsid w:val="006C5E80"/>
    <w:rsid w:val="006C7CEE"/>
    <w:rsid w:val="006D075E"/>
    <w:rsid w:val="006D09DC"/>
    <w:rsid w:val="006D1B8D"/>
    <w:rsid w:val="006D3509"/>
    <w:rsid w:val="006D7C6E"/>
    <w:rsid w:val="006E15A2"/>
    <w:rsid w:val="006E2F95"/>
    <w:rsid w:val="006F148B"/>
    <w:rsid w:val="006F6006"/>
    <w:rsid w:val="00705EAF"/>
    <w:rsid w:val="0070773E"/>
    <w:rsid w:val="007101CC"/>
    <w:rsid w:val="00712FBD"/>
    <w:rsid w:val="007147C1"/>
    <w:rsid w:val="00715C55"/>
    <w:rsid w:val="00724E3B"/>
    <w:rsid w:val="00725EEA"/>
    <w:rsid w:val="007276B6"/>
    <w:rsid w:val="00730908"/>
    <w:rsid w:val="00730CE9"/>
    <w:rsid w:val="0073373D"/>
    <w:rsid w:val="00734015"/>
    <w:rsid w:val="00736B1E"/>
    <w:rsid w:val="007439DB"/>
    <w:rsid w:val="00744472"/>
    <w:rsid w:val="00745C46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43DB"/>
    <w:rsid w:val="00796D70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2A3B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10C6"/>
    <w:rsid w:val="0080514E"/>
    <w:rsid w:val="008066AD"/>
    <w:rsid w:val="00812CD8"/>
    <w:rsid w:val="008145D9"/>
    <w:rsid w:val="00814AF1"/>
    <w:rsid w:val="0081517F"/>
    <w:rsid w:val="00815370"/>
    <w:rsid w:val="008167BF"/>
    <w:rsid w:val="0082153D"/>
    <w:rsid w:val="008255AA"/>
    <w:rsid w:val="00830B96"/>
    <w:rsid w:val="00830FF3"/>
    <w:rsid w:val="008334BF"/>
    <w:rsid w:val="00834154"/>
    <w:rsid w:val="00836B8C"/>
    <w:rsid w:val="00837A8C"/>
    <w:rsid w:val="00840062"/>
    <w:rsid w:val="008410C5"/>
    <w:rsid w:val="0084407B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28A9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5B3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43B1"/>
    <w:rsid w:val="009B6DBD"/>
    <w:rsid w:val="009C108A"/>
    <w:rsid w:val="009C2E47"/>
    <w:rsid w:val="009C6BFB"/>
    <w:rsid w:val="009D0C05"/>
    <w:rsid w:val="009D51DB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4726"/>
    <w:rsid w:val="00A16BAC"/>
    <w:rsid w:val="00A207FB"/>
    <w:rsid w:val="00A20ADC"/>
    <w:rsid w:val="00A24016"/>
    <w:rsid w:val="00A265BF"/>
    <w:rsid w:val="00A26F44"/>
    <w:rsid w:val="00A34FAB"/>
    <w:rsid w:val="00A42C27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D69A4"/>
    <w:rsid w:val="00AE35B2"/>
    <w:rsid w:val="00AE6AA0"/>
    <w:rsid w:val="00AE76B8"/>
    <w:rsid w:val="00AF406C"/>
    <w:rsid w:val="00AF45ED"/>
    <w:rsid w:val="00B00CA4"/>
    <w:rsid w:val="00B02195"/>
    <w:rsid w:val="00B04943"/>
    <w:rsid w:val="00B075D6"/>
    <w:rsid w:val="00B10790"/>
    <w:rsid w:val="00B113B9"/>
    <w:rsid w:val="00B119A2"/>
    <w:rsid w:val="00B13B6D"/>
    <w:rsid w:val="00B17284"/>
    <w:rsid w:val="00B177F2"/>
    <w:rsid w:val="00B201F1"/>
    <w:rsid w:val="00B2603F"/>
    <w:rsid w:val="00B304BE"/>
    <w:rsid w:val="00B304E7"/>
    <w:rsid w:val="00B318B6"/>
    <w:rsid w:val="00B32CEC"/>
    <w:rsid w:val="00B3499B"/>
    <w:rsid w:val="00B36E65"/>
    <w:rsid w:val="00B4138E"/>
    <w:rsid w:val="00B41D57"/>
    <w:rsid w:val="00B41F47"/>
    <w:rsid w:val="00B4409C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6890"/>
    <w:rsid w:val="00B77834"/>
    <w:rsid w:val="00B779AA"/>
    <w:rsid w:val="00B81C95"/>
    <w:rsid w:val="00B82330"/>
    <w:rsid w:val="00B82ED4"/>
    <w:rsid w:val="00B8424F"/>
    <w:rsid w:val="00B86896"/>
    <w:rsid w:val="00B868D2"/>
    <w:rsid w:val="00B875A6"/>
    <w:rsid w:val="00B9271D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56EB"/>
    <w:rsid w:val="00C27114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3FBB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2F7D"/>
    <w:rsid w:val="00D16FE0"/>
    <w:rsid w:val="00D2001A"/>
    <w:rsid w:val="00D20684"/>
    <w:rsid w:val="00D26B62"/>
    <w:rsid w:val="00D32624"/>
    <w:rsid w:val="00D3393C"/>
    <w:rsid w:val="00D3691A"/>
    <w:rsid w:val="00D377E2"/>
    <w:rsid w:val="00D403E9"/>
    <w:rsid w:val="00D42DCB"/>
    <w:rsid w:val="00D45482"/>
    <w:rsid w:val="00D454E0"/>
    <w:rsid w:val="00D46DF2"/>
    <w:rsid w:val="00D47674"/>
    <w:rsid w:val="00D5338C"/>
    <w:rsid w:val="00D606B2"/>
    <w:rsid w:val="00D625A7"/>
    <w:rsid w:val="00D62DB2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B5032"/>
    <w:rsid w:val="00DC04B6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4139"/>
    <w:rsid w:val="00E25B7C"/>
    <w:rsid w:val="00E3076B"/>
    <w:rsid w:val="00E33224"/>
    <w:rsid w:val="00E3725B"/>
    <w:rsid w:val="00E373E2"/>
    <w:rsid w:val="00E434D1"/>
    <w:rsid w:val="00E4656E"/>
    <w:rsid w:val="00E54C02"/>
    <w:rsid w:val="00E56CBB"/>
    <w:rsid w:val="00E579A6"/>
    <w:rsid w:val="00E61950"/>
    <w:rsid w:val="00E61E51"/>
    <w:rsid w:val="00E6552A"/>
    <w:rsid w:val="00E65731"/>
    <w:rsid w:val="00E66F33"/>
    <w:rsid w:val="00E6707D"/>
    <w:rsid w:val="00E70337"/>
    <w:rsid w:val="00E70E7C"/>
    <w:rsid w:val="00E7124D"/>
    <w:rsid w:val="00E71313"/>
    <w:rsid w:val="00E72606"/>
    <w:rsid w:val="00E73C3E"/>
    <w:rsid w:val="00E74050"/>
    <w:rsid w:val="00E822C2"/>
    <w:rsid w:val="00E82496"/>
    <w:rsid w:val="00E834CD"/>
    <w:rsid w:val="00E846DC"/>
    <w:rsid w:val="00E8486F"/>
    <w:rsid w:val="00E84E9D"/>
    <w:rsid w:val="00E86CEE"/>
    <w:rsid w:val="00E87772"/>
    <w:rsid w:val="00E9093C"/>
    <w:rsid w:val="00E91A1F"/>
    <w:rsid w:val="00E935AF"/>
    <w:rsid w:val="00EA60C5"/>
    <w:rsid w:val="00EB0E20"/>
    <w:rsid w:val="00EB1682"/>
    <w:rsid w:val="00EB1A80"/>
    <w:rsid w:val="00EB457B"/>
    <w:rsid w:val="00EC023C"/>
    <w:rsid w:val="00EC27E1"/>
    <w:rsid w:val="00EC3E4B"/>
    <w:rsid w:val="00EC47C4"/>
    <w:rsid w:val="00EC4F3A"/>
    <w:rsid w:val="00EC5045"/>
    <w:rsid w:val="00EC5E74"/>
    <w:rsid w:val="00ED2451"/>
    <w:rsid w:val="00ED594D"/>
    <w:rsid w:val="00EE36E1"/>
    <w:rsid w:val="00EE6228"/>
    <w:rsid w:val="00EE7AC7"/>
    <w:rsid w:val="00EE7B3F"/>
    <w:rsid w:val="00EF2247"/>
    <w:rsid w:val="00EF3A8A"/>
    <w:rsid w:val="00EF51C0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2D2F"/>
    <w:rsid w:val="00F332CC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D7F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0D53"/>
    <w:rsid w:val="00F72FDF"/>
    <w:rsid w:val="00F75960"/>
    <w:rsid w:val="00F801AF"/>
    <w:rsid w:val="00F82526"/>
    <w:rsid w:val="00F84672"/>
    <w:rsid w:val="00F84802"/>
    <w:rsid w:val="00F84AED"/>
    <w:rsid w:val="00F9142F"/>
    <w:rsid w:val="00F94330"/>
    <w:rsid w:val="00F95A8C"/>
    <w:rsid w:val="00F9649E"/>
    <w:rsid w:val="00FA06FD"/>
    <w:rsid w:val="00FA4FCF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1DD4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85326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1"/>
    <w:qFormat/>
    <w:rsid w:val="001B6EA1"/>
    <w:pPr>
      <w:widowControl w:val="0"/>
      <w:tabs>
        <w:tab w:val="clear" w:pos="567"/>
      </w:tabs>
      <w:autoSpaceDE w:val="0"/>
      <w:autoSpaceDN w:val="0"/>
      <w:spacing w:line="240" w:lineRule="auto"/>
      <w:ind w:left="808" w:hanging="707"/>
    </w:pPr>
    <w:rPr>
      <w:szCs w:val="22"/>
    </w:rPr>
  </w:style>
  <w:style w:type="character" w:styleId="Nevyeenzmnka">
    <w:name w:val="Unresolved Mention"/>
    <w:basedOn w:val="Standardnpsmoodstavce"/>
    <w:rsid w:val="00964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8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r@uskvbl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cid:_1_179F8270179F7F8C003278CEC12581CD" TargetMode="External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A5831-DDF3-45F8-A24F-94E61C70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1726</Words>
  <Characters>10187</Characters>
  <Application>Microsoft Office Word</Application>
  <DocSecurity>0</DocSecurity>
  <Lines>84</Lines>
  <Paragraphs>23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22</cp:revision>
  <cp:lastPrinted>2026-10-16T10:27:00Z</cp:lastPrinted>
  <dcterms:created xsi:type="dcterms:W3CDTF">2026-08-25T11:21:00Z</dcterms:created>
  <dcterms:modified xsi:type="dcterms:W3CDTF">2026-10-16T10:27:00Z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